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F3C" w:rsidRPr="00443B9C" w:rsidRDefault="005A7CB8" w:rsidP="00AC5D92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lang w:val="sq-AL"/>
        </w:rPr>
      </w:pPr>
      <w:r w:rsidRPr="00743E4D">
        <w:rPr>
          <w:rFonts w:ascii="Times New Roman" w:hAnsi="Times New Roman" w:cs="Times New Roman"/>
          <w:b/>
          <w:lang w:val="sq-AL"/>
        </w:rPr>
        <w:t>Titulli i kursit (lëndës mësimore):</w:t>
      </w:r>
      <w:r w:rsidR="00800E9D" w:rsidRPr="00743E4D">
        <w:rPr>
          <w:rFonts w:ascii="Times New Roman" w:hAnsi="Times New Roman" w:cs="Times New Roman"/>
          <w:b/>
          <w:bCs/>
          <w:color w:val="333333"/>
          <w:lang w:val="sq-AL"/>
        </w:rPr>
        <w:tab/>
      </w:r>
      <w:r w:rsidR="00B35898" w:rsidRPr="00743E4D">
        <w:rPr>
          <w:rFonts w:ascii="Times New Roman" w:hAnsi="Times New Roman" w:cs="Times New Roman"/>
          <w:b/>
          <w:color w:val="333333"/>
          <w:lang w:val="sq-AL"/>
        </w:rPr>
        <w:t>Metodologji</w:t>
      </w:r>
      <w:r w:rsidR="00B35898">
        <w:rPr>
          <w:rFonts w:ascii="Times New Roman" w:hAnsi="Times New Roman" w:cs="Times New Roman"/>
          <w:b/>
          <w:color w:val="333333"/>
          <w:lang w:val="sq-AL"/>
        </w:rPr>
        <w:t xml:space="preserve">të </w:t>
      </w:r>
      <w:r w:rsidR="00A85CF9" w:rsidRPr="00743E4D">
        <w:rPr>
          <w:rFonts w:ascii="Times New Roman" w:hAnsi="Times New Roman" w:cs="Times New Roman"/>
          <w:b/>
          <w:color w:val="333333"/>
          <w:lang w:val="sq-AL"/>
        </w:rPr>
        <w:t>hulumt</w:t>
      </w:r>
      <w:r w:rsidR="00B35898">
        <w:rPr>
          <w:rFonts w:ascii="Times New Roman" w:hAnsi="Times New Roman" w:cs="Times New Roman"/>
          <w:b/>
          <w:color w:val="333333"/>
          <w:lang w:val="sq-AL"/>
        </w:rPr>
        <w:t xml:space="preserve">uese </w:t>
      </w:r>
      <w:r w:rsidR="00AC5D92" w:rsidRPr="00443B9C">
        <w:rPr>
          <w:rFonts w:ascii="Times New Roman" w:hAnsi="Times New Roman" w:cs="Times New Roman"/>
          <w:color w:val="333333"/>
          <w:lang w:val="sq-AL"/>
        </w:rPr>
        <w:t xml:space="preserve">(Master, </w:t>
      </w:r>
      <w:r w:rsidRPr="00443B9C">
        <w:rPr>
          <w:rFonts w:ascii="Times New Roman" w:hAnsi="Times New Roman" w:cs="Times New Roman"/>
          <w:color w:val="333333"/>
          <w:lang w:val="sq-AL"/>
        </w:rPr>
        <w:t>obligative</w:t>
      </w:r>
      <w:r w:rsidR="00AC5D92" w:rsidRPr="00443B9C">
        <w:rPr>
          <w:rFonts w:ascii="Times New Roman" w:hAnsi="Times New Roman" w:cs="Times New Roman"/>
          <w:color w:val="333333"/>
          <w:lang w:val="sq-AL"/>
        </w:rPr>
        <w:t xml:space="preserve">, </w:t>
      </w:r>
      <w:proofErr w:type="spellStart"/>
      <w:r w:rsidR="00AC5D92" w:rsidRPr="00443B9C">
        <w:rPr>
          <w:rFonts w:ascii="Times New Roman" w:hAnsi="Times New Roman" w:cs="Times New Roman"/>
          <w:color w:val="333333"/>
          <w:lang w:val="sq-AL"/>
        </w:rPr>
        <w:t>Sem</w:t>
      </w:r>
      <w:proofErr w:type="spellEnd"/>
      <w:r w:rsidR="00AC5D92" w:rsidRPr="00443B9C">
        <w:rPr>
          <w:rFonts w:ascii="Times New Roman" w:hAnsi="Times New Roman" w:cs="Times New Roman"/>
          <w:color w:val="333333"/>
          <w:lang w:val="sq-AL"/>
        </w:rPr>
        <w:t xml:space="preserve"> II, 6 ECTS)</w:t>
      </w:r>
    </w:p>
    <w:p w:rsidR="00AC5D92" w:rsidRPr="00743E4D" w:rsidRDefault="00AC5D92" w:rsidP="00AC5D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lang w:val="sq-AL"/>
        </w:rPr>
      </w:pPr>
      <w:bookmarkStart w:id="0" w:name="_GoBack"/>
      <w:bookmarkEnd w:id="0"/>
    </w:p>
    <w:p w:rsidR="005A7CB8" w:rsidRPr="00743E4D" w:rsidRDefault="005A7CB8" w:rsidP="00AC5D92">
      <w:pPr>
        <w:spacing w:after="0" w:line="240" w:lineRule="auto"/>
        <w:jc w:val="both"/>
        <w:rPr>
          <w:rFonts w:ascii="Times New Roman" w:hAnsi="Times New Roman" w:cs="Times New Roman"/>
          <w:bCs/>
          <w:lang w:val="sq-AL"/>
        </w:rPr>
      </w:pPr>
      <w:r w:rsidRPr="00743E4D">
        <w:rPr>
          <w:rFonts w:ascii="Times New Roman" w:hAnsi="Times New Roman" w:cs="Times New Roman"/>
          <w:b/>
          <w:lang w:val="sq-AL"/>
        </w:rPr>
        <w:t>Qëllimi i kursit (modulit):</w:t>
      </w:r>
      <w:r w:rsidRPr="00743E4D">
        <w:rPr>
          <w:rFonts w:ascii="Times New Roman" w:hAnsi="Times New Roman" w:cs="Times New Roman"/>
          <w:bCs/>
          <w:lang w:val="sq-AL"/>
        </w:rPr>
        <w:t xml:space="preserve">. </w:t>
      </w:r>
      <w:r w:rsidRPr="00743E4D">
        <w:rPr>
          <w:rFonts w:ascii="Times New Roman" w:hAnsi="Times New Roman" w:cs="Times New Roman"/>
          <w:bCs/>
          <w:lang w:val="sq-AL"/>
        </w:rPr>
        <w:t>T’u ofrohen studenteve elementet thelbësore te metodologjive hulumtuese, format a aplikimit te këtyre metodave dhe përdorimin e veglave te shumta softuerike.</w:t>
      </w:r>
    </w:p>
    <w:p w:rsidR="005A7CB8" w:rsidRPr="00743E4D" w:rsidRDefault="005A7CB8" w:rsidP="00AC5D92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</w:p>
    <w:p w:rsidR="005A7CB8" w:rsidRPr="00743E4D" w:rsidRDefault="005A7CB8" w:rsidP="005A7CB8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743E4D">
        <w:rPr>
          <w:rFonts w:ascii="Times New Roman" w:hAnsi="Times New Roman" w:cs="Times New Roman"/>
          <w:b/>
          <w:lang w:val="sq-AL"/>
        </w:rPr>
        <w:t>Rezultatet e pritura të nxënies</w:t>
      </w:r>
      <w:r w:rsidRPr="00743E4D">
        <w:rPr>
          <w:rFonts w:ascii="Times New Roman" w:hAnsi="Times New Roman" w:cs="Times New Roman"/>
          <w:lang w:val="sq-AL"/>
        </w:rPr>
        <w:t xml:space="preserve">: Pas përfundimit të këtij kursi (lënde) studenti/ja duhet t duhet të jetë i aftë që të: (1) </w:t>
      </w:r>
      <w:r w:rsidRPr="00743E4D">
        <w:rPr>
          <w:rFonts w:ascii="Times New Roman" w:hAnsi="Times New Roman" w:cs="Times New Roman"/>
          <w:lang w:val="sq-AL"/>
        </w:rPr>
        <w:t>kuptoj konceptet themelore te koncepteve te hulumtimit dhe metodologjive përkatëse, (</w:t>
      </w:r>
      <w:proofErr w:type="spellStart"/>
      <w:r w:rsidRPr="00743E4D">
        <w:rPr>
          <w:rFonts w:ascii="Times New Roman" w:hAnsi="Times New Roman" w:cs="Times New Roman"/>
          <w:lang w:val="sq-AL"/>
        </w:rPr>
        <w:t>ii</w:t>
      </w:r>
      <w:proofErr w:type="spellEnd"/>
      <w:r w:rsidRPr="00743E4D">
        <w:rPr>
          <w:rFonts w:ascii="Times New Roman" w:hAnsi="Times New Roman" w:cs="Times New Roman"/>
          <w:lang w:val="sq-AL"/>
        </w:rPr>
        <w:t>) te definoje problemet dhe parametrat hulumtuese, (</w:t>
      </w:r>
      <w:proofErr w:type="spellStart"/>
      <w:r w:rsidRPr="00743E4D">
        <w:rPr>
          <w:rFonts w:ascii="Times New Roman" w:hAnsi="Times New Roman" w:cs="Times New Roman"/>
          <w:lang w:val="sq-AL"/>
        </w:rPr>
        <w:t>iii</w:t>
      </w:r>
      <w:proofErr w:type="spellEnd"/>
      <w:r w:rsidRPr="00743E4D">
        <w:rPr>
          <w:rFonts w:ascii="Times New Roman" w:hAnsi="Times New Roman" w:cs="Times New Roman"/>
          <w:lang w:val="sq-AL"/>
        </w:rPr>
        <w:t>) shkruaj projekt propozimin, (</w:t>
      </w:r>
      <w:proofErr w:type="spellStart"/>
      <w:r w:rsidRPr="00743E4D">
        <w:rPr>
          <w:rFonts w:ascii="Times New Roman" w:hAnsi="Times New Roman" w:cs="Times New Roman"/>
          <w:lang w:val="sq-AL"/>
        </w:rPr>
        <w:t>iv</w:t>
      </w:r>
      <w:proofErr w:type="spellEnd"/>
      <w:r w:rsidRPr="00743E4D">
        <w:rPr>
          <w:rFonts w:ascii="Times New Roman" w:hAnsi="Times New Roman" w:cs="Times New Roman"/>
          <w:lang w:val="sq-AL"/>
        </w:rPr>
        <w:t>) te zhvilloj dhe organizoj hulumtimin ne forme te duhur, dhe(v) te shkruaj raportin përfundimtar.</w:t>
      </w:r>
    </w:p>
    <w:p w:rsidR="00AC5D92" w:rsidRPr="00743E4D" w:rsidRDefault="00AC5D92" w:rsidP="00AC5D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lang w:val="sq-AL"/>
        </w:rPr>
      </w:pPr>
    </w:p>
    <w:p w:rsidR="005A7CB8" w:rsidRPr="00743E4D" w:rsidRDefault="005A7CB8" w:rsidP="00AC5D92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lang w:val="sq-AL"/>
        </w:rPr>
      </w:pPr>
      <w:r w:rsidRPr="00743E4D">
        <w:rPr>
          <w:rFonts w:ascii="Times New Roman" w:hAnsi="Times New Roman" w:cs="Times New Roman"/>
          <w:b/>
          <w:lang w:val="sq-AL"/>
        </w:rPr>
        <w:t>Përmbajtja e lëndës:</w:t>
      </w:r>
      <w:r w:rsidRPr="00743E4D">
        <w:rPr>
          <w:rFonts w:ascii="Times New Roman" w:hAnsi="Times New Roman" w:cs="Times New Roman"/>
          <w:b/>
          <w:lang w:val="sq-AL"/>
        </w:rPr>
        <w:t xml:space="preserve"> </w:t>
      </w:r>
      <w:r w:rsidRPr="00743E4D">
        <w:rPr>
          <w:rFonts w:ascii="Times New Roman" w:hAnsi="Times New Roman" w:cs="Times New Roman"/>
          <w:lang w:val="sq-AL"/>
        </w:rPr>
        <w:t xml:space="preserve">Hyrje ne metodologjitë eksperimentale dhe inxhinierike të hulumtimit; Bazat e dizajnit të hulumtimit (p.sh. formulimi i hipotezës); Procesi i hulumtimit: dokumentimi i hulumtimeve, burimet e informacionit, financimi i </w:t>
      </w:r>
      <w:r w:rsidR="003C2DEB" w:rsidRPr="00743E4D">
        <w:rPr>
          <w:rFonts w:ascii="Times New Roman" w:hAnsi="Times New Roman" w:cs="Times New Roman"/>
          <w:lang w:val="sq-AL"/>
        </w:rPr>
        <w:t>hulumtimit</w:t>
      </w:r>
      <w:r w:rsidRPr="00743E4D">
        <w:rPr>
          <w:rFonts w:ascii="Times New Roman" w:hAnsi="Times New Roman" w:cs="Times New Roman"/>
          <w:lang w:val="sq-AL"/>
        </w:rPr>
        <w:t>, kreativiteti dhe zbulimi intelektual; Udhëzimet dhe një kornizë për zhvillimin efikas të kërkimit; çështjet ligjore dhe etike; mbrojtj</w:t>
      </w:r>
      <w:r w:rsidR="003C2DEB" w:rsidRPr="00743E4D">
        <w:rPr>
          <w:rFonts w:ascii="Times New Roman" w:hAnsi="Times New Roman" w:cs="Times New Roman"/>
          <w:lang w:val="sq-AL"/>
        </w:rPr>
        <w:t xml:space="preserve">a </w:t>
      </w:r>
      <w:r w:rsidRPr="00743E4D">
        <w:rPr>
          <w:rFonts w:ascii="Times New Roman" w:hAnsi="Times New Roman" w:cs="Times New Roman"/>
          <w:lang w:val="sq-AL"/>
        </w:rPr>
        <w:t>dhe shfrytëzimi</w:t>
      </w:r>
      <w:r w:rsidR="003C2DEB" w:rsidRPr="00743E4D">
        <w:rPr>
          <w:rFonts w:ascii="Times New Roman" w:hAnsi="Times New Roman" w:cs="Times New Roman"/>
          <w:lang w:val="sq-AL"/>
        </w:rPr>
        <w:t xml:space="preserve"> i </w:t>
      </w:r>
      <w:r w:rsidRPr="00743E4D">
        <w:rPr>
          <w:rFonts w:ascii="Times New Roman" w:hAnsi="Times New Roman" w:cs="Times New Roman"/>
          <w:lang w:val="sq-AL"/>
        </w:rPr>
        <w:t xml:space="preserve">kërkimit; Të drejtat e pronësisë intelektuale; Menaxhimi i projektit kërkimor: mbikëqyrja, planifikimi dhe organizimi; problemet dhe </w:t>
      </w:r>
      <w:r w:rsidR="003C2DEB" w:rsidRPr="00743E4D">
        <w:rPr>
          <w:rFonts w:ascii="Times New Roman" w:hAnsi="Times New Roman" w:cs="Times New Roman"/>
          <w:lang w:val="sq-AL"/>
        </w:rPr>
        <w:t>sfidat</w:t>
      </w:r>
      <w:r w:rsidRPr="00743E4D">
        <w:rPr>
          <w:rFonts w:ascii="Times New Roman" w:hAnsi="Times New Roman" w:cs="Times New Roman"/>
          <w:lang w:val="sq-AL"/>
        </w:rPr>
        <w:t xml:space="preserve">; Aftësitë e prezantimit (me shkrim, me gojë); Përdorimi i mjeteve relevante të hulumtimit (teknologjia, infrastruktura eksperimentale, metodat matematikore, </w:t>
      </w:r>
      <w:proofErr w:type="spellStart"/>
      <w:r w:rsidRPr="00743E4D">
        <w:rPr>
          <w:rFonts w:ascii="Times New Roman" w:hAnsi="Times New Roman" w:cs="Times New Roman"/>
          <w:lang w:val="sq-AL"/>
        </w:rPr>
        <w:t>etj</w:t>
      </w:r>
      <w:proofErr w:type="spellEnd"/>
      <w:r w:rsidRPr="00743E4D">
        <w:rPr>
          <w:rFonts w:ascii="Times New Roman" w:hAnsi="Times New Roman" w:cs="Times New Roman"/>
          <w:lang w:val="sq-AL"/>
        </w:rPr>
        <w:t>).</w:t>
      </w:r>
    </w:p>
    <w:p w:rsidR="005A7CB8" w:rsidRPr="00743E4D" w:rsidRDefault="005A7CB8" w:rsidP="00AC5D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lang w:val="sq-AL"/>
        </w:rPr>
      </w:pPr>
    </w:p>
    <w:p w:rsidR="00AC5D92" w:rsidRPr="00743E4D" w:rsidRDefault="00AC5D92" w:rsidP="00AC5D92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</w:p>
    <w:p w:rsidR="003C2DEB" w:rsidRPr="00743E4D" w:rsidRDefault="003C2DEB" w:rsidP="003C2DEB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bookmarkStart w:id="1" w:name="_Toc359137039"/>
      <w:bookmarkStart w:id="2" w:name="_Toc359308890"/>
      <w:r w:rsidRPr="00743E4D">
        <w:rPr>
          <w:rFonts w:ascii="Times New Roman" w:hAnsi="Times New Roman" w:cs="Times New Roman"/>
          <w:b/>
          <w:bCs/>
          <w:color w:val="333333"/>
          <w:lang w:val="sq-AL"/>
        </w:rPr>
        <w:t xml:space="preserve">Metodologjia e mësimdhënies: </w:t>
      </w:r>
      <w:r w:rsidRPr="00743E4D">
        <w:rPr>
          <w:rFonts w:ascii="Times New Roman" w:hAnsi="Times New Roman" w:cs="Times New Roman"/>
          <w:lang w:val="sq-AL"/>
        </w:rPr>
        <w:t xml:space="preserve">45 orë ligjërata dhe 30 orë ushtrime laboratorike. Afërsisht </w:t>
      </w:r>
      <w:r w:rsidR="008F3958" w:rsidRPr="00743E4D">
        <w:rPr>
          <w:rFonts w:ascii="Times New Roman" w:hAnsi="Times New Roman" w:cs="Times New Roman"/>
          <w:lang w:val="sq-AL"/>
        </w:rPr>
        <w:t>75</w:t>
      </w:r>
      <w:r w:rsidRPr="00743E4D">
        <w:rPr>
          <w:rFonts w:ascii="Times New Roman" w:hAnsi="Times New Roman" w:cs="Times New Roman"/>
          <w:lang w:val="sq-AL"/>
        </w:rPr>
        <w:t xml:space="preserve"> orë pune të pavarur përfshirë edhe detyrat praktike</w:t>
      </w:r>
      <w:r w:rsidR="008F3958" w:rsidRPr="00743E4D">
        <w:rPr>
          <w:rFonts w:ascii="Times New Roman" w:hAnsi="Times New Roman" w:cs="Times New Roman"/>
          <w:lang w:val="sq-AL"/>
        </w:rPr>
        <w:t>, punime shkencore,</w:t>
      </w:r>
      <w:r w:rsidRPr="00743E4D">
        <w:rPr>
          <w:rFonts w:ascii="Times New Roman" w:hAnsi="Times New Roman" w:cs="Times New Roman"/>
          <w:lang w:val="sq-AL"/>
        </w:rPr>
        <w:t xml:space="preserve"> në grup si detyra shtëpie.</w:t>
      </w:r>
    </w:p>
    <w:p w:rsidR="00AC5D92" w:rsidRPr="00743E4D" w:rsidRDefault="00AC5D92" w:rsidP="00AC5D92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sq-AL"/>
        </w:rPr>
      </w:pPr>
    </w:p>
    <w:p w:rsidR="00AC5D92" w:rsidRPr="00743E4D" w:rsidRDefault="00AC5D92" w:rsidP="00AC5D92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</w:p>
    <w:p w:rsidR="00AC5D92" w:rsidRPr="00743E4D" w:rsidRDefault="00743E4D" w:rsidP="00AC5D92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444E34">
        <w:rPr>
          <w:rFonts w:ascii="Times New Roman" w:hAnsi="Times New Roman" w:cs="Times New Roman"/>
          <w:b/>
          <w:lang w:val="sq-AL"/>
        </w:rPr>
        <w:t>Vlerësimi:</w:t>
      </w:r>
      <w:r w:rsidR="00AC5D92" w:rsidRPr="00743E4D">
        <w:rPr>
          <w:rFonts w:ascii="Times New Roman" w:hAnsi="Times New Roman" w:cs="Times New Roman"/>
          <w:b/>
          <w:lang w:val="sq-AL"/>
        </w:rPr>
        <w:t xml:space="preserve"> </w:t>
      </w:r>
      <w:r w:rsidRPr="00743E4D">
        <w:rPr>
          <w:rFonts w:ascii="Times New Roman" w:hAnsi="Times New Roman" w:cs="Times New Roman"/>
          <w:lang w:val="sq-AL"/>
        </w:rPr>
        <w:t>Vlerësimi</w:t>
      </w:r>
      <w:r w:rsidR="008F3958" w:rsidRPr="00743E4D">
        <w:rPr>
          <w:rFonts w:ascii="Times New Roman" w:hAnsi="Times New Roman" w:cs="Times New Roman"/>
          <w:lang w:val="sq-AL"/>
        </w:rPr>
        <w:t xml:space="preserve"> n</w:t>
      </w:r>
      <w:r w:rsidRPr="00743E4D">
        <w:rPr>
          <w:rFonts w:ascii="Times New Roman" w:hAnsi="Times New Roman" w:cs="Times New Roman"/>
          <w:lang w:val="sq-AL"/>
        </w:rPr>
        <w:t>ë</w:t>
      </w:r>
      <w:r w:rsidR="008F3958" w:rsidRPr="00743E4D">
        <w:rPr>
          <w:rFonts w:ascii="Times New Roman" w:hAnsi="Times New Roman" w:cs="Times New Roman"/>
          <w:lang w:val="sq-AL"/>
        </w:rPr>
        <w:t xml:space="preserve"> klas</w:t>
      </w:r>
      <w:r w:rsidRPr="00743E4D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:</w:t>
      </w:r>
      <w:r w:rsidR="00AC5D92" w:rsidRPr="00743E4D">
        <w:rPr>
          <w:rFonts w:ascii="Times New Roman" w:hAnsi="Times New Roman" w:cs="Times New Roman"/>
          <w:lang w:val="sq-AL"/>
        </w:rPr>
        <w:t xml:space="preserve">10%, and </w:t>
      </w:r>
      <w:r w:rsidR="008F3958" w:rsidRPr="00743E4D">
        <w:rPr>
          <w:rFonts w:ascii="Times New Roman" w:hAnsi="Times New Roman" w:cs="Times New Roman"/>
          <w:lang w:val="sq-AL"/>
        </w:rPr>
        <w:t>dy punime</w:t>
      </w:r>
      <w:r w:rsidR="00AC5D92" w:rsidRPr="00743E4D">
        <w:rPr>
          <w:rFonts w:ascii="Times New Roman" w:hAnsi="Times New Roman" w:cs="Times New Roman"/>
          <w:lang w:val="sq-AL"/>
        </w:rPr>
        <w:t xml:space="preserve"> 90%, </w:t>
      </w:r>
    </w:p>
    <w:p w:rsidR="00AC5D92" w:rsidRPr="00743E4D" w:rsidRDefault="00AC5D92" w:rsidP="00AC5D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lang w:val="sq-AL"/>
        </w:rPr>
      </w:pPr>
    </w:p>
    <w:p w:rsidR="00AC5D92" w:rsidRPr="00743E4D" w:rsidRDefault="00AC5D92" w:rsidP="00AC5D9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lang w:val="sq-AL"/>
        </w:rPr>
      </w:pPr>
      <w:r w:rsidRPr="00743E4D">
        <w:rPr>
          <w:rFonts w:ascii="Times New Roman" w:hAnsi="Times New Roman" w:cs="Times New Roman"/>
          <w:b/>
          <w:lang w:val="sq-AL"/>
        </w:rPr>
        <w:t>Literatur</w:t>
      </w:r>
      <w:r w:rsidR="008F3958" w:rsidRPr="00743E4D">
        <w:rPr>
          <w:rFonts w:ascii="Times New Roman" w:hAnsi="Times New Roman" w:cs="Times New Roman"/>
          <w:b/>
          <w:lang w:val="sq-AL"/>
        </w:rPr>
        <w:t>a</w:t>
      </w:r>
      <w:r w:rsidRPr="00743E4D">
        <w:rPr>
          <w:rFonts w:ascii="Times New Roman" w:hAnsi="Times New Roman" w:cs="Times New Roman"/>
          <w:b/>
          <w:lang w:val="sq-AL"/>
        </w:rPr>
        <w:t>:</w:t>
      </w:r>
      <w:bookmarkEnd w:id="1"/>
      <w:bookmarkEnd w:id="2"/>
    </w:p>
    <w:p w:rsidR="00AC5D92" w:rsidRPr="00743E4D" w:rsidRDefault="00443B9C" w:rsidP="00AC5D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sq-AL"/>
        </w:rPr>
      </w:pPr>
      <w:hyperlink r:id="rId5" w:history="1">
        <w:proofErr w:type="spellStart"/>
        <w:r w:rsidR="00AC5D92" w:rsidRPr="00743E4D">
          <w:rPr>
            <w:rFonts w:ascii="Times New Roman" w:eastAsia="Calibri" w:hAnsi="Times New Roman" w:cs="Times New Roman"/>
            <w:lang w:val="sq-AL"/>
          </w:rPr>
          <w:t>Kothari</w:t>
        </w:r>
        <w:proofErr w:type="spellEnd"/>
      </w:hyperlink>
      <w:r w:rsidR="00AC5D92" w:rsidRPr="00743E4D">
        <w:rPr>
          <w:rFonts w:ascii="Times New Roman" w:eastAsia="Calibri" w:hAnsi="Times New Roman" w:cs="Times New Roman"/>
          <w:lang w:val="sq-AL"/>
        </w:rPr>
        <w:t xml:space="preserve"> B.L., “</w:t>
      </w:r>
      <w:proofErr w:type="spellStart"/>
      <w:r w:rsidR="00AC5D92" w:rsidRPr="00743E4D">
        <w:rPr>
          <w:rFonts w:ascii="Times New Roman" w:eastAsia="Calibri" w:hAnsi="Times New Roman" w:cs="Times New Roman"/>
          <w:i/>
          <w:lang w:val="sq-AL"/>
        </w:rPr>
        <w:t>Research</w:t>
      </w:r>
      <w:proofErr w:type="spellEnd"/>
      <w:r w:rsidR="00AC5D92" w:rsidRPr="00743E4D">
        <w:rPr>
          <w:rFonts w:ascii="Times New Roman" w:eastAsia="Calibri" w:hAnsi="Times New Roman" w:cs="Times New Roman"/>
          <w:i/>
          <w:lang w:val="sq-AL"/>
        </w:rPr>
        <w:t xml:space="preserve"> </w:t>
      </w:r>
      <w:proofErr w:type="spellStart"/>
      <w:r w:rsidR="00AC5D92" w:rsidRPr="00743E4D">
        <w:rPr>
          <w:rFonts w:ascii="Times New Roman" w:eastAsia="Calibri" w:hAnsi="Times New Roman" w:cs="Times New Roman"/>
          <w:i/>
          <w:lang w:val="sq-AL"/>
        </w:rPr>
        <w:t>Methodology</w:t>
      </w:r>
      <w:proofErr w:type="spellEnd"/>
      <w:r w:rsidR="00AC5D92" w:rsidRPr="00743E4D">
        <w:rPr>
          <w:rFonts w:ascii="Times New Roman" w:eastAsia="Calibri" w:hAnsi="Times New Roman" w:cs="Times New Roman"/>
          <w:i/>
          <w:lang w:val="sq-AL"/>
        </w:rPr>
        <w:t xml:space="preserve">: </w:t>
      </w:r>
      <w:proofErr w:type="spellStart"/>
      <w:r w:rsidR="00AC5D92" w:rsidRPr="00743E4D">
        <w:rPr>
          <w:rFonts w:ascii="Times New Roman" w:eastAsia="Calibri" w:hAnsi="Times New Roman" w:cs="Times New Roman"/>
          <w:i/>
          <w:lang w:val="sq-AL"/>
        </w:rPr>
        <w:t>Tools</w:t>
      </w:r>
      <w:proofErr w:type="spellEnd"/>
      <w:r w:rsidR="00AC5D92" w:rsidRPr="00743E4D">
        <w:rPr>
          <w:rFonts w:ascii="Times New Roman" w:eastAsia="Calibri" w:hAnsi="Times New Roman" w:cs="Times New Roman"/>
          <w:i/>
          <w:lang w:val="sq-AL"/>
        </w:rPr>
        <w:t xml:space="preserve"> and </w:t>
      </w:r>
      <w:proofErr w:type="spellStart"/>
      <w:r w:rsidR="00AC5D92" w:rsidRPr="00743E4D">
        <w:rPr>
          <w:rFonts w:ascii="Times New Roman" w:eastAsia="Calibri" w:hAnsi="Times New Roman" w:cs="Times New Roman"/>
          <w:i/>
          <w:lang w:val="sq-AL"/>
        </w:rPr>
        <w:t>Techniques</w:t>
      </w:r>
      <w:proofErr w:type="spellEnd"/>
      <w:r w:rsidR="00AC5D92" w:rsidRPr="00743E4D">
        <w:rPr>
          <w:rFonts w:ascii="Times New Roman" w:eastAsia="Calibri" w:hAnsi="Times New Roman" w:cs="Times New Roman"/>
          <w:lang w:val="sq-AL"/>
        </w:rPr>
        <w:t xml:space="preserve">”, </w:t>
      </w:r>
      <w:proofErr w:type="spellStart"/>
      <w:r w:rsidR="00AC5D92" w:rsidRPr="00743E4D">
        <w:rPr>
          <w:rFonts w:ascii="Times New Roman" w:eastAsia="Calibri" w:hAnsi="Times New Roman" w:cs="Times New Roman"/>
          <w:lang w:val="sq-AL"/>
        </w:rPr>
        <w:t>New</w:t>
      </w:r>
      <w:proofErr w:type="spellEnd"/>
      <w:r w:rsidR="00AC5D92" w:rsidRPr="00743E4D">
        <w:rPr>
          <w:rFonts w:ascii="Times New Roman" w:eastAsia="Calibri" w:hAnsi="Times New Roman" w:cs="Times New Roman"/>
          <w:lang w:val="sq-AL"/>
        </w:rPr>
        <w:t xml:space="preserve"> Age International </w:t>
      </w:r>
      <w:proofErr w:type="spellStart"/>
      <w:r w:rsidR="00AC5D92" w:rsidRPr="00743E4D">
        <w:rPr>
          <w:rFonts w:ascii="Times New Roman" w:eastAsia="Calibri" w:hAnsi="Times New Roman" w:cs="Times New Roman"/>
          <w:lang w:val="sq-AL"/>
        </w:rPr>
        <w:t>Publishers</w:t>
      </w:r>
      <w:proofErr w:type="spellEnd"/>
      <w:r w:rsidR="00AC5D92" w:rsidRPr="00743E4D">
        <w:rPr>
          <w:rFonts w:ascii="Times New Roman" w:eastAsia="Calibri" w:hAnsi="Times New Roman" w:cs="Times New Roman"/>
          <w:lang w:val="sq-AL"/>
        </w:rPr>
        <w:t>, 2009.</w:t>
      </w:r>
    </w:p>
    <w:p w:rsidR="00AC5D92" w:rsidRPr="00743E4D" w:rsidRDefault="00AC5D92" w:rsidP="00AC5D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lang w:val="sq-AL"/>
        </w:rPr>
      </w:pPr>
      <w:proofErr w:type="spellStart"/>
      <w:r w:rsidRPr="00743E4D">
        <w:rPr>
          <w:rFonts w:ascii="Times New Roman" w:eastAsia="Calibri" w:hAnsi="Times New Roman" w:cs="Times New Roman"/>
          <w:lang w:val="sq-AL"/>
        </w:rPr>
        <w:t>Boot</w:t>
      </w:r>
      <w:proofErr w:type="spellEnd"/>
      <w:r w:rsidRPr="00743E4D">
        <w:rPr>
          <w:rFonts w:ascii="Times New Roman" w:eastAsia="Calibri" w:hAnsi="Times New Roman" w:cs="Times New Roman"/>
          <w:lang w:val="sq-AL"/>
        </w:rPr>
        <w:t xml:space="preserve"> C. W., “</w:t>
      </w:r>
      <w:r w:rsidRPr="00743E4D">
        <w:rPr>
          <w:rFonts w:ascii="Times New Roman" w:eastAsia="Calibri" w:hAnsi="Times New Roman" w:cs="Times New Roman"/>
          <w:i/>
          <w:lang w:val="sq-AL"/>
        </w:rPr>
        <w:t xml:space="preserve">The </w:t>
      </w:r>
      <w:proofErr w:type="spellStart"/>
      <w:r w:rsidRPr="00743E4D">
        <w:rPr>
          <w:rFonts w:ascii="Times New Roman" w:eastAsia="Calibri" w:hAnsi="Times New Roman" w:cs="Times New Roman"/>
          <w:i/>
          <w:lang w:val="sq-AL"/>
        </w:rPr>
        <w:t>Craft</w:t>
      </w:r>
      <w:proofErr w:type="spellEnd"/>
      <w:r w:rsidRPr="00743E4D">
        <w:rPr>
          <w:rFonts w:ascii="Times New Roman" w:eastAsia="Calibri" w:hAnsi="Times New Roman" w:cs="Times New Roman"/>
          <w:i/>
          <w:lang w:val="sq-AL"/>
        </w:rPr>
        <w:t xml:space="preserve"> of </w:t>
      </w:r>
      <w:proofErr w:type="spellStart"/>
      <w:r w:rsidRPr="00743E4D">
        <w:rPr>
          <w:rFonts w:ascii="Times New Roman" w:eastAsia="Calibri" w:hAnsi="Times New Roman" w:cs="Times New Roman"/>
          <w:i/>
          <w:lang w:val="sq-AL"/>
        </w:rPr>
        <w:t>Research</w:t>
      </w:r>
      <w:proofErr w:type="spellEnd"/>
      <w:r w:rsidRPr="00743E4D">
        <w:rPr>
          <w:rFonts w:ascii="Times New Roman" w:eastAsia="Calibri" w:hAnsi="Times New Roman" w:cs="Times New Roman"/>
          <w:lang w:val="sq-AL"/>
        </w:rPr>
        <w:t xml:space="preserve">”, </w:t>
      </w:r>
      <w:proofErr w:type="spellStart"/>
      <w:r w:rsidRPr="00743E4D">
        <w:rPr>
          <w:rFonts w:ascii="Times New Roman" w:eastAsia="Calibri" w:hAnsi="Times New Roman" w:cs="Times New Roman"/>
          <w:lang w:val="sq-AL"/>
        </w:rPr>
        <w:t>University</w:t>
      </w:r>
      <w:proofErr w:type="spellEnd"/>
      <w:r w:rsidRPr="00743E4D">
        <w:rPr>
          <w:rFonts w:ascii="Times New Roman" w:eastAsia="Calibri" w:hAnsi="Times New Roman" w:cs="Times New Roman"/>
          <w:lang w:val="sq-AL"/>
        </w:rPr>
        <w:t xml:space="preserve"> Of </w:t>
      </w:r>
      <w:proofErr w:type="spellStart"/>
      <w:r w:rsidRPr="00743E4D">
        <w:rPr>
          <w:rFonts w:ascii="Times New Roman" w:eastAsia="Calibri" w:hAnsi="Times New Roman" w:cs="Times New Roman"/>
          <w:lang w:val="sq-AL"/>
        </w:rPr>
        <w:t>Chicago</w:t>
      </w:r>
      <w:proofErr w:type="spellEnd"/>
      <w:r w:rsidRPr="00743E4D">
        <w:rPr>
          <w:rFonts w:ascii="Times New Roman" w:eastAsia="Calibri" w:hAnsi="Times New Roman" w:cs="Times New Roman"/>
          <w:lang w:val="sq-AL"/>
        </w:rPr>
        <w:t xml:space="preserve"> Press, 2008.</w:t>
      </w:r>
    </w:p>
    <w:p w:rsidR="00AC5D92" w:rsidRPr="00743E4D" w:rsidRDefault="00AC5D92" w:rsidP="00AC5D92">
      <w:pPr>
        <w:pStyle w:val="NoSpacing"/>
        <w:rPr>
          <w:szCs w:val="22"/>
          <w:lang w:val="sq-AL"/>
        </w:rPr>
      </w:pPr>
    </w:p>
    <w:p w:rsidR="00AC5D92" w:rsidRPr="00743E4D" w:rsidRDefault="00AC5D92" w:rsidP="00AC5D92">
      <w:pPr>
        <w:pStyle w:val="NoSpacing"/>
        <w:rPr>
          <w:szCs w:val="22"/>
          <w:lang w:val="sq-AL"/>
        </w:rPr>
      </w:pPr>
    </w:p>
    <w:sectPr w:rsidR="00AC5D92" w:rsidRPr="00743E4D" w:rsidSect="00DB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4FD"/>
    <w:multiLevelType w:val="hybridMultilevel"/>
    <w:tmpl w:val="2D00E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E30"/>
    <w:multiLevelType w:val="hybridMultilevel"/>
    <w:tmpl w:val="BB5C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21FF"/>
    <w:multiLevelType w:val="hybridMultilevel"/>
    <w:tmpl w:val="5A54B552"/>
    <w:lvl w:ilvl="0" w:tplc="B9AEC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626C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C8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03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82E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26E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26E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2D9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42F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15BE2"/>
    <w:multiLevelType w:val="hybridMultilevel"/>
    <w:tmpl w:val="528E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7F54"/>
    <w:multiLevelType w:val="hybridMultilevel"/>
    <w:tmpl w:val="4CFA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178F"/>
    <w:multiLevelType w:val="hybridMultilevel"/>
    <w:tmpl w:val="1B947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64D"/>
    <w:multiLevelType w:val="hybridMultilevel"/>
    <w:tmpl w:val="53A44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4A1"/>
    <w:multiLevelType w:val="hybridMultilevel"/>
    <w:tmpl w:val="7A8A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E9D"/>
    <w:rsid w:val="00016380"/>
    <w:rsid w:val="00033AE5"/>
    <w:rsid w:val="00047368"/>
    <w:rsid w:val="00054011"/>
    <w:rsid w:val="00097540"/>
    <w:rsid w:val="000B7459"/>
    <w:rsid w:val="000D6169"/>
    <w:rsid w:val="00195CE7"/>
    <w:rsid w:val="001B749E"/>
    <w:rsid w:val="001C3DC6"/>
    <w:rsid w:val="002A14BC"/>
    <w:rsid w:val="002A468A"/>
    <w:rsid w:val="00321EF0"/>
    <w:rsid w:val="00363306"/>
    <w:rsid w:val="003C2DEB"/>
    <w:rsid w:val="003F58A5"/>
    <w:rsid w:val="0040119E"/>
    <w:rsid w:val="004049F0"/>
    <w:rsid w:val="00443B9C"/>
    <w:rsid w:val="004A3AC2"/>
    <w:rsid w:val="004F0650"/>
    <w:rsid w:val="004F5E2C"/>
    <w:rsid w:val="00512710"/>
    <w:rsid w:val="00550F8E"/>
    <w:rsid w:val="005A7CB8"/>
    <w:rsid w:val="005E2ED8"/>
    <w:rsid w:val="0063163C"/>
    <w:rsid w:val="00640ACB"/>
    <w:rsid w:val="00644FF1"/>
    <w:rsid w:val="0065210C"/>
    <w:rsid w:val="0068172E"/>
    <w:rsid w:val="006B3EC4"/>
    <w:rsid w:val="006F6BA9"/>
    <w:rsid w:val="00714A78"/>
    <w:rsid w:val="00743E4D"/>
    <w:rsid w:val="00752E83"/>
    <w:rsid w:val="007671C8"/>
    <w:rsid w:val="007943D0"/>
    <w:rsid w:val="007C0E47"/>
    <w:rsid w:val="007E617C"/>
    <w:rsid w:val="00800E9D"/>
    <w:rsid w:val="00815C94"/>
    <w:rsid w:val="00882779"/>
    <w:rsid w:val="00897604"/>
    <w:rsid w:val="008B0CFC"/>
    <w:rsid w:val="008B75A6"/>
    <w:rsid w:val="008C4139"/>
    <w:rsid w:val="008F3958"/>
    <w:rsid w:val="0092705F"/>
    <w:rsid w:val="00952E0C"/>
    <w:rsid w:val="009536A1"/>
    <w:rsid w:val="009A2BF7"/>
    <w:rsid w:val="00A4067A"/>
    <w:rsid w:val="00A50FFD"/>
    <w:rsid w:val="00A85CF9"/>
    <w:rsid w:val="00AA0282"/>
    <w:rsid w:val="00AC5D92"/>
    <w:rsid w:val="00B25994"/>
    <w:rsid w:val="00B35898"/>
    <w:rsid w:val="00B719BA"/>
    <w:rsid w:val="00C10804"/>
    <w:rsid w:val="00C1291A"/>
    <w:rsid w:val="00C22C0E"/>
    <w:rsid w:val="00C637AF"/>
    <w:rsid w:val="00CA3B49"/>
    <w:rsid w:val="00CE3C5F"/>
    <w:rsid w:val="00D436A6"/>
    <w:rsid w:val="00D44168"/>
    <w:rsid w:val="00D47B64"/>
    <w:rsid w:val="00D70D82"/>
    <w:rsid w:val="00D92571"/>
    <w:rsid w:val="00DB1D9C"/>
    <w:rsid w:val="00DB6F3C"/>
    <w:rsid w:val="00E41EC1"/>
    <w:rsid w:val="00EB1667"/>
    <w:rsid w:val="00EC65D1"/>
    <w:rsid w:val="00F1338E"/>
    <w:rsid w:val="00F14D69"/>
    <w:rsid w:val="00F55259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43C4"/>
  <w15:docId w15:val="{33E75A18-BACB-4232-907F-FE8626CC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D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70D82"/>
  </w:style>
  <w:style w:type="paragraph" w:styleId="NoSpacing">
    <w:name w:val="No Spacing"/>
    <w:link w:val="NoSpacingChar"/>
    <w:uiPriority w:val="1"/>
    <w:qFormat/>
    <w:rsid w:val="00AC5D9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NoSpacingChar">
    <w:name w:val="No Spacing Char"/>
    <w:link w:val="NoSpacing"/>
    <w:uiPriority w:val="1"/>
    <w:rsid w:val="00AC5D92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03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0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1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5464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s/ref=ntt_athr_dp_sr_1?_encoding=UTF8&amp;field-author=B.L.%20Kothari&amp;search-alias=books&amp;sort=relevancer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FIEK</dc:creator>
  <cp:lastModifiedBy>Blerim Rexha</cp:lastModifiedBy>
  <cp:revision>35</cp:revision>
  <dcterms:created xsi:type="dcterms:W3CDTF">2013-05-08T13:56:00Z</dcterms:created>
  <dcterms:modified xsi:type="dcterms:W3CDTF">2019-06-08T12:55:00Z</dcterms:modified>
</cp:coreProperties>
</file>