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DCA" w:rsidRDefault="008A3DCA" w:rsidP="008A3DCA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Formular për SYLLABUS të Lëndës </w:t>
      </w:r>
    </w:p>
    <w:p w:rsidR="008A3DCA" w:rsidRDefault="008A3DCA" w:rsidP="008A3DC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Të dhëna bazike të lëndës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Njësia akademike: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Dega e Arteve Dramatike, Drejtimi i Dramaturgjisë 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Titulli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Analizë e dramës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Niveli: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Bachelor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Statusi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Obligative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Viti i studimeve: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3837EB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Koha / lokacioni: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Prishtinë- Fakulteti i Arteve (semestri III, 2013/4)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Mësimëdhënësi i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Besim REXHAJ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Detajet kontaktuese: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AC1C6A" w:rsidP="00AC1C6A">
            <w:pPr>
              <w:pStyle w:val="NoSpacing"/>
              <w:rPr>
                <w:b/>
                <w:sz w:val="22"/>
                <w:szCs w:val="22"/>
              </w:rPr>
            </w:pPr>
            <w:r>
              <w:t>Besim.rexhaj@uni-pr.edu</w:t>
            </w:r>
            <w:r w:rsidR="008A3DCA">
              <w:rPr>
                <w:b/>
                <w:sz w:val="22"/>
                <w:szCs w:val="22"/>
              </w:rPr>
              <w:t>,   +3</w:t>
            </w:r>
            <w:r>
              <w:rPr>
                <w:b/>
                <w:sz w:val="22"/>
                <w:szCs w:val="22"/>
              </w:rPr>
              <w:t>83</w:t>
            </w:r>
            <w:r w:rsidR="008A3DCA">
              <w:rPr>
                <w:b/>
                <w:sz w:val="22"/>
                <w:szCs w:val="22"/>
              </w:rPr>
              <w:t xml:space="preserve"> 44 113 974 </w:t>
            </w: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Lënda </w:t>
            </w:r>
            <w:r>
              <w:rPr>
                <w:b/>
                <w:bCs/>
                <w:sz w:val="22"/>
                <w:szCs w:val="22"/>
              </w:rPr>
              <w:t>Analizë e dramës</w:t>
            </w:r>
            <w:r>
              <w:rPr>
                <w:bCs/>
                <w:sz w:val="22"/>
                <w:szCs w:val="22"/>
              </w:rPr>
              <w:t xml:space="preserve">, si lëndë obligative, ligjërohet për vitin e dytë, përkatësisht dy semestra dhe përfshin materialin mësimor që nga përkufizimi i dramës, i dramatikes, i nocionit të teatrit e të produksionit dramatik si dhe strukturat e tjera të veprës dramatike. Vëmendja fokusohet në të gjitha strukturat relevante të dramës, nga struktura e personazhit e deri te struktura gjuhësore stilistike si dhe relacionet e dramës e të teatrit dhe specifikat e komunikimit të tyre. Po ashtu, kategoritë, fenomenet dhe entitetet e tjera artistike e dramaturgjike përbëjnë një pjesë të madhe të fokusimit të vëmendjes, përkatësisht dramatikja, tragjikja, komikja, zhanret dramatike si dhe llojet e modelimit dramatik konstituojnë një fushë të veçantë të interesimit e të përqendrimit.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Krijimi i një pasqyre lidhur me mekanizmat e krijimit dhe të qeniesimit të strukturës së realitetit artistik të veprës dramatike. Krijimi i një përfytyrimi të pasur lidhur me strukturat esenciale dramatike, lidhur me relacionet e tyre dhe funksionet e entiteve artistike e dramaturgjike. Aftësimi i studentëve që të kuptojnë jo vetëm mekanizmin e zbërthimit, të interpretimit dhe të vlerësimit të dramës, por edhe mekanizmin e krijimit të saj dhe, kështu, pajisja e studentëve me njohuri dhe dije lidhur me proceset esenciale të funksionimit e të qenësimit të dramës si strukturë letrare e artistike dhe dramaturgkike e teatrore.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rezultat i punës në fushën e analizës së dramës, është e pritshme që student</w:t>
            </w:r>
            <w:r w:rsidR="00FE55BA">
              <w:rPr>
                <w:sz w:val="22"/>
                <w:szCs w:val="22"/>
              </w:rPr>
              <w:t>ët</w:t>
            </w:r>
            <w:r>
              <w:rPr>
                <w:sz w:val="22"/>
                <w:szCs w:val="22"/>
              </w:rPr>
              <w:t xml:space="preserve"> do</w:t>
            </w:r>
            <w:r w:rsidR="00FE55BA">
              <w:rPr>
                <w:sz w:val="22"/>
                <w:szCs w:val="22"/>
              </w:rPr>
              <w:t xml:space="preserve"> të jen</w:t>
            </w:r>
            <w:r>
              <w:rPr>
                <w:sz w:val="22"/>
                <w:szCs w:val="22"/>
              </w:rPr>
              <w:t>ë në gjendje që: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Të lexojnë, të zbërthejnë e të analizojnë në mënyrë të përgatitur realitetin e veprës letrare dramatike dhe strukturat e saj. 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Të interpretojnë, në kuptimin letrar dramartik, dramaturgjiksi dhe të vlerësojnë realitetin e veprës letrare dramatike dhe të funksionalizojnë njohuritë në këtë drejtim. 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Të identifikojnë vlerat e njëmendëta dramatike artistike </w:t>
            </w:r>
            <w:proofErr w:type="gramStart"/>
            <w:r>
              <w:rPr>
                <w:sz w:val="22"/>
                <w:szCs w:val="22"/>
              </w:rPr>
              <w:t>në  kuadër</w:t>
            </w:r>
            <w:proofErr w:type="gramEnd"/>
            <w:r>
              <w:rPr>
                <w:sz w:val="22"/>
                <w:szCs w:val="22"/>
              </w:rPr>
              <w:t xml:space="preserve"> të një vepre artistike, në kuadër të një formacioni stilistiko-letrar dhe në kuadër të letërsive të ndryshme të asaj që quhet letërsi e traditës, letërsi kombëtare dhe letërsi e përbotshme.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Të njihen me përvojat dhe me të arriturat lerare dramatike, dramaturgjike dhe teatrore moderne dhe bashkëkohore në një mënyrë të pavarur, e cila siguron mundësinë e pavarësimit në identifikimin e vlerave të njëmendëta artistike. </w:t>
            </w: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Kontributi nё ngarkesёn e studentit ( gjё qё duhet tё korrespondoj me rezultatet e tё nxёnit tё studentit)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,etj</w:t>
            </w:r>
          </w:p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rPr>
                <w:sz w:val="22"/>
                <w:szCs w:val="22"/>
              </w:rPr>
            </w:pPr>
          </w:p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Pasi studentët të furnizohen paraprakisht me informacionet për materialet adekuate studimore, me literaturën burimore dhe ndihmëse, procesi mësimor në lëndën </w:t>
            </w:r>
            <w:r>
              <w:rPr>
                <w:b/>
                <w:sz w:val="22"/>
                <w:szCs w:val="22"/>
              </w:rPr>
              <w:t>Analizë e dramës o</w:t>
            </w:r>
            <w:r>
              <w:rPr>
                <w:bCs/>
                <w:sz w:val="22"/>
                <w:szCs w:val="22"/>
              </w:rPr>
              <w:t xml:space="preserve">rganizohet në formë të ligjërimit ndërveprues. Pastaj, në dinamikën e këtij konteksti, pra, mbi bazën e tillë zhvillohet si një proces, pos i ligjërimit, edhe si një proces i participimit dhe i aktivizimit të studentëve në formë argumentimi, debati, komentimi dhe të nxjerrjes së konkluzave esenciale lidhur me përmbajtjet mësimore. Punimet seminarike </w:t>
            </w:r>
            <w:r>
              <w:rPr>
                <w:bCs/>
                <w:sz w:val="22"/>
                <w:szCs w:val="22"/>
              </w:rPr>
              <w:lastRenderedPageBreak/>
              <w:t xml:space="preserve">janë një nga format e tjera të organizimit të procesit mësimor, punë kjo e cila projektohet në dy drejtime: në drejtim të motivimit, të thellimit dhe të vetëdijësimit të studentëve lidhur me karakterin kompleks të problemeve të cilat studiohen, në njërën anë dhe, në anën tjetër, në drejtim të vlerësimit, i cili, po ashtu, strukturohet dhe implikon dimensionin stimulues. Testet dhe organizimi i tyre si verifikim dhe si thellim i nivelit të përpunimit të njohurive studimore janë një formë tjetër e organizimit dhe e zhvillimit të procesit mësimor. Debatimi dhe argumentimi si metoda të veçanta, të inkuadruara në pjesë të ndryshme të procesit mësimor, po ashtu përbëjnë një praktikë të zhvillimit të këtij procesi, i cili zakonisht shoqërohet edhe me këshillimin profesional studimor në nivele të ndryshme. </w:t>
            </w:r>
          </w:p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Vijimi I rregullt I mësimit </w:t>
            </w:r>
            <w:r w:rsidR="00FE55BA">
              <w:rPr>
                <w:rFonts w:ascii="Calibri" w:hAnsi="Calibri" w:cs="Calibri"/>
                <w:i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8A3DCA" w:rsidRDefault="008A3DC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Angazhimi dhe puna gjatë procesit të </w:t>
            </w:r>
            <w:proofErr w:type="gramStart"/>
            <w:r>
              <w:rPr>
                <w:rFonts w:ascii="Calibri" w:hAnsi="Calibri" w:cs="Calibri"/>
                <w:i/>
                <w:sz w:val="22"/>
                <w:szCs w:val="22"/>
              </w:rPr>
              <w:t>ligjeratave  1</w:t>
            </w:r>
            <w:r w:rsidR="00FE55BA">
              <w:rPr>
                <w:rFonts w:ascii="Calibri" w:hAnsi="Calibri" w:cs="Calibri"/>
                <w:i/>
                <w:sz w:val="22"/>
                <w:szCs w:val="22"/>
              </w:rPr>
              <w:t>0</w:t>
            </w:r>
            <w:proofErr w:type="gramEnd"/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8A3DCA" w:rsidRDefault="00FE55BA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Punimet seminarike 10</w:t>
            </w:r>
            <w:r w:rsidR="008A3DCA">
              <w:rPr>
                <w:rFonts w:ascii="Calibri" w:hAnsi="Calibri" w:cs="Calibri"/>
                <w:i/>
                <w:sz w:val="22"/>
                <w:szCs w:val="22"/>
              </w:rPr>
              <w:t xml:space="preserve"> %</w:t>
            </w:r>
          </w:p>
          <w:p w:rsidR="008A3DCA" w:rsidRDefault="003837EB" w:rsidP="002D5B54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Testi </w:t>
            </w:r>
            <w:r w:rsidR="00FE55BA">
              <w:rPr>
                <w:rFonts w:ascii="Calibri" w:hAnsi="Calibri" w:cs="Calibri"/>
                <w:i/>
                <w:sz w:val="22"/>
                <w:szCs w:val="22"/>
              </w:rPr>
              <w:t>1</w:t>
            </w:r>
            <w:r w:rsidR="008A3DCA">
              <w:rPr>
                <w:rFonts w:ascii="Calibri" w:hAnsi="Calibri" w:cs="Calibri"/>
                <w:i/>
                <w:sz w:val="22"/>
                <w:szCs w:val="22"/>
              </w:rPr>
              <w:t>0 %</w:t>
            </w:r>
          </w:p>
          <w:p w:rsidR="008A3DCA" w:rsidRDefault="008A3DCA" w:rsidP="008E6D59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A3DCA" w:rsidTr="002D5B54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Literatura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Shakespeare, </w:t>
            </w:r>
            <w:r>
              <w:rPr>
                <w:spacing w:val="-6"/>
                <w:sz w:val="22"/>
                <w:szCs w:val="22"/>
              </w:rPr>
              <w:t xml:space="preserve">Hamleti dhe </w:t>
            </w:r>
            <w:proofErr w:type="gramStart"/>
            <w:r>
              <w:rPr>
                <w:spacing w:val="-6"/>
                <w:sz w:val="22"/>
                <w:szCs w:val="22"/>
              </w:rPr>
              <w:t xml:space="preserve">Makbethi, 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Othe</w:t>
            </w:r>
            <w:r>
              <w:rPr>
                <w:spacing w:val="-6"/>
                <w:sz w:val="22"/>
                <w:szCs w:val="22"/>
              </w:rPr>
              <w:softHyphen/>
              <w:t>llo</w:t>
            </w:r>
            <w:proofErr w:type="gramEnd"/>
            <w:r>
              <w:rPr>
                <w:spacing w:val="-6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Mbreti Lir, Rikar</w:t>
            </w:r>
            <w:r>
              <w:rPr>
                <w:sz w:val="22"/>
                <w:szCs w:val="22"/>
              </w:rPr>
              <w:softHyphen/>
              <w:t>di IV,</w:t>
            </w:r>
            <w:r>
              <w:rPr>
                <w:spacing w:val="-6"/>
                <w:sz w:val="22"/>
                <w:szCs w:val="22"/>
              </w:rPr>
              <w:t xml:space="preserve"> Jul Cezari. Komeditë </w:t>
            </w:r>
            <w:r>
              <w:rPr>
                <w:sz w:val="22"/>
                <w:szCs w:val="22"/>
              </w:rPr>
              <w:t xml:space="preserve"> Ëndrra e një nate vere, Shumë zhurmë për asgjë; Çehovi, “Pulëbardhat”, “Xhaxhha Vanja”, “Kopshti me qershi”; Gjorgj Bernard Sho, “Zeja e zonjës Uoren”, “Çiraku i djallit”, “Major Barbara”, “Kandida”, Juxhin O’Nill, “Elektrës i ka hije zija”, “Udhëtim i gjatë i ditës në natë“; Bertold Brehti, “Nëna kuajë dhe fëmijët e saj” “Opera për pesë grosh”</w:t>
            </w:r>
            <w:r>
              <w:rPr>
                <w:spacing w:val="-6"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Luigji Pirandello, “Gjashtë karaktere kërkojnë autorin”; Semjuel Beketi, “Duke pritur Godonë“, Fundi i lojës”; Eugjen Jonesko, “Këngëtarja tullace”, Karrigat”, Rinoçeronti”;</w:t>
            </w:r>
          </w:p>
          <w:p w:rsidR="008A3DCA" w:rsidRDefault="008A3DCA" w:rsidP="002D5B54">
            <w:pPr>
              <w:pStyle w:val="BodyTextIndent2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Anton Pashku, </w:t>
            </w:r>
            <w:r>
              <w:rPr>
                <w:b/>
                <w:sz w:val="22"/>
                <w:szCs w:val="22"/>
              </w:rPr>
              <w:t>Sinkopa</w:t>
            </w:r>
            <w:r>
              <w:rPr>
                <w:sz w:val="22"/>
                <w:szCs w:val="22"/>
              </w:rPr>
              <w:t xml:space="preserve">, Rilindja, Prishtinë, 1969. Anton Pashku, </w:t>
            </w:r>
            <w:r>
              <w:rPr>
                <w:b/>
                <w:sz w:val="22"/>
                <w:szCs w:val="22"/>
              </w:rPr>
              <w:t>Gof</w:t>
            </w:r>
            <w:r>
              <w:rPr>
                <w:sz w:val="22"/>
                <w:szCs w:val="22"/>
              </w:rPr>
              <w:t xml:space="preserve">, Rilindja, Prishtinë, 1976. Ymer Shkreli, </w:t>
            </w:r>
            <w:r>
              <w:rPr>
                <w:b/>
                <w:sz w:val="22"/>
                <w:szCs w:val="22"/>
              </w:rPr>
              <w:t>Trilogji ilire, Pirrua, Teuta, Genci</w:t>
            </w:r>
            <w:r>
              <w:rPr>
                <w:sz w:val="22"/>
                <w:szCs w:val="22"/>
              </w:rPr>
              <w:t>, Rilindja, Prishtinë,1977;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Ekrem Kryeziu, </w:t>
            </w:r>
            <w:r>
              <w:rPr>
                <w:b/>
                <w:bCs/>
                <w:sz w:val="22"/>
                <w:szCs w:val="22"/>
              </w:rPr>
              <w:t xml:space="preserve">Epoka para gjyqit, </w:t>
            </w:r>
            <w:r>
              <w:rPr>
                <w:bCs/>
                <w:sz w:val="22"/>
                <w:szCs w:val="22"/>
              </w:rPr>
              <w:t>Jeta e re, Prishtinë, 1978,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Mirosh Markaj, </w:t>
            </w:r>
            <w:r>
              <w:rPr>
                <w:b/>
                <w:bCs/>
                <w:sz w:val="22"/>
                <w:szCs w:val="22"/>
              </w:rPr>
              <w:t xml:space="preserve">Besa e Madhe, </w:t>
            </w:r>
            <w:r>
              <w:rPr>
                <w:bCs/>
                <w:sz w:val="22"/>
                <w:szCs w:val="22"/>
              </w:rPr>
              <w:t>Naim Frashëri,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Tiranë,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1978. </w:t>
            </w:r>
            <w:r>
              <w:rPr>
                <w:sz w:val="22"/>
                <w:szCs w:val="22"/>
              </w:rPr>
              <w:t xml:space="preserve">Rexhep Qosja, </w:t>
            </w:r>
            <w:r>
              <w:rPr>
                <w:b/>
                <w:sz w:val="22"/>
                <w:szCs w:val="22"/>
              </w:rPr>
              <w:t>Mite të zhveshura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Svinga e gjallë, Beselam pse më flijojnë, Vdekja e një mbretëreshe</w:t>
            </w:r>
            <w:r>
              <w:rPr>
                <w:sz w:val="22"/>
                <w:szCs w:val="22"/>
              </w:rPr>
              <w:t>, Rilindja, Prishtinë, 1978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Teki Dërvishi, </w:t>
            </w:r>
            <w:r>
              <w:rPr>
                <w:b/>
                <w:sz w:val="22"/>
                <w:szCs w:val="22"/>
              </w:rPr>
              <w:t>Bregu i pikëllimit</w:t>
            </w:r>
            <w:r>
              <w:rPr>
                <w:sz w:val="22"/>
                <w:szCs w:val="22"/>
              </w:rPr>
              <w:t xml:space="preserve">, Rilindja, Prishtinë, 1985. Teki Dërvishi, </w:t>
            </w:r>
            <w:r>
              <w:rPr>
                <w:b/>
                <w:sz w:val="22"/>
                <w:szCs w:val="22"/>
              </w:rPr>
              <w:t>Pranvera e librave</w:t>
            </w:r>
            <w:r>
              <w:rPr>
                <w:sz w:val="22"/>
                <w:szCs w:val="22"/>
              </w:rPr>
              <w:t xml:space="preserve">, Gjon Buzuku, Prishtinë, 1990. Teki Dërvishi, </w:t>
            </w:r>
            <w:r>
              <w:rPr>
                <w:b/>
                <w:sz w:val="22"/>
                <w:szCs w:val="22"/>
              </w:rPr>
              <w:t>Zhvarrimi i Pjetër Bogdanit</w:t>
            </w:r>
            <w:r>
              <w:rPr>
                <w:sz w:val="22"/>
                <w:szCs w:val="22"/>
              </w:rPr>
              <w:t xml:space="preserve">, Rilindja, Prishtinë, 1990. </w:t>
            </w:r>
          </w:p>
        </w:tc>
      </w:tr>
      <w:tr w:rsidR="008A3DCA" w:rsidTr="002D5B54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pStyle w:val="BodyTextIndent2"/>
              <w:spacing w:line="273" w:lineRule="auto"/>
              <w:ind w:left="10" w:hanging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Manfred Prister, </w:t>
            </w:r>
            <w:r>
              <w:rPr>
                <w:b/>
                <w:sz w:val="22"/>
                <w:szCs w:val="22"/>
              </w:rPr>
              <w:t>The Theory and Analysis of Drama</w:t>
            </w:r>
            <w:r>
              <w:rPr>
                <w:sz w:val="22"/>
                <w:szCs w:val="22"/>
              </w:rPr>
              <w:t>, Cambridge Univesity Press, 1988</w:t>
            </w:r>
          </w:p>
          <w:p w:rsidR="008A3DCA" w:rsidRDefault="008A3DCA" w:rsidP="002D5B54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Raymond Williams, </w:t>
            </w:r>
            <w:r>
              <w:rPr>
                <w:b/>
                <w:sz w:val="22"/>
                <w:szCs w:val="22"/>
              </w:rPr>
              <w:t>Modern Tragedy</w:t>
            </w:r>
            <w:r>
              <w:rPr>
                <w:sz w:val="22"/>
                <w:szCs w:val="22"/>
              </w:rPr>
              <w:t xml:space="preserve">, London, Chatto &amp;Winduss, 1966; Marvin Carlson, </w:t>
            </w:r>
            <w:r>
              <w:rPr>
                <w:b/>
                <w:sz w:val="22"/>
                <w:szCs w:val="22"/>
              </w:rPr>
              <w:t>Theories of the Theatre</w:t>
            </w:r>
            <w:r>
              <w:rPr>
                <w:sz w:val="22"/>
                <w:szCs w:val="22"/>
              </w:rPr>
              <w:t xml:space="preserve">, A Historical and Critical Survey, from Greeks to the Present, (Expanded  edition, 1993 cby Cornell University, New York Unitrd States; </w:t>
            </w:r>
            <w:r>
              <w:rPr>
                <w:b/>
                <w:sz w:val="22"/>
                <w:szCs w:val="22"/>
              </w:rPr>
              <w:t>Modern Theories of Drama</w:t>
            </w:r>
            <w:r>
              <w:rPr>
                <w:sz w:val="22"/>
                <w:szCs w:val="22"/>
              </w:rPr>
              <w:t xml:space="preserve">,  A selecting Writtings on Drama and Theatre, Edited and annotated by  George W. Brandt, Clarendon Press, Oxford University Press, New York, 1998; Milly Barranger, Theatre, A way of Seeing, Wadsworth Publishing Company, Belmont, California, United States of America 1995; </w:t>
            </w:r>
          </w:p>
          <w:p w:rsidR="008A3DCA" w:rsidRDefault="008A3DCA" w:rsidP="002D5B54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Russel Brown, The Oxford Illustrated History of Theatre, Oxford University Press, London, 2001;</w:t>
            </w:r>
          </w:p>
          <w:p w:rsidR="008A3DCA" w:rsidRDefault="008A3DCA" w:rsidP="002D5B54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Banham, The Camridge Guide to Theatre, Camridge University Press, New York, 1992 dhe</w:t>
            </w:r>
          </w:p>
          <w:p w:rsidR="008A3DCA" w:rsidRDefault="008A3DCA" w:rsidP="002D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Silvio D’Amico, Povijest dramskog teatra, Naklani Zavod MH, Zagreb, 1972</w:t>
            </w:r>
          </w:p>
          <w:p w:rsidR="008A3DCA" w:rsidRDefault="008A3DCA" w:rsidP="002D5B54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Besim Rexhaj,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Drama Shqiptare pas Luftës së Dytë Botërore (1948 – 2008, Poetika, Tipologjia, Periodizimi, Vëllimi I dhe II, Faik Konica, Prishtinë, 2009; Josip, </w:t>
            </w:r>
            <w:r>
              <w:rPr>
                <w:rFonts w:ascii="Book Antiqua" w:hAnsi="Book Antiqua"/>
                <w:sz w:val="22"/>
                <w:szCs w:val="22"/>
              </w:rPr>
              <w:t>Prof. Dr. Josip Papagjoni, Teatri dhe Dramaturgjia Shqiptare, Shtëpia Botuese Libri Universitar, Tiranë, 2011</w:t>
            </w:r>
            <w:r>
              <w:rPr>
                <w:sz w:val="22"/>
                <w:szCs w:val="22"/>
              </w:rPr>
              <w:t>;</w:t>
            </w:r>
            <w:r>
              <w:rPr>
                <w:rFonts w:ascii="Book Antiqua" w:hAnsi="Book Antiqua"/>
                <w:sz w:val="22"/>
                <w:szCs w:val="22"/>
              </w:rPr>
              <w:t xml:space="preserve"> Josip Papagjoni, Historia e Teatrit Shqiptar, Qendra e Studimeve Albanologjike, Tiranë, 2011; </w:t>
            </w:r>
            <w:r>
              <w:rPr>
                <w:sz w:val="22"/>
                <w:szCs w:val="22"/>
              </w:rPr>
              <w:t>Dr. Nebi Islami, Historia dhe poetika e dramës shqiptare (1886 – 1996), Universiteti i Prishtinës, Fakulteti i Arteve, Art Qendra, 2003</w:t>
            </w:r>
          </w:p>
          <w:p w:rsidR="008A3DCA" w:rsidRDefault="008A3DCA" w:rsidP="002D5B54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</w:tbl>
    <w:p w:rsidR="008A3DCA" w:rsidRDefault="008A3DCA" w:rsidP="008A3DCA">
      <w:pPr>
        <w:rPr>
          <w:vanish/>
          <w:sz w:val="22"/>
          <w:szCs w:val="22"/>
        </w:rPr>
      </w:pPr>
      <w:r>
        <w:rPr>
          <w:vanish/>
          <w:sz w:val="22"/>
          <w:szCs w:val="22"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8A3DCA" w:rsidTr="002D5B54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Plani i dizejnuar i mësimit:  </w:t>
            </w:r>
          </w:p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Ligjerata që do të zhvillohet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Nocioni i dramës dhe i dramatikes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tekstit dramatik dhe struktura e shfaqjes teatrore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dramës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veprimit dramatik, fabula, intriga dramatike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pestë: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kompozicionale e tekstit dramatik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gjashtë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Piramida e Freytag-ut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shtatë: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Struktura e ligjërimit dramatik dhe teatror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tetë: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Hapësira teatrore, ambienti teatror dhe karakterizimi i personazhit 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nëntë: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dhe specifika e kohës në dramë dhe në teatër  </w:t>
            </w:r>
          </w:p>
        </w:tc>
      </w:tr>
      <w:tr w:rsidR="008A3DCA" w:rsidTr="002D5B54">
        <w:trPr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Lexim dhe analizë e punimeve të seminarit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njëmbedhjetë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personazhit dramatik dhe specifikat e tij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Kompleksiteti i personazhit dhe specifikat e tij zhanrore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Teknikat e karakterizimit të personazhit </w:t>
            </w:r>
          </w:p>
        </w:tc>
      </w:tr>
      <w:tr w:rsidR="008A3DCA" w:rsidTr="002D5B5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DCA" w:rsidRDefault="008A3DCA" w:rsidP="002D5B5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Testim i njohurive të studentëve </w:t>
            </w:r>
          </w:p>
        </w:tc>
      </w:tr>
    </w:tbl>
    <w:p w:rsidR="008A3DCA" w:rsidRDefault="008A3DCA" w:rsidP="008A3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8A3DCA" w:rsidTr="002D5B54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A3DCA" w:rsidRDefault="008A3DCA" w:rsidP="002D5B5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Politikat akademike dhe rregullat e mirësjelljes:</w:t>
            </w:r>
          </w:p>
        </w:tc>
      </w:tr>
      <w:tr w:rsidR="008A3DCA" w:rsidTr="002D5B54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Studenti është I obliguar ti përmbahet rregullave konform nenit 156 të statutit të UP </w:t>
            </w:r>
          </w:p>
          <w:p w:rsidR="008A3DCA" w:rsidRDefault="008A3DCA" w:rsidP="002D5B54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8A3DCA" w:rsidRDefault="008A3DCA" w:rsidP="008A3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A3DCA" w:rsidRDefault="008A3DCA" w:rsidP="008A3DCA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A3DCA" w:rsidRDefault="008A3DCA" w:rsidP="008A3DCA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8F0C63" w:rsidRDefault="008F0C63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p w:rsidR="008F0C63" w:rsidRDefault="008F0C63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p w:rsidR="008F0C63" w:rsidRDefault="008F0C63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p w:rsidR="008F0C63" w:rsidRDefault="008F0C63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p w:rsidR="008F0C63" w:rsidRDefault="008F0C63" w:rsidP="008A3DCA">
      <w:pPr>
        <w:rPr>
          <w:rFonts w:ascii="Calibri" w:hAnsi="Calibri" w:cs="Calibri"/>
          <w:b/>
          <w:sz w:val="22"/>
          <w:szCs w:val="22"/>
          <w:u w:val="single"/>
        </w:rPr>
      </w:pPr>
    </w:p>
    <w:p w:rsidR="008F0C63" w:rsidRDefault="008F0C63" w:rsidP="008F0C63">
      <w:pPr>
        <w:rPr>
          <w:rFonts w:ascii="Calibri" w:hAnsi="Calibri" w:cs="Calibri"/>
          <w:b/>
          <w:sz w:val="22"/>
          <w:szCs w:val="22"/>
        </w:rPr>
      </w:pPr>
    </w:p>
    <w:p w:rsidR="008F0C63" w:rsidRDefault="008F0C63" w:rsidP="008F0C63">
      <w:pPr>
        <w:rPr>
          <w:rFonts w:ascii="Calibri" w:hAnsi="Calibri" w:cs="Calibri"/>
          <w:b/>
          <w:sz w:val="22"/>
          <w:szCs w:val="22"/>
        </w:rPr>
      </w:pPr>
    </w:p>
    <w:p w:rsidR="008F0C63" w:rsidRDefault="008F0C63" w:rsidP="008F0C63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8F0C63" w:rsidTr="006F09A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Të dhëna bazike të lëndës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Njësia akademike: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Dega e Arteve Dramatike, Drejtimi i Dramaturgjisë 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Titulli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Analizë e dramës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Niveli: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Master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Statusi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Obligative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Viti i studimeve: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Numri i orëve në javë: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Vlera në kredi – ECTS: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Koha / lokacioni: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Prishtinë- Fakulteti i Arteve (semestri III, 2013/4)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Mësimëdhënësi i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Besim REXHAJ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Detajet kontaktuese: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b/>
                <w:sz w:val="22"/>
                <w:szCs w:val="22"/>
              </w:rPr>
            </w:pPr>
            <w:r>
              <w:t>Besim.rexhaj@uni-pr.edu</w:t>
            </w:r>
            <w:r>
              <w:rPr>
                <w:b/>
                <w:sz w:val="22"/>
                <w:szCs w:val="22"/>
              </w:rPr>
              <w:t xml:space="preserve">,   +383 44 113 974 </w:t>
            </w:r>
          </w:p>
        </w:tc>
      </w:tr>
      <w:tr w:rsidR="008F0C63" w:rsidTr="006F09A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Lënda </w:t>
            </w:r>
            <w:r>
              <w:rPr>
                <w:b/>
                <w:bCs/>
                <w:sz w:val="22"/>
                <w:szCs w:val="22"/>
              </w:rPr>
              <w:t>Analizë e dramës</w:t>
            </w:r>
            <w:r>
              <w:rPr>
                <w:bCs/>
                <w:sz w:val="22"/>
                <w:szCs w:val="22"/>
              </w:rPr>
              <w:t xml:space="preserve"> ligjërohet për dy semestra master dhe përfshin materialin mësimor që nga përkufizimi i dramës, i dramatikes, i nocionit të teatrit e të produksionit dramatik si dhe strukturat e tjera të veprës dramatike. Vëmendja, me shembuj, fokusohet në të gjitha strukturat relevante të dramës, nga struktura e personazhit e deri te struktura gjuhësore stilistike si dhe relacionet e dramës e të teatrit dhe specifikat e komunikimit të tyre. Po ashtu, kategoritë, fenomenet dhe entitetet e tjera artistike e dramaturgjike përbëjnë një pjesë të madhe të fokusimit të vëmendjes, përkatësisht dramatikja, tragjikja, komikja, zhanret dramatike si dhe llojet e modelimit dramatik konstituojnë një fushë të veçantë të interesimit e të përqendrimit.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Qëllimet e lëndës: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Krijimi i një pasqyre lidhur me mekanizmat e krijimit dhe të qeniesimit të strukturës së realitetit artistik të veprës dramatike. Krijimi i një përfytyrimi të pasur lidhur me strukturat esenciale dramatike, lidhur me relacionet e tyre dhe funksionet e entiteve artistike e dramaturgjike. Aftësimi i studentëve që të kuptojnë jo vetëm mekanizmin e zbërthimit, të interpretimit dhe të vlerësimit të dramës, por edhe mekanizmin e krijimit të saj dhe, kështu, pajisja e studentëve me njohuri dhe dije lidhur me proceset esenciale të funksionimit e të qenësimit të dramës si strukturë letrare e artistike dhe dramaturgkike e teatrore.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Rezultatet e pritura të nxënies: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rPr>
                <w:sz w:val="22"/>
                <w:szCs w:val="22"/>
              </w:rPr>
            </w:pP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rezultat i punës në fushën e analizës së dramës, është e pritshme që studentët do të jenë në gjendje që:</w:t>
            </w:r>
          </w:p>
          <w:p w:rsidR="008F0C63" w:rsidRDefault="008F0C63" w:rsidP="006F09A7">
            <w:pPr>
              <w:rPr>
                <w:sz w:val="22"/>
                <w:szCs w:val="22"/>
              </w:rPr>
            </w:pP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Të lexojnë, të zbërthejnë e të analizojnë në mënyrë të përgatitur realitetin e veprës letrare dramatike dhe strukturat e saj. </w:t>
            </w:r>
          </w:p>
          <w:p w:rsidR="008F0C63" w:rsidRDefault="008F0C63" w:rsidP="006F09A7">
            <w:pPr>
              <w:rPr>
                <w:sz w:val="22"/>
                <w:szCs w:val="22"/>
              </w:rPr>
            </w:pP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Të interpretojnë, në kuptimin letrar dramartik, dramaturgjiksi dhe të vlerësojnë realitetin e veprës letrare dramatike dhe të funksionalizojnë njohuritë në këtë drejtim. </w:t>
            </w:r>
          </w:p>
          <w:p w:rsidR="008F0C63" w:rsidRDefault="008F0C63" w:rsidP="006F09A7">
            <w:pPr>
              <w:rPr>
                <w:sz w:val="22"/>
                <w:szCs w:val="22"/>
              </w:rPr>
            </w:pP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Të identifikojnë vlerat e njëmendëta dramatike artistike </w:t>
            </w:r>
            <w:proofErr w:type="gramStart"/>
            <w:r>
              <w:rPr>
                <w:sz w:val="22"/>
                <w:szCs w:val="22"/>
              </w:rPr>
              <w:t>në  kuadër</w:t>
            </w:r>
            <w:proofErr w:type="gramEnd"/>
            <w:r>
              <w:rPr>
                <w:sz w:val="22"/>
                <w:szCs w:val="22"/>
              </w:rPr>
              <w:t xml:space="preserve"> të një vepre artistike, në kuadër të një formacioni stilistiko-letrar dhe në kuadër të letërsive të ndryshme të asaj që quhet letërsi e traditës, letërsi kombëtare dhe letërsi e përbotshme.</w:t>
            </w: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Të njihen me përvojat dhe me të arriturat lerare dramatike, dramaturgjike dhe teatrore moderne dhe bashkëkohore në një mënyrë të pavarur, e cila siguron mundësinë e pavarësimit në identifikimin e vlerave të njëmendëta artistike. </w:t>
            </w:r>
          </w:p>
        </w:tc>
      </w:tr>
      <w:tr w:rsidR="008F0C63" w:rsidTr="006F09A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8F0C63" w:rsidRDefault="008F0C63" w:rsidP="008F0C6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F0C63" w:rsidRDefault="008F0C63" w:rsidP="008F0C6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F0C63" w:rsidRDefault="008F0C63" w:rsidP="008F0C63">
      <w:pPr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:rsidR="008F0C63" w:rsidRDefault="008F0C63" w:rsidP="008F0C63">
      <w:pPr>
        <w:rPr>
          <w:rFonts w:ascii="Calibri" w:hAnsi="Calibri" w:cs="Calibri"/>
          <w:b/>
          <w:sz w:val="22"/>
          <w:szCs w:val="22"/>
          <w:u w:val="single"/>
        </w:rPr>
      </w:pPr>
    </w:p>
    <w:p w:rsidR="008F0C63" w:rsidRDefault="008F0C63" w:rsidP="008F0C63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8F0C63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Përshkrimi i lëndës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Lënda </w:t>
            </w:r>
            <w:r>
              <w:rPr>
                <w:b/>
                <w:bCs/>
                <w:sz w:val="22"/>
                <w:szCs w:val="22"/>
              </w:rPr>
              <w:t>Analizë e dramës</w:t>
            </w:r>
            <w:r>
              <w:rPr>
                <w:bCs/>
                <w:sz w:val="22"/>
                <w:szCs w:val="22"/>
              </w:rPr>
              <w:t xml:space="preserve"> ligjërohet për dy semestra master dhe përfshin materialin mësimor që nga përkufizimi i dramës, i dramatikes, i nocionit të teatrit e të produksionit dramatik si dhe strukturat e tjera të veprës dramatike. Vëmendja, me shembuj, fokusohet në të gjitha strukturat relevante të dramës, nga struktura e personazhit e deri te struktura gjuhësore stilistike si dhe relacionet e dramës e të teatrit dhe specifikat e komunikimit të tyre. Po ashtu, kategoritë, fenomenet dhe entitetet e tjera artistike e dramaturgjike përbëjnë një pjesë të madhe të fokusimit të vëmendjes, përkatësisht dramatikja, tragjikja, komikja, zhanret dramatike si dhe llojet e modelimit dramatik konstituojnë një fushë të veçantë të interesimit e të përqendrimit.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Qëllimet e lëndës: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Krijimi i një pasqyre lidhur me mekanizmat e krijimit dhe të qeniesimit të strukturës së realitetit artistik të veprës dramatike. Krijimi i një përfytyrimi të pasur lidhur me strukturat esenciale dramatike, lidhur me relacionet e tyre dhe funksionet e entiteve artistike e dramaturgjike. Aftësimi i studentëve që të kuptojnë jo vetëm mekanizmin e zbërthimit, të interpretimit dhe të vlerësimit të dramës, por edhe mekanizmin e krijimit të saj dhe, kështu, pajisja e studentëve me njohuri dhe dije lidhur me proceset esenciale të funksionimit e të qenësimit të dramës si strukturë letrare e artistike dhe dramaturgkike e teatrore.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Rezultatet e pritura të nxënies: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rPr>
                <w:sz w:val="22"/>
                <w:szCs w:val="22"/>
              </w:rPr>
            </w:pP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rezultat i punës në fushën e analizës së dramës, është e pritshme që studentët do të jenë në gjendje që:</w:t>
            </w:r>
          </w:p>
          <w:p w:rsidR="008F0C63" w:rsidRDefault="008F0C63" w:rsidP="006F09A7">
            <w:pPr>
              <w:rPr>
                <w:sz w:val="22"/>
                <w:szCs w:val="22"/>
              </w:rPr>
            </w:pP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Të lexojnë, të zbërthejnë e të analizojnë në mënyrë të përgatitur realitetin e veprës letrare dramatike dhe strukturat e saj. </w:t>
            </w:r>
          </w:p>
          <w:p w:rsidR="008F0C63" w:rsidRDefault="008F0C63" w:rsidP="006F09A7">
            <w:pPr>
              <w:rPr>
                <w:sz w:val="22"/>
                <w:szCs w:val="22"/>
              </w:rPr>
            </w:pP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Të interpretojnë, në kuptimin letrar dramartik, dramaturgjiks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i dhe të vlerësojnë realitetin e veprës letrare dramatike dhe të funksionalizojnë njohuritë në këtë drejtim. </w:t>
            </w:r>
          </w:p>
          <w:p w:rsidR="008F0C63" w:rsidRDefault="008F0C63" w:rsidP="006F09A7">
            <w:pPr>
              <w:rPr>
                <w:sz w:val="22"/>
                <w:szCs w:val="22"/>
              </w:rPr>
            </w:pP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Të identifikojnë vlerat e njëmendëta dramatike artistike </w:t>
            </w:r>
            <w:proofErr w:type="gramStart"/>
            <w:r>
              <w:rPr>
                <w:sz w:val="22"/>
                <w:szCs w:val="22"/>
              </w:rPr>
              <w:t>në  kuadër</w:t>
            </w:r>
            <w:proofErr w:type="gramEnd"/>
            <w:r>
              <w:rPr>
                <w:sz w:val="22"/>
                <w:szCs w:val="22"/>
              </w:rPr>
              <w:t xml:space="preserve"> të një vepre artistike, në kuadër të një formacioni stilistiko-letrar dhe në kuadër të letërsive të ndryshme të asaj që quhet letërsi e traditës, letërsi kombëtare dhe letërsi e përbotshme.</w:t>
            </w: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Të njihen me përvojat dhe me të arriturat lerare dramatike, dramaturgjike dhe teatrore moderne dhe bashkëkohore në një mënyrë të pavarur, e cila siguron mundësinë e pavarësimit në identifikimin e vlerave të njëmendëta artistike. </w:t>
            </w:r>
          </w:p>
        </w:tc>
      </w:tr>
      <w:tr w:rsidR="008F0C63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F0C63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F0C63" w:rsidRDefault="008F0C63" w:rsidP="006F09A7">
            <w:pPr>
              <w:pStyle w:val="NoSpacing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Kontributi nё ngarkesёn e studentit ( gjё qё duhet tё korrespondoj me rezultatet e tё nxёnit tё studentit)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Orë 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Ditë/javë  </w:t>
            </w: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Kontaktet me mësimdhënësin/konsultimet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proofErr w:type="gramStart"/>
            <w:r>
              <w:rPr>
                <w:rFonts w:ascii="Calibri" w:hAnsi="Calibri" w:cs="Arial"/>
                <w:sz w:val="22"/>
                <w:szCs w:val="22"/>
              </w:rPr>
              <w:t>Projektet,prezentimet</w:t>
            </w:r>
            <w:proofErr w:type="gramEnd"/>
            <w:r>
              <w:rPr>
                <w:rFonts w:ascii="Calibri" w:hAnsi="Calibri" w:cs="Arial"/>
                <w:sz w:val="22"/>
                <w:szCs w:val="22"/>
              </w:rPr>
              <w:t xml:space="preserve"> ,etj</w:t>
            </w:r>
          </w:p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Totali </w:t>
            </w:r>
          </w:p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F0C63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0C63" w:rsidRDefault="008F0C63" w:rsidP="006F09A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rPr>
                <w:sz w:val="22"/>
                <w:szCs w:val="22"/>
              </w:rPr>
            </w:pPr>
          </w:p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Pasi studentët të furnizohen paraprakisht me informacionet për materialet adekuate studimore, me literaturën burimore dhe ndihmëse, procesi mësimor në lëndën </w:t>
            </w:r>
            <w:r>
              <w:rPr>
                <w:b/>
                <w:sz w:val="22"/>
                <w:szCs w:val="22"/>
              </w:rPr>
              <w:t>Analizë e dramës o</w:t>
            </w:r>
            <w:r>
              <w:rPr>
                <w:bCs/>
                <w:sz w:val="22"/>
                <w:szCs w:val="22"/>
              </w:rPr>
              <w:t xml:space="preserve">rganizohet në formë të ligjërimit ndërveprues. Pastaj, në dinamikën e këtij konteksti, pra, mbi bazën e tillë zhvillohet si një proces, pos i ligjërimit, edhe si një proces i participimit dhe i aktivizimit të studentëve në formë argumentimi, debati, komentimi dhe të nxjerrjes së konkluzave esenciale lidhur me përmbajtjet mësimore. Punimet seminarike janë një nga format e tjera të organizimit të procesit mësimor, punë kjo e cila projektohet në dy drejtime: në drejtim të motivimit, të thellimit dhe të vetëdijësimit të studentëve lidhur me karakterin kompleks të problemeve të cilat studiohen, në njërën anë dhe, në anën tjetër, në drejtim të vlerësimit, i cili, po ashtu, strukturohet dhe implikon dimensionin stimulues. Testet dhe organizimi i tyre si verifikim dhe si thellim i nivelit të përpunimit të njohurive studimore janë një formë tjetër e organizimit dhe e zhvillimit të procesit mësimor. Debatimi dhe argumentimi si metoda të veçanta, të inkuadruara në pjesë të ndryshme të procesit mësimor, po ashtu përbëjnë një praktikë të zhvillimit të këtij procesi, i cili zakonisht shoqërohet edhe me këshillimin profesional studimor në nivele të ndryshme. </w:t>
            </w:r>
          </w:p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Metodat e vlerësimit: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Vijimi i rregullt i mësimit 5 %</w:t>
            </w:r>
          </w:p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Test 10 %</w:t>
            </w:r>
          </w:p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Angazhimi dhe puna gjatë procesit të ligjeratave 10 %</w:t>
            </w:r>
          </w:p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Punimet seminarike 10 %</w:t>
            </w:r>
          </w:p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Vleresimi final 30</w:t>
            </w:r>
          </w:p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F0C63" w:rsidTr="006F09A7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Literatura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Literatura bazë: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Shakespeare, </w:t>
            </w:r>
            <w:r>
              <w:rPr>
                <w:spacing w:val="-6"/>
                <w:sz w:val="22"/>
                <w:szCs w:val="22"/>
              </w:rPr>
              <w:t xml:space="preserve">Hamleti dhe </w:t>
            </w:r>
            <w:proofErr w:type="gramStart"/>
            <w:r>
              <w:rPr>
                <w:spacing w:val="-6"/>
                <w:sz w:val="22"/>
                <w:szCs w:val="22"/>
              </w:rPr>
              <w:t xml:space="preserve">Makbethi, 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Othe</w:t>
            </w:r>
            <w:r>
              <w:rPr>
                <w:spacing w:val="-6"/>
                <w:sz w:val="22"/>
                <w:szCs w:val="22"/>
              </w:rPr>
              <w:softHyphen/>
              <w:t>llo</w:t>
            </w:r>
            <w:proofErr w:type="gramEnd"/>
            <w:r>
              <w:rPr>
                <w:spacing w:val="-6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Mbreti Lir, Rikar</w:t>
            </w:r>
            <w:r>
              <w:rPr>
                <w:sz w:val="22"/>
                <w:szCs w:val="22"/>
              </w:rPr>
              <w:softHyphen/>
              <w:t>di IV,</w:t>
            </w:r>
            <w:r>
              <w:rPr>
                <w:spacing w:val="-6"/>
                <w:sz w:val="22"/>
                <w:szCs w:val="22"/>
              </w:rPr>
              <w:t xml:space="preserve"> Jul Cezari. Komeditë </w:t>
            </w:r>
            <w:r>
              <w:rPr>
                <w:sz w:val="22"/>
                <w:szCs w:val="22"/>
              </w:rPr>
              <w:t xml:space="preserve"> Ëndrra e një nate vere, Shumë zhurmë për asgjë; Çehovi, “Pulëbardhat”, “Xhaxhha Vanja”, “Kopshti me qershi”; Gjorgj Bernard Sho, “Zeja e zonjës Uoren”, “Çiraku i djallit”, “Major Barbara”, “Kandida”, Juxhin O’Nill, “Elektrës i ka hije zija”, “Udhëtim i gjatë i ditës në natë“; Bertold Brehti, “Nëna kuajë dhe fëmijët e saj” “Opera për pesë grosh”</w:t>
            </w:r>
            <w:r>
              <w:rPr>
                <w:spacing w:val="-6"/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Luigji Pirandello, “Gjashtë karaktere kërkojnë autorin”; Semjuel Beketi, “Duke pritur Godonë“, Fundi i lojës”; Eugjen Jonesko, “Këngëtarja tullace”, Karrigat”, Rinoçeronti”;</w:t>
            </w:r>
          </w:p>
          <w:p w:rsidR="008F0C63" w:rsidRDefault="008F0C63" w:rsidP="006F09A7">
            <w:pPr>
              <w:pStyle w:val="BodyTextIndent2"/>
              <w:spacing w:line="360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Anton Pashku, </w:t>
            </w:r>
            <w:r>
              <w:rPr>
                <w:b/>
                <w:sz w:val="22"/>
                <w:szCs w:val="22"/>
              </w:rPr>
              <w:t>Sinkopa</w:t>
            </w:r>
            <w:r>
              <w:rPr>
                <w:sz w:val="22"/>
                <w:szCs w:val="22"/>
              </w:rPr>
              <w:t xml:space="preserve">, Rilindja, Prishtinë, 1969. Anton Pashku, </w:t>
            </w:r>
            <w:r>
              <w:rPr>
                <w:b/>
                <w:sz w:val="22"/>
                <w:szCs w:val="22"/>
              </w:rPr>
              <w:t>Gof</w:t>
            </w:r>
            <w:r>
              <w:rPr>
                <w:sz w:val="22"/>
                <w:szCs w:val="22"/>
              </w:rPr>
              <w:t xml:space="preserve">, Rilindja, Prishtinë, 1976. Ymer Shkreli, </w:t>
            </w:r>
            <w:r>
              <w:rPr>
                <w:b/>
                <w:sz w:val="22"/>
                <w:szCs w:val="22"/>
              </w:rPr>
              <w:t>Trilogji ilire, Pirrua, Teuta, Genci</w:t>
            </w:r>
            <w:r>
              <w:rPr>
                <w:sz w:val="22"/>
                <w:szCs w:val="22"/>
              </w:rPr>
              <w:t>, Rilindja, Prishtinë,1977;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Ekrem Kryeziu, </w:t>
            </w:r>
            <w:r>
              <w:rPr>
                <w:b/>
                <w:bCs/>
                <w:sz w:val="22"/>
                <w:szCs w:val="22"/>
              </w:rPr>
              <w:t xml:space="preserve">Epoka para gjyqit, </w:t>
            </w:r>
            <w:r>
              <w:rPr>
                <w:bCs/>
                <w:sz w:val="22"/>
                <w:szCs w:val="22"/>
              </w:rPr>
              <w:t>Jeta e re, Prishtinë, 1978,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Mirosh Markaj, </w:t>
            </w:r>
            <w:r>
              <w:rPr>
                <w:b/>
                <w:bCs/>
                <w:sz w:val="22"/>
                <w:szCs w:val="22"/>
              </w:rPr>
              <w:t xml:space="preserve">Besa e Madhe, </w:t>
            </w:r>
            <w:r>
              <w:rPr>
                <w:bCs/>
                <w:sz w:val="22"/>
                <w:szCs w:val="22"/>
              </w:rPr>
              <w:t>Naim Frashëri,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Tiranë,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1978. </w:t>
            </w:r>
            <w:r>
              <w:rPr>
                <w:sz w:val="22"/>
                <w:szCs w:val="22"/>
              </w:rPr>
              <w:t xml:space="preserve">Rexhep Qosja, </w:t>
            </w:r>
            <w:r>
              <w:rPr>
                <w:b/>
                <w:sz w:val="22"/>
                <w:szCs w:val="22"/>
              </w:rPr>
              <w:t>Mite të zhveshura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Svinga e gjallë, Beselam pse më flijojnë, Vdekja e një mbretëreshe</w:t>
            </w:r>
            <w:r>
              <w:rPr>
                <w:sz w:val="22"/>
                <w:szCs w:val="22"/>
              </w:rPr>
              <w:t>, Rilindja, Prishtinë, 1978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Teki Dërvishi, </w:t>
            </w:r>
            <w:r>
              <w:rPr>
                <w:b/>
                <w:sz w:val="22"/>
                <w:szCs w:val="22"/>
              </w:rPr>
              <w:t>Bregu i pikëllimit</w:t>
            </w:r>
            <w:r>
              <w:rPr>
                <w:sz w:val="22"/>
                <w:szCs w:val="22"/>
              </w:rPr>
              <w:t xml:space="preserve">, Rilindja, Prishtinë, 1985. Teki Dërvishi, </w:t>
            </w:r>
            <w:r>
              <w:rPr>
                <w:b/>
                <w:sz w:val="22"/>
                <w:szCs w:val="22"/>
              </w:rPr>
              <w:t>Pranvera e librave</w:t>
            </w:r>
            <w:r>
              <w:rPr>
                <w:sz w:val="22"/>
                <w:szCs w:val="22"/>
              </w:rPr>
              <w:t xml:space="preserve">, Gjon Buzuku, Prishtinë, 1990. Teki Dërvishi, </w:t>
            </w:r>
            <w:r>
              <w:rPr>
                <w:b/>
                <w:sz w:val="22"/>
                <w:szCs w:val="22"/>
              </w:rPr>
              <w:t>Zhvarrimi i Pjetër Bogdanit</w:t>
            </w:r>
            <w:r>
              <w:rPr>
                <w:sz w:val="22"/>
                <w:szCs w:val="22"/>
              </w:rPr>
              <w:t xml:space="preserve">, Rilindja, Prishtinë, 1990. </w:t>
            </w: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spacing w:line="273" w:lineRule="auto"/>
              <w:ind w:left="10" w:hanging="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Literatura shtesë: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Manfred Prister, </w:t>
            </w:r>
            <w:r>
              <w:rPr>
                <w:b/>
                <w:sz w:val="22"/>
                <w:szCs w:val="22"/>
              </w:rPr>
              <w:t>The Theory and Analysis of Drama</w:t>
            </w:r>
            <w:r>
              <w:rPr>
                <w:sz w:val="22"/>
                <w:szCs w:val="22"/>
              </w:rPr>
              <w:t>, Cambridge Univesity Press, 1988</w:t>
            </w:r>
          </w:p>
          <w:p w:rsidR="008F0C63" w:rsidRDefault="008F0C63" w:rsidP="006F09A7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Raymond Williams, </w:t>
            </w:r>
            <w:r>
              <w:rPr>
                <w:b/>
                <w:sz w:val="22"/>
                <w:szCs w:val="22"/>
              </w:rPr>
              <w:t>Modern Tragedy</w:t>
            </w:r>
            <w:r>
              <w:rPr>
                <w:sz w:val="22"/>
                <w:szCs w:val="22"/>
              </w:rPr>
              <w:t xml:space="preserve">, London, Chatto &amp;Winduss, 1966; Marvin Carlson, </w:t>
            </w:r>
            <w:r>
              <w:rPr>
                <w:b/>
                <w:sz w:val="22"/>
                <w:szCs w:val="22"/>
              </w:rPr>
              <w:t>Theories of the Theatre</w:t>
            </w:r>
            <w:r>
              <w:rPr>
                <w:sz w:val="22"/>
                <w:szCs w:val="22"/>
              </w:rPr>
              <w:t xml:space="preserve">, A Historical and Critical Survey, from Greeks to the Present, (Expanded  edition, 1993 cby Cornell University, New York Unitrd States; </w:t>
            </w:r>
            <w:r>
              <w:rPr>
                <w:b/>
                <w:sz w:val="22"/>
                <w:szCs w:val="22"/>
              </w:rPr>
              <w:t>Modern Theories of Drama</w:t>
            </w:r>
            <w:r>
              <w:rPr>
                <w:sz w:val="22"/>
                <w:szCs w:val="22"/>
              </w:rPr>
              <w:t xml:space="preserve">,  A selecting Writtings on Drama and Theatre, Edited and annotated by  George W. Brandt, Clarendon Press, Oxford University Press, New York, 1998; Milly Barranger, Theatre, A way of Seeing, Wadsworth Publishing Company, Belmont, California, United States of America 1995; </w:t>
            </w:r>
          </w:p>
          <w:p w:rsidR="008F0C63" w:rsidRDefault="008F0C63" w:rsidP="006F09A7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Russel Brown, The Oxford Illustrated History of Theatre, Oxford University Press, London, 2001;</w:t>
            </w:r>
          </w:p>
          <w:p w:rsidR="008F0C63" w:rsidRDefault="008F0C63" w:rsidP="006F09A7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Banham, The Camridge Guide to Theatre, Camridge University Press, New York, 1992 dhe</w:t>
            </w:r>
          </w:p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Silvio D’Amico, Povijest dramskog teatra, Naklani Zavod MH, Zagreb, 1972</w:t>
            </w:r>
          </w:p>
          <w:p w:rsidR="008F0C63" w:rsidRDefault="008F0C63" w:rsidP="006F09A7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Besim Rexhaj,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Drama Shqiptare pas Luftës së Dytë Botërore (1948 – 2008, Poetika, Tipologjia, Periodizimi, Vëllimi I dhe II, Faik Konica, Prishtinë, 2009; Josip, </w:t>
            </w:r>
            <w:r>
              <w:rPr>
                <w:rFonts w:ascii="Book Antiqua" w:hAnsi="Book Antiqua"/>
                <w:sz w:val="22"/>
                <w:szCs w:val="22"/>
              </w:rPr>
              <w:t>Prof. Dr. Josip Papagjoni, Teatri dhe Dramaturgjia Shqiptare, Shtëpia Botuese Libri Universitar, Tiranë, 2011</w:t>
            </w:r>
            <w:r>
              <w:rPr>
                <w:sz w:val="22"/>
                <w:szCs w:val="22"/>
              </w:rPr>
              <w:t>;</w:t>
            </w:r>
            <w:r>
              <w:rPr>
                <w:rFonts w:ascii="Book Antiqua" w:hAnsi="Book Antiqua"/>
                <w:sz w:val="22"/>
                <w:szCs w:val="22"/>
              </w:rPr>
              <w:t xml:space="preserve"> Josip Papagjoni, Historia e Teatrit Shqiptar, Qendra e Studimeve Albanologjike, Tiranë, 2011; </w:t>
            </w:r>
            <w:r>
              <w:rPr>
                <w:sz w:val="22"/>
                <w:szCs w:val="22"/>
              </w:rPr>
              <w:t>Dr. Nebi Islami, Historia dhe poetika e dramës shqiptare (1886 – 1996), Universiteti i Prishtinës, Fakulteti i Arteve, Art Qendra, 2003</w:t>
            </w:r>
          </w:p>
          <w:p w:rsidR="008F0C63" w:rsidRDefault="008F0C63" w:rsidP="006F09A7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</w:tbl>
    <w:p w:rsidR="008F0C63" w:rsidRDefault="008F0C63" w:rsidP="008F0C63">
      <w:pPr>
        <w:rPr>
          <w:vanish/>
          <w:sz w:val="22"/>
          <w:szCs w:val="22"/>
        </w:rPr>
      </w:pPr>
      <w:r>
        <w:rPr>
          <w:vanish/>
          <w:sz w:val="22"/>
          <w:szCs w:val="22"/>
        </w:rPr>
        <w:t xml:space="preserve"> </w:t>
      </w:r>
    </w:p>
    <w:p w:rsidR="008F0C63" w:rsidRDefault="008F0C63" w:rsidP="008F0C63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pStyle w:val="NoSpacing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8F0C63" w:rsidRDefault="008F0C63" w:rsidP="008F0C63">
      <w:pPr>
        <w:rPr>
          <w:rFonts w:ascii="Calibri" w:hAnsi="Calibri" w:cs="Calibri"/>
          <w:b/>
          <w:sz w:val="22"/>
          <w:szCs w:val="22"/>
          <w:u w:val="single"/>
        </w:rPr>
      </w:pPr>
    </w:p>
    <w:p w:rsidR="008F0C63" w:rsidRDefault="008F0C63" w:rsidP="008F0C63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8F0C63" w:rsidTr="006F09A7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spacing w:line="273" w:lineRule="auto"/>
              <w:ind w:left="10" w:hanging="1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Literatura shtesë</w:t>
            </w:r>
            <w:r>
              <w:rPr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Historia e Letërsisë shqiptare, Grup autorësh, Kryeredaktor Dhimitër S. Shuteriqi, Rilindja,   Prishtinë.1989; Histori e teatrit kombëtar, Grup autorësh, nën redaktim të Kudret Velçës, Vëllimi I , Tiranë 1984; Dr. Nebi Islami, Historia dhe poetika e dramës shqiptare (1886 – 1996), Universiteti i Prishtinës, Fakulteti i Arteve, Art Qendra, 2003; Klara Kodra, Dramaturgjia e Arbëreshve të Italisë në Periudhën e Rilindjes Kombëtare; Tiranë, 2004; Besim Rexhaj,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Drama Shqiptare pas Luftës së Dytë Botërore (1948 – 2008, Poetika, Tipologjia, Periodizimi, Vëllimi I dhe II, Faik Konica, Prishtinë, 2009; Josip, </w:t>
            </w:r>
            <w:r>
              <w:rPr>
                <w:rFonts w:ascii="Book Antiqua" w:hAnsi="Book Antiqua"/>
                <w:sz w:val="22"/>
                <w:szCs w:val="22"/>
              </w:rPr>
              <w:t>Prof. Dr. Josip Papagjoni, Teatri dhe Dramaturgjia Shqiptare, Shtëpia Botuese Libri Universitar, Tiranë, 2011</w:t>
            </w:r>
            <w:r>
              <w:rPr>
                <w:sz w:val="22"/>
                <w:szCs w:val="22"/>
              </w:rPr>
              <w:t>;</w:t>
            </w:r>
            <w:r>
              <w:rPr>
                <w:rFonts w:ascii="Book Antiqua" w:hAnsi="Book Antiqua"/>
                <w:sz w:val="22"/>
                <w:szCs w:val="22"/>
              </w:rPr>
              <w:t xml:space="preserve"> Josip Papagjoni, Historia e Teatrit Shqiptar, Qendra e Studimeve Albanologjike, Tiranë, 2011. </w:t>
            </w:r>
            <w:r>
              <w:rPr>
                <w:sz w:val="22"/>
                <w:szCs w:val="22"/>
              </w:rPr>
              <w:t xml:space="preserve">  </w:t>
            </w:r>
          </w:p>
          <w:p w:rsidR="008F0C63" w:rsidRDefault="008F0C63" w:rsidP="006F09A7">
            <w:pPr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 xml:space="preserve"> </w:t>
            </w:r>
          </w:p>
        </w:tc>
      </w:tr>
    </w:tbl>
    <w:p w:rsidR="008F0C63" w:rsidRDefault="008F0C63" w:rsidP="008F0C63">
      <w:pPr>
        <w:rPr>
          <w:vanish/>
          <w:sz w:val="22"/>
          <w:szCs w:val="22"/>
        </w:rPr>
      </w:pPr>
      <w:r>
        <w:rPr>
          <w:vanish/>
          <w:sz w:val="22"/>
          <w:szCs w:val="22"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8F0C63" w:rsidTr="006F09A7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Plani i dizejnuar i mësimit:  </w:t>
            </w:r>
          </w:p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Semestri IX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Ligjerata që do të zhvillohet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Strtuktura e artikulimit dramatik, Monologu, Dialogu, solilokiumi 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Poetika e Aristotelit  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Llojet e dramës 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Tragjedia, vështrim nga perspektiva historike letrare, dhe struktura e saj, tragjikja, 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pestë: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Komedia dhe tiparet e saj 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gjashtë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komikja e situatave, karaktereve, e intrigues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shtatë: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spacing w:line="273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Tragjikomedia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dhe struktura e dramatikes  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tetë: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spacing w:line="360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Struktura e kohës në dramë dhe në zhanret e tjera letrare,  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nëntë: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spacing w:line="273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Suksesioni dhe simultaniteti, paraqitja dhe kornizat kohore </w:t>
            </w:r>
          </w:p>
        </w:tc>
      </w:tr>
      <w:tr w:rsidR="008F0C63" w:rsidTr="006F09A7">
        <w:trPr>
          <w:trHeight w:val="323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spacing w:line="273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Struktura e skenës dhe e tipave të saj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njëmbedhjetë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spacing w:line="273" w:lineRule="auto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Skena e klasikës greke, e renesansës dhe e kohërave moderne e bashkëkohore, relativizmi i skenës 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dymbëdhjetë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pStyle w:val="BodyTextIndent2"/>
              <w:spacing w:line="273" w:lineRule="auto"/>
              <w:ind w:left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Lexim i punimeve të seminarit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trembëdhjetë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Vlerësimi, përkatësisht testi i dytë, i realizuar me shkrim, në formë pyetjesh të specifikuara e relevante</w:t>
            </w:r>
          </w:p>
        </w:tc>
      </w:tr>
      <w:tr w:rsidR="008F0C63" w:rsidTr="006F09A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Java e katërmbëdhjetë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0C63" w:rsidRDefault="008F0C63" w:rsidP="006F09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Qasje rekapitulluese dhe analizë e vlersëmit </w:t>
            </w:r>
          </w:p>
        </w:tc>
      </w:tr>
    </w:tbl>
    <w:p w:rsidR="008F0C63" w:rsidRDefault="008F0C63" w:rsidP="008F0C6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F0C63" w:rsidRDefault="008F0C63" w:rsidP="008F0C6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8F0C63" w:rsidTr="006F09A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8F0C63" w:rsidRDefault="008F0C63" w:rsidP="006F09A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Politikat akademike dhe rregullat e mirësjelljes:</w:t>
            </w:r>
          </w:p>
        </w:tc>
      </w:tr>
      <w:tr w:rsidR="008F0C63" w:rsidTr="006F09A7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Studenti është i obliguar ti përmbahet rregullave konform nenit 156 të statutit të UP </w:t>
            </w:r>
          </w:p>
          <w:p w:rsidR="008F0C63" w:rsidRDefault="008F0C63" w:rsidP="006F09A7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8F0C63" w:rsidRDefault="008F0C63" w:rsidP="008F0C6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F0C63" w:rsidRDefault="008F0C63" w:rsidP="008F0C6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8F0C63" w:rsidRDefault="008F0C63" w:rsidP="008F0C6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8F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CA"/>
    <w:rsid w:val="003837EB"/>
    <w:rsid w:val="004A1839"/>
    <w:rsid w:val="006976EB"/>
    <w:rsid w:val="007619C4"/>
    <w:rsid w:val="007C617B"/>
    <w:rsid w:val="008A3DCA"/>
    <w:rsid w:val="008B2FAD"/>
    <w:rsid w:val="008E6D59"/>
    <w:rsid w:val="008F0C63"/>
    <w:rsid w:val="0095572F"/>
    <w:rsid w:val="00AC1C6A"/>
    <w:rsid w:val="00B8099F"/>
    <w:rsid w:val="00CB0915"/>
    <w:rsid w:val="00D423E4"/>
    <w:rsid w:val="00D63501"/>
    <w:rsid w:val="00F9594A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E6FD1"/>
  <w15:chartTrackingRefBased/>
  <w15:docId w15:val="{DCA91EAC-6D36-4401-ABA4-195F3426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8A3DCA"/>
  </w:style>
  <w:style w:type="paragraph" w:styleId="BodyTextIndent2">
    <w:name w:val="Body Text Indent 2"/>
    <w:basedOn w:val="Normal"/>
    <w:link w:val="BodyTextIndent2Char"/>
    <w:uiPriority w:val="99"/>
    <w:unhideWhenUsed/>
    <w:rsid w:val="008A3DCA"/>
    <w:pPr>
      <w:spacing w:before="100" w:beforeAutospacing="1" w:after="100" w:afterAutospacing="1"/>
      <w:ind w:left="720"/>
    </w:pPr>
    <w:rPr>
      <w:rFonts w:eastAsia="MS Mincho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3DCA"/>
    <w:rPr>
      <w:rFonts w:ascii="Times New Roman" w:eastAsia="MS Mincho" w:hAnsi="Times New Roman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A3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3110</Words>
  <Characters>17729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brexhaj@yahoo.co.uk</dc:creator>
  <cp:keywords/>
  <dc:description/>
  <cp:lastModifiedBy>Besim Rexhaj</cp:lastModifiedBy>
  <cp:revision>2</cp:revision>
  <dcterms:created xsi:type="dcterms:W3CDTF">2024-12-29T20:22:00Z</dcterms:created>
  <dcterms:modified xsi:type="dcterms:W3CDTF">2024-12-29T20:22:00Z</dcterms:modified>
</cp:coreProperties>
</file>