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2863" w14:textId="77777777" w:rsidR="00A27568" w:rsidRDefault="0054341A">
      <w:pPr>
        <w:pBdr>
          <w:top w:val="nil"/>
          <w:left w:val="nil"/>
          <w:bottom w:val="nil"/>
          <w:right w:val="nil"/>
          <w:between w:val="nil"/>
        </w:pBdr>
        <w:spacing w:before="78"/>
        <w:ind w:left="22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>Formular për SYLLABUS të Lëndës Marketingu i Inovacioneve</w:t>
      </w:r>
    </w:p>
    <w:p w14:paraId="7A1004B3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rFonts w:ascii="Cambria" w:eastAsia="Cambria" w:hAnsi="Cambria" w:cs="Cambria"/>
          <w:b/>
          <w:color w:val="000000"/>
          <w:sz w:val="23"/>
          <w:szCs w:val="23"/>
        </w:rPr>
      </w:pPr>
    </w:p>
    <w:tbl>
      <w:tblPr>
        <w:tblStyle w:val="a"/>
        <w:tblW w:w="1004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7200"/>
      </w:tblGrid>
      <w:tr w:rsidR="00A27568" w14:paraId="06DF65BA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539143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Të dhëna bazike të lëndës</w:t>
            </w:r>
          </w:p>
        </w:tc>
      </w:tr>
      <w:tr w:rsidR="00A27568" w14:paraId="1ED8E7C0" w14:textId="77777777">
        <w:trPr>
          <w:trHeight w:val="265"/>
        </w:trPr>
        <w:tc>
          <w:tcPr>
            <w:tcW w:w="2848" w:type="dxa"/>
          </w:tcPr>
          <w:p w14:paraId="434E4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Njësia akademike:</w:t>
            </w:r>
          </w:p>
        </w:tc>
        <w:tc>
          <w:tcPr>
            <w:tcW w:w="7200" w:type="dxa"/>
          </w:tcPr>
          <w:p w14:paraId="2CA3B16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Fakulteti Ekonomik</w:t>
            </w:r>
          </w:p>
        </w:tc>
      </w:tr>
      <w:tr w:rsidR="00A27568" w14:paraId="5CF112A6" w14:textId="77777777">
        <w:trPr>
          <w:trHeight w:val="265"/>
        </w:trPr>
        <w:tc>
          <w:tcPr>
            <w:tcW w:w="2848" w:type="dxa"/>
          </w:tcPr>
          <w:p w14:paraId="023F80D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Titulli i lëndës:</w:t>
            </w:r>
          </w:p>
        </w:tc>
        <w:tc>
          <w:tcPr>
            <w:tcW w:w="7200" w:type="dxa"/>
          </w:tcPr>
          <w:p w14:paraId="593EE5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Marketingu i Inovacioneve</w:t>
            </w:r>
          </w:p>
        </w:tc>
      </w:tr>
      <w:tr w:rsidR="00A27568" w14:paraId="201B2965" w14:textId="77777777">
        <w:trPr>
          <w:trHeight w:val="264"/>
        </w:trPr>
        <w:tc>
          <w:tcPr>
            <w:tcW w:w="2848" w:type="dxa"/>
          </w:tcPr>
          <w:p w14:paraId="2765453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Niveli:</w:t>
            </w:r>
          </w:p>
        </w:tc>
        <w:tc>
          <w:tcPr>
            <w:tcW w:w="7200" w:type="dxa"/>
          </w:tcPr>
          <w:p w14:paraId="731C4F4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MA</w:t>
            </w:r>
          </w:p>
        </w:tc>
      </w:tr>
      <w:tr w:rsidR="00A27568" w14:paraId="4E2B49D7" w14:textId="77777777">
        <w:trPr>
          <w:trHeight w:val="266"/>
        </w:trPr>
        <w:tc>
          <w:tcPr>
            <w:tcW w:w="2848" w:type="dxa"/>
          </w:tcPr>
          <w:p w14:paraId="4D0FDB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Statusi lëndës:</w:t>
            </w:r>
          </w:p>
        </w:tc>
        <w:tc>
          <w:tcPr>
            <w:tcW w:w="7200" w:type="dxa"/>
          </w:tcPr>
          <w:p w14:paraId="745A7A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Obligative</w:t>
            </w:r>
          </w:p>
        </w:tc>
      </w:tr>
      <w:tr w:rsidR="00A27568" w14:paraId="5DD815A9" w14:textId="77777777">
        <w:trPr>
          <w:trHeight w:val="264"/>
        </w:trPr>
        <w:tc>
          <w:tcPr>
            <w:tcW w:w="2848" w:type="dxa"/>
          </w:tcPr>
          <w:p w14:paraId="6DBC924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Viti i studimeve:</w:t>
            </w:r>
          </w:p>
        </w:tc>
        <w:tc>
          <w:tcPr>
            <w:tcW w:w="7200" w:type="dxa"/>
          </w:tcPr>
          <w:p w14:paraId="76455B9A" w14:textId="6FC35B41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color w:val="000000"/>
              </w:rPr>
              <w:t>Viti II | Semestri III: VSH 202</w:t>
            </w:r>
            <w:r w:rsidR="00A46A9A">
              <w:rPr>
                <w:rFonts w:ascii="Cambria" w:eastAsia="Cambria" w:hAnsi="Cambria" w:cs="Cambria"/>
                <w:b/>
                <w:color w:val="000000"/>
              </w:rPr>
              <w:t>5</w:t>
            </w:r>
            <w:r>
              <w:rPr>
                <w:rFonts w:ascii="Cambria" w:eastAsia="Cambria" w:hAnsi="Cambria" w:cs="Cambria"/>
                <w:b/>
                <w:color w:val="000000"/>
              </w:rPr>
              <w:t>/2</w:t>
            </w:r>
            <w:r w:rsidR="00A46A9A">
              <w:rPr>
                <w:rFonts w:ascii="Cambria" w:eastAsia="Cambria" w:hAnsi="Cambria" w:cs="Cambria"/>
                <w:b/>
                <w:color w:val="000000"/>
              </w:rPr>
              <w:t>6</w:t>
            </w:r>
          </w:p>
        </w:tc>
      </w:tr>
      <w:tr w:rsidR="00A27568" w14:paraId="63CBA0BC" w14:textId="77777777">
        <w:trPr>
          <w:trHeight w:val="266"/>
        </w:trPr>
        <w:tc>
          <w:tcPr>
            <w:tcW w:w="2848" w:type="dxa"/>
          </w:tcPr>
          <w:p w14:paraId="45C3D1D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Numri i orëve në javë:</w:t>
            </w:r>
          </w:p>
        </w:tc>
        <w:tc>
          <w:tcPr>
            <w:tcW w:w="7200" w:type="dxa"/>
          </w:tcPr>
          <w:p w14:paraId="04559F4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3</w:t>
            </w:r>
          </w:p>
        </w:tc>
      </w:tr>
      <w:tr w:rsidR="00A27568" w14:paraId="3B0A7E10" w14:textId="77777777">
        <w:trPr>
          <w:trHeight w:val="264"/>
        </w:trPr>
        <w:tc>
          <w:tcPr>
            <w:tcW w:w="2848" w:type="dxa"/>
          </w:tcPr>
          <w:p w14:paraId="15E22C8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Vlera në kredi – ECTS:</w:t>
            </w:r>
          </w:p>
        </w:tc>
        <w:tc>
          <w:tcPr>
            <w:tcW w:w="7200" w:type="dxa"/>
          </w:tcPr>
          <w:p w14:paraId="20D2336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8</w:t>
            </w:r>
          </w:p>
        </w:tc>
      </w:tr>
      <w:tr w:rsidR="00A27568" w14:paraId="0C792E75" w14:textId="77777777">
        <w:trPr>
          <w:trHeight w:val="264"/>
        </w:trPr>
        <w:tc>
          <w:tcPr>
            <w:tcW w:w="2848" w:type="dxa"/>
          </w:tcPr>
          <w:p w14:paraId="1C92F38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/ lokacioni:</w:t>
            </w:r>
          </w:p>
        </w:tc>
        <w:tc>
          <w:tcPr>
            <w:tcW w:w="7200" w:type="dxa"/>
          </w:tcPr>
          <w:p w14:paraId="4C9508A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7759541" w14:textId="77777777">
        <w:trPr>
          <w:trHeight w:val="266"/>
        </w:trPr>
        <w:tc>
          <w:tcPr>
            <w:tcW w:w="2848" w:type="dxa"/>
          </w:tcPr>
          <w:p w14:paraId="1FF7FEC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Mësimëdhënësi i lëndës:</w:t>
            </w:r>
          </w:p>
        </w:tc>
        <w:tc>
          <w:tcPr>
            <w:tcW w:w="7200" w:type="dxa"/>
          </w:tcPr>
          <w:p w14:paraId="07F685B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Prof. dr. Besim Beqaj</w:t>
            </w:r>
          </w:p>
        </w:tc>
      </w:tr>
      <w:tr w:rsidR="00A27568" w14:paraId="1B83FF61" w14:textId="77777777">
        <w:trPr>
          <w:trHeight w:val="264"/>
        </w:trPr>
        <w:tc>
          <w:tcPr>
            <w:tcW w:w="2848" w:type="dxa"/>
          </w:tcPr>
          <w:p w14:paraId="14EBA02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Detajet kontaktuese:</w:t>
            </w:r>
          </w:p>
        </w:tc>
        <w:tc>
          <w:tcPr>
            <w:tcW w:w="7200" w:type="dxa"/>
          </w:tcPr>
          <w:p w14:paraId="2E6CB5B7" w14:textId="77777777" w:rsidR="00A27568" w:rsidRDefault="0012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hyperlink r:id="rId8">
              <w:r w:rsidR="0054341A">
                <w:rPr>
                  <w:rFonts w:ascii="Cambria" w:eastAsia="Cambria" w:hAnsi="Cambria" w:cs="Cambria"/>
                  <w:b/>
                  <w:color w:val="000000"/>
                </w:rPr>
                <w:t>besim.beqaj@uni-pr.edu</w:t>
              </w:r>
            </w:hyperlink>
          </w:p>
        </w:tc>
      </w:tr>
      <w:tr w:rsidR="00A27568" w14:paraId="50EBFDD8" w14:textId="77777777">
        <w:trPr>
          <w:trHeight w:val="264"/>
        </w:trPr>
        <w:tc>
          <w:tcPr>
            <w:tcW w:w="10048" w:type="dxa"/>
            <w:gridSpan w:val="2"/>
            <w:shd w:val="clear" w:color="auto" w:fill="D9D9D9"/>
          </w:tcPr>
          <w:p w14:paraId="31E8F42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1D5B3FD7" w14:textId="77777777">
        <w:trPr>
          <w:trHeight w:val="2915"/>
        </w:trPr>
        <w:tc>
          <w:tcPr>
            <w:tcW w:w="2848" w:type="dxa"/>
          </w:tcPr>
          <w:p w14:paraId="08763A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Përshkrimi i lëndës</w:t>
            </w:r>
          </w:p>
        </w:tc>
        <w:tc>
          <w:tcPr>
            <w:tcW w:w="7200" w:type="dxa"/>
          </w:tcPr>
          <w:p w14:paraId="3AB7198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8" w:right="9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është punuar dhe dizajnuar në atë mënyrë që të ketë theks të veçantë në Marketingun e inovacioneve. Kjo lëndë do t'u mësojë studentëve vlerën e krijimtarisë brenda një ndërmarrjeje duke  u fokusuar rolin e marketingut ne inovacion. Studentët do të mësojnë të kuptojnë pse dhe si dështon kreativiteti brenda organizatave dhe si t'i shmangen këtyre sfidave. Fokusi i lëndës është shprehimisht në krijimtarinë grupore dhe organizative, veçanërisht krijimtarinë ndër- funksionale dhe rëndësinë e saj për funksione të tilla si zhvillimi i produkteve të reja dhe komunikimet e marketingut. Studentët në këtë lëndë inkurajohen të mendojnë për veten e tyre si agjentë të ardhshëm të ndryshimit brenda ndëmarrjeve. Ata do të mësojnë mjetet për të ndërtuar procese dhe hapësira për kreativitet me rezultate të prekshme.</w:t>
            </w:r>
          </w:p>
        </w:tc>
      </w:tr>
      <w:tr w:rsidR="00A27568" w14:paraId="342A46D2" w14:textId="77777777">
        <w:trPr>
          <w:trHeight w:val="2339"/>
        </w:trPr>
        <w:tc>
          <w:tcPr>
            <w:tcW w:w="2848" w:type="dxa"/>
          </w:tcPr>
          <w:p w14:paraId="50ACCEE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Qëllimet e lëndës:</w:t>
            </w:r>
          </w:p>
        </w:tc>
        <w:tc>
          <w:tcPr>
            <w:tcW w:w="7200" w:type="dxa"/>
          </w:tcPr>
          <w:p w14:paraId="10897B4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Lënda fokusohet në ndërtimin dhe përdorimin e njohurive të avancuara  në fushën e kreativitetit dhe inovacionit. Rritë aftësitë për analizë dhe përkrahje të kreativitetit i cili do reflektonte në zhvillimin e inovacioneve ndërtimin e strategjive zhvillimore të ndërmarrjes. Ndihmon në ndërtimin e mendimit kritik për teknikat e stimulimit të kreativitetit dhe zbatimin e teknologjive reja për plasimin e inovacioneve në treg. Kjo lëndë fokusohet me familjarizimin e studentëve me konceptet e njohuriove teorike p</w:t>
            </w:r>
            <w:r>
              <w:rPr>
                <w:rFonts w:ascii="Calibri" w:eastAsia="Calibri" w:hAnsi="Calibri" w:cs="Calibri"/>
              </w:rPr>
              <w:t xml:space="preserve">ër </w:t>
            </w:r>
            <w:r>
              <w:rPr>
                <w:rFonts w:ascii="Calibri" w:eastAsia="Calibri" w:hAnsi="Calibri" w:cs="Calibri"/>
                <w:color w:val="000000"/>
              </w:rPr>
              <w:t>reativitet dhe inovacion në kontekstin e marketingut dhe demonstron rendësinë e tij në praktikën e pozicionimit të produkteve në treg.</w:t>
            </w:r>
          </w:p>
          <w:p w14:paraId="054B686E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left="108"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8F1ED52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0" w:lineRule="auto"/>
              <w:ind w:right="94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23F0B328" w14:textId="77777777">
        <w:trPr>
          <w:trHeight w:val="2436"/>
        </w:trPr>
        <w:tc>
          <w:tcPr>
            <w:tcW w:w="2848" w:type="dxa"/>
          </w:tcPr>
          <w:p w14:paraId="54EBAC9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Rezultatet e pritura të nxënies:</w:t>
            </w:r>
          </w:p>
        </w:tc>
        <w:tc>
          <w:tcPr>
            <w:tcW w:w="7200" w:type="dxa"/>
          </w:tcPr>
          <w:p w14:paraId="7048456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"/>
                <w:tab w:val="left" w:pos="2220"/>
                <w:tab w:val="left" w:pos="2560"/>
                <w:tab w:val="left" w:pos="4001"/>
                <w:tab w:val="left" w:pos="4418"/>
              </w:tabs>
              <w:spacing w:line="246" w:lineRule="auto"/>
              <w:ind w:left="108" w:right="95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 kompletimin e suksesshëm të lëndës,  studenti do të jetë në gjendje të:</w:t>
            </w:r>
          </w:p>
          <w:p w14:paraId="1F9BCE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Demonstrojnë kuptimin e dimensioneve kryesore të kreativitetit dhe inovacionit,</w:t>
            </w:r>
          </w:p>
          <w:p w14:paraId="3746FF53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Analizojë rëndësinë e inovacionit për aspektet e ndryshme të marketingut, përfshirë komunikimin e marketingut, krijimin e markës dhe zhvillimin e produktveve të reja.</w:t>
            </w:r>
          </w:p>
          <w:p w14:paraId="39BDDD55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line="285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Të shfrytëzojnë dhe stimulojnë kreativitetin për të zgjedhur problemet e marketingut dhe t’i shëndërrojnë ato në mundësi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zhvillimi.</w:t>
            </w:r>
          </w:p>
          <w:p w14:paraId="43E0D8F9" w14:textId="77777777" w:rsidR="00A27568" w:rsidRDefault="0054341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  <w:tab w:val="left" w:pos="1289"/>
                <w:tab w:val="left" w:pos="2432"/>
                <w:tab w:val="left" w:pos="3676"/>
                <w:tab w:val="left" w:pos="4761"/>
              </w:tabs>
              <w:spacing w:line="267" w:lineRule="auto"/>
            </w:pPr>
            <w:r>
              <w:rPr>
                <w:rFonts w:ascii="Calibri" w:eastAsia="Calibri" w:hAnsi="Calibri" w:cs="Calibri"/>
                <w:color w:val="000000"/>
              </w:rPr>
              <w:t>Të kombinoj analitikën, kornizën teorike dhe zhvillojë koncepte kreative  bazuar në inputet e konsumatorëve dhe njohuritë e markës.</w:t>
            </w:r>
          </w:p>
        </w:tc>
      </w:tr>
    </w:tbl>
    <w:p w14:paraId="6415D22E" w14:textId="77777777" w:rsidR="00A27568" w:rsidRDefault="00A27568">
      <w:pPr>
        <w:spacing w:line="260" w:lineRule="auto"/>
        <w:sectPr w:rsidR="00A27568">
          <w:footerReference w:type="default" r:id="rId9"/>
          <w:pgSz w:w="12240" w:h="15840"/>
          <w:pgMar w:top="1440" w:right="1080" w:bottom="1440" w:left="1080" w:header="720" w:footer="705" w:gutter="0"/>
          <w:pgNumType w:start="1"/>
          <w:cols w:space="720"/>
        </w:sectPr>
      </w:pPr>
    </w:p>
    <w:p w14:paraId="342D27F2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6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2195"/>
        <w:gridCol w:w="1770"/>
        <w:gridCol w:w="2875"/>
      </w:tblGrid>
      <w:tr w:rsidR="00A27568" w14:paraId="17DAD351" w14:textId="77777777">
        <w:trPr>
          <w:trHeight w:val="530"/>
        </w:trPr>
        <w:tc>
          <w:tcPr>
            <w:tcW w:w="9688" w:type="dxa"/>
            <w:gridSpan w:val="4"/>
            <w:shd w:val="clear" w:color="auto" w:fill="D9D9D9"/>
          </w:tcPr>
          <w:p w14:paraId="436244B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87" w:right="183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Kontributi nё ngarkesёn e studentit ( gjё qё duhet tё korrespondoj me rezultatet e tё</w:t>
            </w:r>
          </w:p>
          <w:p w14:paraId="2BF2AC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87" w:right="179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nxёnit tё studentit)</w:t>
            </w:r>
          </w:p>
        </w:tc>
      </w:tr>
      <w:tr w:rsidR="00A27568" w14:paraId="29A53A64" w14:textId="77777777">
        <w:trPr>
          <w:trHeight w:val="265"/>
        </w:trPr>
        <w:tc>
          <w:tcPr>
            <w:tcW w:w="2848" w:type="dxa"/>
            <w:shd w:val="clear" w:color="auto" w:fill="D9D9D9"/>
          </w:tcPr>
          <w:p w14:paraId="40E9846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Aktiviteti</w:t>
            </w:r>
          </w:p>
        </w:tc>
        <w:tc>
          <w:tcPr>
            <w:tcW w:w="2195" w:type="dxa"/>
            <w:shd w:val="clear" w:color="auto" w:fill="D9D9D9"/>
          </w:tcPr>
          <w:p w14:paraId="5989ED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Orë</w:t>
            </w:r>
          </w:p>
        </w:tc>
        <w:tc>
          <w:tcPr>
            <w:tcW w:w="1770" w:type="dxa"/>
            <w:shd w:val="clear" w:color="auto" w:fill="D9D9D9"/>
          </w:tcPr>
          <w:p w14:paraId="1B62EEB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6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Ditë/javë</w:t>
            </w:r>
          </w:p>
        </w:tc>
        <w:tc>
          <w:tcPr>
            <w:tcW w:w="2875" w:type="dxa"/>
            <w:shd w:val="clear" w:color="auto" w:fill="D9D9D9"/>
          </w:tcPr>
          <w:p w14:paraId="3D6D6A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8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Gjithësej</w:t>
            </w:r>
          </w:p>
        </w:tc>
      </w:tr>
      <w:tr w:rsidR="00A27568" w14:paraId="77C173D4" w14:textId="77777777">
        <w:trPr>
          <w:trHeight w:val="265"/>
        </w:trPr>
        <w:tc>
          <w:tcPr>
            <w:tcW w:w="2848" w:type="dxa"/>
          </w:tcPr>
          <w:p w14:paraId="42BDE4B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Ligjërata</w:t>
            </w:r>
          </w:p>
        </w:tc>
        <w:tc>
          <w:tcPr>
            <w:tcW w:w="2195" w:type="dxa"/>
          </w:tcPr>
          <w:p w14:paraId="09FC51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6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14:paraId="2FC58EA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8FEF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45</w:t>
            </w:r>
          </w:p>
        </w:tc>
      </w:tr>
      <w:tr w:rsidR="00A27568" w14:paraId="0B365732" w14:textId="77777777">
        <w:trPr>
          <w:trHeight w:val="531"/>
        </w:trPr>
        <w:tc>
          <w:tcPr>
            <w:tcW w:w="2848" w:type="dxa"/>
          </w:tcPr>
          <w:p w14:paraId="538573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Kontaktet me</w:t>
            </w:r>
          </w:p>
          <w:p w14:paraId="419E1D5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mësimdhënësin/konsultimet</w:t>
            </w:r>
          </w:p>
        </w:tc>
        <w:tc>
          <w:tcPr>
            <w:tcW w:w="2195" w:type="dxa"/>
          </w:tcPr>
          <w:p w14:paraId="69D86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E9FC4C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424C7BC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5F917CBF" w14:textId="77777777">
        <w:trPr>
          <w:trHeight w:val="264"/>
        </w:trPr>
        <w:tc>
          <w:tcPr>
            <w:tcW w:w="2848" w:type="dxa"/>
          </w:tcPr>
          <w:p w14:paraId="3EBBC5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Ushtrime në teren</w:t>
            </w:r>
          </w:p>
        </w:tc>
        <w:tc>
          <w:tcPr>
            <w:tcW w:w="2195" w:type="dxa"/>
          </w:tcPr>
          <w:p w14:paraId="44A6ACC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493E7D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D5C78C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7568" w14:paraId="0DC30CF7" w14:textId="77777777">
        <w:trPr>
          <w:trHeight w:val="264"/>
        </w:trPr>
        <w:tc>
          <w:tcPr>
            <w:tcW w:w="2848" w:type="dxa"/>
          </w:tcPr>
          <w:p w14:paraId="6B6B964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Kollokfiume,seminare</w:t>
            </w:r>
          </w:p>
        </w:tc>
        <w:tc>
          <w:tcPr>
            <w:tcW w:w="2195" w:type="dxa"/>
          </w:tcPr>
          <w:p w14:paraId="1972364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4D9848A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662753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0D98483D" w14:textId="77777777">
        <w:trPr>
          <w:trHeight w:val="266"/>
        </w:trPr>
        <w:tc>
          <w:tcPr>
            <w:tcW w:w="2848" w:type="dxa"/>
          </w:tcPr>
          <w:p w14:paraId="0ED51AC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Detyra të shtëpisë</w:t>
            </w:r>
          </w:p>
        </w:tc>
        <w:tc>
          <w:tcPr>
            <w:tcW w:w="2195" w:type="dxa"/>
          </w:tcPr>
          <w:p w14:paraId="2070FC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14:paraId="29A1897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22A81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</w:tr>
      <w:tr w:rsidR="00A27568" w14:paraId="74FD9831" w14:textId="77777777">
        <w:trPr>
          <w:trHeight w:val="795"/>
        </w:trPr>
        <w:tc>
          <w:tcPr>
            <w:tcW w:w="2848" w:type="dxa"/>
          </w:tcPr>
          <w:p w14:paraId="26180EA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studimit vetanak të</w:t>
            </w:r>
          </w:p>
          <w:p w14:paraId="03F5C80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studentit (në bibliotekë ose në shtëpi)</w:t>
            </w:r>
          </w:p>
        </w:tc>
        <w:tc>
          <w:tcPr>
            <w:tcW w:w="2195" w:type="dxa"/>
          </w:tcPr>
          <w:p w14:paraId="070754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14:paraId="3F543A5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1D4ED99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60</w:t>
            </w:r>
          </w:p>
        </w:tc>
      </w:tr>
      <w:tr w:rsidR="00A27568" w14:paraId="0E020DE3" w14:textId="77777777">
        <w:trPr>
          <w:trHeight w:val="531"/>
        </w:trPr>
        <w:tc>
          <w:tcPr>
            <w:tcW w:w="2848" w:type="dxa"/>
          </w:tcPr>
          <w:p w14:paraId="3FC48E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Përgaditja përfundimtare për</w:t>
            </w:r>
          </w:p>
          <w:p w14:paraId="728A8B78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8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provim</w:t>
            </w:r>
          </w:p>
        </w:tc>
        <w:tc>
          <w:tcPr>
            <w:tcW w:w="2195" w:type="dxa"/>
          </w:tcPr>
          <w:p w14:paraId="4815795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ADE183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75" w:type="dxa"/>
          </w:tcPr>
          <w:p w14:paraId="3554B72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27568" w14:paraId="3D6E0DD7" w14:textId="77777777">
        <w:trPr>
          <w:trHeight w:val="530"/>
        </w:trPr>
        <w:tc>
          <w:tcPr>
            <w:tcW w:w="2848" w:type="dxa"/>
          </w:tcPr>
          <w:p w14:paraId="7FDB66F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Koha e kaluar në vlerësim</w:t>
            </w:r>
          </w:p>
          <w:p w14:paraId="1F0A506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(teste,kuiz,provim final)</w:t>
            </w:r>
          </w:p>
        </w:tc>
        <w:tc>
          <w:tcPr>
            <w:tcW w:w="2195" w:type="dxa"/>
          </w:tcPr>
          <w:p w14:paraId="69BC23B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71B2ED3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7843004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27568" w14:paraId="79A822F0" w14:textId="77777777">
        <w:trPr>
          <w:trHeight w:val="530"/>
        </w:trPr>
        <w:tc>
          <w:tcPr>
            <w:tcW w:w="2848" w:type="dxa"/>
          </w:tcPr>
          <w:p w14:paraId="4215C28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Projektet,prezentimet ,etj</w:t>
            </w:r>
          </w:p>
        </w:tc>
        <w:tc>
          <w:tcPr>
            <w:tcW w:w="2195" w:type="dxa"/>
          </w:tcPr>
          <w:p w14:paraId="57D5861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35853B2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533A2B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</w:tr>
      <w:tr w:rsidR="00A27568" w14:paraId="09974801" w14:textId="77777777">
        <w:trPr>
          <w:trHeight w:val="531"/>
        </w:trPr>
        <w:tc>
          <w:tcPr>
            <w:tcW w:w="2848" w:type="dxa"/>
            <w:shd w:val="clear" w:color="auto" w:fill="D9D9D9"/>
          </w:tcPr>
          <w:p w14:paraId="4251498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Totali</w:t>
            </w:r>
          </w:p>
        </w:tc>
        <w:tc>
          <w:tcPr>
            <w:tcW w:w="2195" w:type="dxa"/>
            <w:shd w:val="clear" w:color="auto" w:fill="D9D9D9"/>
          </w:tcPr>
          <w:p w14:paraId="437E68BB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D9D9D9"/>
          </w:tcPr>
          <w:p w14:paraId="6384999C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D9D9D9"/>
          </w:tcPr>
          <w:p w14:paraId="7105E10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jc w:val="righ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</w:t>
            </w:r>
          </w:p>
        </w:tc>
      </w:tr>
      <w:tr w:rsidR="00A27568" w14:paraId="4622F09B" w14:textId="77777777">
        <w:trPr>
          <w:trHeight w:val="265"/>
        </w:trPr>
        <w:tc>
          <w:tcPr>
            <w:tcW w:w="9688" w:type="dxa"/>
            <w:gridSpan w:val="4"/>
            <w:shd w:val="clear" w:color="auto" w:fill="D9D9D9"/>
          </w:tcPr>
          <w:p w14:paraId="0BB1FC2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568" w14:paraId="2205602F" w14:textId="77777777">
        <w:trPr>
          <w:trHeight w:val="1889"/>
        </w:trPr>
        <w:tc>
          <w:tcPr>
            <w:tcW w:w="2848" w:type="dxa"/>
          </w:tcPr>
          <w:p w14:paraId="457549F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Metodologjia e mësimëdhënies:</w:t>
            </w:r>
          </w:p>
        </w:tc>
        <w:tc>
          <w:tcPr>
            <w:tcW w:w="6840" w:type="dxa"/>
            <w:gridSpan w:val="3"/>
          </w:tcPr>
          <w:p w14:paraId="3FA46D6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Realizimi I lëndës bëhet përmes një shumëllojshmërie të qasjeve të të mësuarit duke përshirë (por pa u kufizuar): 1) Leximet e nevojshme; 2) angazhimi në klasë; 3) simulimet ; 4) ligjëratat; 5) diskutime për rastet studimore.  Do të favorizohet puna ekipore. Leximi i literaturës sa më të gjërë si dhe artikujve të ndryeshëm lidhur me trendet e kreativitetit, zhvillimi i teknologjive  dhe inovacionit.</w:t>
            </w:r>
          </w:p>
        </w:tc>
      </w:tr>
      <w:tr w:rsidR="00A27568" w14:paraId="3D629EC8" w14:textId="77777777">
        <w:trPr>
          <w:trHeight w:val="2460"/>
        </w:trPr>
        <w:tc>
          <w:tcPr>
            <w:tcW w:w="2848" w:type="dxa"/>
          </w:tcPr>
          <w:p w14:paraId="4347B02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Metodat e vlerësimit:</w:t>
            </w:r>
          </w:p>
        </w:tc>
        <w:tc>
          <w:tcPr>
            <w:tcW w:w="6840" w:type="dxa"/>
            <w:gridSpan w:val="3"/>
          </w:tcPr>
          <w:p w14:paraId="303DDA8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Metoda e vlerësimit është si në vijim:</w:t>
            </w:r>
          </w:p>
          <w:p w14:paraId="4FF456E3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ekspert marketingu: – detyrë individuale: 10%</w:t>
            </w:r>
          </w:p>
          <w:p w14:paraId="6BB61C0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Intervistë me dy marketer . Intervista përfshinë shpjegimin e detyrave, edukimi dhe trajnimi, si vlersëhen dhe paguhen, çka shesin dhe kush janë konsumatorët e tyre.</w:t>
            </w:r>
          </w:p>
          <w:p w14:paraId="445D2E86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 kreativ – detyrë grupore: 20%</w:t>
            </w:r>
          </w:p>
          <w:p w14:paraId="45CEB4B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Studentët do të ndahen në dy grupe për të shprehur kreativitetin  e tyre për produkt të njëjtë për të transformuar në inovacion.  Vlerësimi bëhet nga kolegët.</w:t>
            </w:r>
          </w:p>
          <w:p w14:paraId="25F7380E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Prezantimi i idesë kreative : 30% </w:t>
            </w:r>
          </w:p>
          <w:p w14:paraId="182E42B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Grupi zgjedh një produkt dhe tregun e synuar për të hulumtuar dhe përgaditur inovacionin e tyre. </w:t>
            </w:r>
          </w:p>
          <w:p w14:paraId="41C105FF" w14:textId="77777777" w:rsidR="00A27568" w:rsidRDefault="005434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Testet semestrale: 30 %</w:t>
            </w:r>
          </w:p>
          <w:p w14:paraId="250FD9FC" w14:textId="77777777" w:rsidR="00A27568" w:rsidRDefault="0054341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Pjesëmarrja aktive në klasë: 10%</w:t>
            </w:r>
          </w:p>
          <w:p w14:paraId="6C2A63E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Prezenca në klasë është obligative. Nuk lejohen më shumë se 3 mungesa!</w:t>
            </w:r>
          </w:p>
          <w:p w14:paraId="31484A99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color w:val="000000"/>
              </w:rPr>
            </w:pPr>
          </w:p>
        </w:tc>
      </w:tr>
      <w:tr w:rsidR="00A27568" w14:paraId="10CD015A" w14:textId="77777777">
        <w:trPr>
          <w:trHeight w:val="264"/>
        </w:trPr>
        <w:tc>
          <w:tcPr>
            <w:tcW w:w="9688" w:type="dxa"/>
            <w:gridSpan w:val="4"/>
            <w:shd w:val="clear" w:color="auto" w:fill="D9D9D9"/>
          </w:tcPr>
          <w:p w14:paraId="0B72384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37E59233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D266DEA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539D79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Literatura</w:t>
            </w:r>
          </w:p>
        </w:tc>
      </w:tr>
      <w:tr w:rsidR="00A27568" w14:paraId="425B4A42" w14:textId="77777777">
        <w:trPr>
          <w:trHeight w:val="273"/>
        </w:trPr>
        <w:tc>
          <w:tcPr>
            <w:tcW w:w="2848" w:type="dxa"/>
          </w:tcPr>
          <w:p w14:paraId="23B99DBB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bazë:</w:t>
            </w:r>
          </w:p>
        </w:tc>
        <w:tc>
          <w:tcPr>
            <w:tcW w:w="6840" w:type="dxa"/>
            <w:gridSpan w:val="3"/>
          </w:tcPr>
          <w:p w14:paraId="22E4E614" w14:textId="77777777" w:rsidR="00A27568" w:rsidRDefault="0054341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Managing Innovation and Operations in the 21st  Century: Jose Arturo Garza-Reyes Vikas Kumar Juan Luis Martinez-Covarrubias Ming K. Lim, 2018 by Taylor &amp; Francis Group, LLC</w:t>
            </w:r>
          </w:p>
        </w:tc>
      </w:tr>
      <w:tr w:rsidR="00A27568" w14:paraId="53FFB910" w14:textId="77777777">
        <w:trPr>
          <w:trHeight w:val="548"/>
        </w:trPr>
        <w:tc>
          <w:tcPr>
            <w:tcW w:w="2848" w:type="dxa"/>
          </w:tcPr>
          <w:p w14:paraId="433C9A4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Literatura shtesë:</w:t>
            </w:r>
          </w:p>
        </w:tc>
        <w:tc>
          <w:tcPr>
            <w:tcW w:w="6840" w:type="dxa"/>
            <w:gridSpan w:val="3"/>
          </w:tcPr>
          <w:p w14:paraId="06F7302C" w14:textId="77777777" w:rsidR="00A27568" w:rsidRDefault="0054341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Innovative Quality Improvements in Operations Introducing Emergent Quality Management: Tomas Backström • Anders Fundin Peter E. JohanssonSpringer, publisher International Publishing AG 2017</w:t>
            </w:r>
          </w:p>
        </w:tc>
      </w:tr>
    </w:tbl>
    <w:p w14:paraId="146B73AE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419E05" w14:textId="77777777" w:rsidR="00A27568" w:rsidRDefault="00A275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610"/>
      </w:tblGrid>
      <w:tr w:rsidR="00A27568" w14:paraId="7E2DE839" w14:textId="77777777">
        <w:trPr>
          <w:trHeight w:val="527"/>
        </w:trPr>
        <w:tc>
          <w:tcPr>
            <w:tcW w:w="9328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65580E6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Plani i dizejnuar i mësimit:</w:t>
            </w:r>
          </w:p>
        </w:tc>
      </w:tr>
      <w:tr w:rsidR="00A27568" w14:paraId="67D41A49" w14:textId="77777777">
        <w:trPr>
          <w:trHeight w:val="265"/>
        </w:trPr>
        <w:tc>
          <w:tcPr>
            <w:tcW w:w="2718" w:type="dxa"/>
            <w:shd w:val="clear" w:color="auto" w:fill="D9D9D9"/>
          </w:tcPr>
          <w:p w14:paraId="4232CC3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</w:t>
            </w:r>
          </w:p>
        </w:tc>
        <w:tc>
          <w:tcPr>
            <w:tcW w:w="6610" w:type="dxa"/>
            <w:shd w:val="clear" w:color="auto" w:fill="D9D9D9"/>
          </w:tcPr>
          <w:p w14:paraId="31D231F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Ligjerata që do të zhvillohet</w:t>
            </w:r>
          </w:p>
        </w:tc>
      </w:tr>
      <w:tr w:rsidR="00A27568" w14:paraId="5E5EBEC6" w14:textId="77777777">
        <w:trPr>
          <w:trHeight w:val="273"/>
        </w:trPr>
        <w:tc>
          <w:tcPr>
            <w:tcW w:w="2718" w:type="dxa"/>
          </w:tcPr>
          <w:p w14:paraId="4F0153E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parë:</w:t>
            </w:r>
          </w:p>
        </w:tc>
        <w:tc>
          <w:tcPr>
            <w:tcW w:w="6610" w:type="dxa"/>
          </w:tcPr>
          <w:p w14:paraId="00FBFE7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Inovacioni dhe Kreativiteti</w:t>
            </w:r>
          </w:p>
        </w:tc>
      </w:tr>
      <w:tr w:rsidR="00A27568" w14:paraId="1B82432A" w14:textId="77777777">
        <w:trPr>
          <w:trHeight w:val="273"/>
        </w:trPr>
        <w:tc>
          <w:tcPr>
            <w:tcW w:w="2718" w:type="dxa"/>
          </w:tcPr>
          <w:p w14:paraId="73C9A91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dytë:</w:t>
            </w:r>
          </w:p>
        </w:tc>
        <w:tc>
          <w:tcPr>
            <w:tcW w:w="6610" w:type="dxa"/>
          </w:tcPr>
          <w:p w14:paraId="1A67CF23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Ndikimi i inovacionit në treg</w:t>
            </w:r>
          </w:p>
        </w:tc>
      </w:tr>
      <w:tr w:rsidR="00A27568" w14:paraId="27668EBE" w14:textId="77777777">
        <w:trPr>
          <w:trHeight w:val="273"/>
        </w:trPr>
        <w:tc>
          <w:tcPr>
            <w:tcW w:w="2718" w:type="dxa"/>
          </w:tcPr>
          <w:p w14:paraId="6F5766B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tretë:</w:t>
            </w:r>
          </w:p>
        </w:tc>
        <w:tc>
          <w:tcPr>
            <w:tcW w:w="6610" w:type="dxa"/>
          </w:tcPr>
          <w:p w14:paraId="070D619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Tipet e Inovacionit</w:t>
            </w:r>
          </w:p>
        </w:tc>
      </w:tr>
      <w:tr w:rsidR="00A27568" w14:paraId="4BEE0804" w14:textId="77777777">
        <w:trPr>
          <w:trHeight w:val="273"/>
        </w:trPr>
        <w:tc>
          <w:tcPr>
            <w:tcW w:w="2718" w:type="dxa"/>
          </w:tcPr>
          <w:p w14:paraId="247EC62C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katërt:</w:t>
            </w:r>
          </w:p>
        </w:tc>
        <w:tc>
          <w:tcPr>
            <w:tcW w:w="6610" w:type="dxa"/>
          </w:tcPr>
          <w:p w14:paraId="2E8553D6" w14:textId="0B11D164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Evoluimi industrial dhe  teknologjik </w:t>
            </w:r>
          </w:p>
        </w:tc>
      </w:tr>
      <w:tr w:rsidR="00A27568" w14:paraId="4C1ED3EB" w14:textId="77777777">
        <w:trPr>
          <w:trHeight w:val="273"/>
        </w:trPr>
        <w:tc>
          <w:tcPr>
            <w:tcW w:w="2718" w:type="dxa"/>
          </w:tcPr>
          <w:p w14:paraId="05B6620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pestë:</w:t>
            </w:r>
          </w:p>
        </w:tc>
        <w:tc>
          <w:tcPr>
            <w:tcW w:w="6610" w:type="dxa"/>
          </w:tcPr>
          <w:p w14:paraId="40DBD24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Roli i Marketingut në Inovacion</w:t>
            </w:r>
          </w:p>
        </w:tc>
      </w:tr>
      <w:tr w:rsidR="00A27568" w14:paraId="5C117078" w14:textId="77777777">
        <w:trPr>
          <w:trHeight w:val="273"/>
        </w:trPr>
        <w:tc>
          <w:tcPr>
            <w:tcW w:w="2718" w:type="dxa"/>
          </w:tcPr>
          <w:p w14:paraId="55B4CE5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gjashtë:</w:t>
            </w:r>
          </w:p>
        </w:tc>
        <w:tc>
          <w:tcPr>
            <w:tcW w:w="6610" w:type="dxa"/>
          </w:tcPr>
          <w:p w14:paraId="145BBB2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Metodat inovative të shitjes së produktit</w:t>
            </w:r>
          </w:p>
          <w:p w14:paraId="1E271305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Prezentimet individuale</w:t>
            </w:r>
          </w:p>
        </w:tc>
      </w:tr>
      <w:tr w:rsidR="00A27568" w14:paraId="711C5315" w14:textId="77777777">
        <w:trPr>
          <w:trHeight w:val="435"/>
        </w:trPr>
        <w:tc>
          <w:tcPr>
            <w:tcW w:w="2718" w:type="dxa"/>
          </w:tcPr>
          <w:p w14:paraId="24149A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shtatë:</w:t>
            </w:r>
          </w:p>
        </w:tc>
        <w:tc>
          <w:tcPr>
            <w:tcW w:w="6610" w:type="dxa"/>
          </w:tcPr>
          <w:p w14:paraId="457D406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parë</w:t>
            </w:r>
          </w:p>
        </w:tc>
      </w:tr>
      <w:tr w:rsidR="00A27568" w14:paraId="3FD9D729" w14:textId="77777777">
        <w:trPr>
          <w:trHeight w:val="395"/>
        </w:trPr>
        <w:tc>
          <w:tcPr>
            <w:tcW w:w="2718" w:type="dxa"/>
          </w:tcPr>
          <w:p w14:paraId="66AC38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tetë:</w:t>
            </w:r>
          </w:p>
        </w:tc>
        <w:tc>
          <w:tcPr>
            <w:tcW w:w="6610" w:type="dxa"/>
          </w:tcPr>
          <w:p w14:paraId="77F2FCD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Ndikimi i tekologjisë dhe intelegjencës artificiale në Inovacione. </w:t>
            </w:r>
          </w:p>
        </w:tc>
      </w:tr>
      <w:tr w:rsidR="00A27568" w14:paraId="15FF0B2C" w14:textId="77777777">
        <w:trPr>
          <w:trHeight w:val="273"/>
        </w:trPr>
        <w:tc>
          <w:tcPr>
            <w:tcW w:w="2718" w:type="dxa"/>
          </w:tcPr>
          <w:p w14:paraId="232015D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nëntë:</w:t>
            </w:r>
          </w:p>
        </w:tc>
        <w:tc>
          <w:tcPr>
            <w:tcW w:w="6610" w:type="dxa"/>
          </w:tcPr>
          <w:p w14:paraId="20F299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Inovacionet dhe procesi i zhvillimit teknologjik të produktit</w:t>
            </w:r>
          </w:p>
        </w:tc>
      </w:tr>
      <w:tr w:rsidR="00A27568" w14:paraId="79FC40FD" w14:textId="77777777">
        <w:trPr>
          <w:trHeight w:val="377"/>
        </w:trPr>
        <w:tc>
          <w:tcPr>
            <w:tcW w:w="2718" w:type="dxa"/>
          </w:tcPr>
          <w:p w14:paraId="745C51BA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dhjetë:</w:t>
            </w:r>
          </w:p>
        </w:tc>
        <w:tc>
          <w:tcPr>
            <w:tcW w:w="6610" w:type="dxa"/>
          </w:tcPr>
          <w:p w14:paraId="14B835F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Simulimi i debatit kreativ</w:t>
            </w:r>
          </w:p>
        </w:tc>
      </w:tr>
      <w:tr w:rsidR="00A27568" w14:paraId="61C0F61D" w14:textId="77777777">
        <w:trPr>
          <w:trHeight w:val="448"/>
        </w:trPr>
        <w:tc>
          <w:tcPr>
            <w:tcW w:w="2718" w:type="dxa"/>
          </w:tcPr>
          <w:p w14:paraId="5D562371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njëmbedhjetë:</w:t>
            </w:r>
          </w:p>
        </w:tc>
        <w:tc>
          <w:tcPr>
            <w:tcW w:w="6610" w:type="dxa"/>
          </w:tcPr>
          <w:p w14:paraId="4C9A97D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Krijimi  i markës tregtare në kushte të ekonomisë digjitale</w:t>
            </w:r>
          </w:p>
        </w:tc>
      </w:tr>
      <w:tr w:rsidR="00A27568" w14:paraId="6B78A9EA" w14:textId="77777777">
        <w:trPr>
          <w:trHeight w:val="546"/>
        </w:trPr>
        <w:tc>
          <w:tcPr>
            <w:tcW w:w="2718" w:type="dxa"/>
          </w:tcPr>
          <w:p w14:paraId="42AEA7E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dymbëdhjetë:</w:t>
            </w:r>
          </w:p>
        </w:tc>
        <w:tc>
          <w:tcPr>
            <w:tcW w:w="6610" w:type="dxa"/>
          </w:tcPr>
          <w:p w14:paraId="416C1BF0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marketingu përmes kanaleve digjitale</w:t>
            </w:r>
          </w:p>
        </w:tc>
      </w:tr>
      <w:tr w:rsidR="00A27568" w14:paraId="58A25F8A" w14:textId="77777777">
        <w:trPr>
          <w:trHeight w:val="546"/>
        </w:trPr>
        <w:tc>
          <w:tcPr>
            <w:tcW w:w="2718" w:type="dxa"/>
          </w:tcPr>
          <w:p w14:paraId="0F1B6D26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trembëdhjetë:</w:t>
            </w:r>
          </w:p>
        </w:tc>
        <w:tc>
          <w:tcPr>
            <w:tcW w:w="6610" w:type="dxa"/>
          </w:tcPr>
          <w:p w14:paraId="2A36F717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Kreativiteti dhe Inovacioni në praktikë</w:t>
            </w:r>
          </w:p>
          <w:p w14:paraId="19B1EE3F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Prezentimi i ideve grupore</w:t>
            </w:r>
            <w:r>
              <w:rPr>
                <w:rFonts w:ascii="Calibri" w:eastAsia="Calibri" w:hAnsi="Calibri" w:cs="Calibri"/>
                <w:color w:val="000000"/>
              </w:rPr>
              <w:t xml:space="preserve"> kreative </w:t>
            </w:r>
          </w:p>
          <w:p w14:paraId="5A0DA5E6" w14:textId="77777777" w:rsidR="00A27568" w:rsidRDefault="00A27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27568" w14:paraId="4D6C4E73" w14:textId="77777777">
        <w:trPr>
          <w:trHeight w:val="332"/>
        </w:trPr>
        <w:tc>
          <w:tcPr>
            <w:tcW w:w="2718" w:type="dxa"/>
          </w:tcPr>
          <w:p w14:paraId="68381C0E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katërmbëdhjetë:</w:t>
            </w:r>
          </w:p>
        </w:tc>
        <w:tc>
          <w:tcPr>
            <w:tcW w:w="6610" w:type="dxa"/>
          </w:tcPr>
          <w:p w14:paraId="4B9926A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Prezantimi i punës finale</w:t>
            </w:r>
            <w:r>
              <w:rPr>
                <w:rFonts w:ascii="Calibri" w:eastAsia="Calibri" w:hAnsi="Calibri" w:cs="Calibri"/>
                <w:color w:val="000000"/>
              </w:rPr>
              <w:t xml:space="preserve"> nga grupet</w:t>
            </w:r>
          </w:p>
        </w:tc>
      </w:tr>
      <w:tr w:rsidR="00A27568" w14:paraId="2A9E9032" w14:textId="77777777">
        <w:trPr>
          <w:trHeight w:val="274"/>
        </w:trPr>
        <w:tc>
          <w:tcPr>
            <w:tcW w:w="2718" w:type="dxa"/>
          </w:tcPr>
          <w:p w14:paraId="4F0A68B2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Java e pesëmbëdhjetë:</w:t>
            </w:r>
          </w:p>
        </w:tc>
        <w:tc>
          <w:tcPr>
            <w:tcW w:w="6610" w:type="dxa"/>
          </w:tcPr>
          <w:p w14:paraId="5D5F431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Vlerësimi i dytë</w:t>
            </w:r>
          </w:p>
        </w:tc>
      </w:tr>
    </w:tbl>
    <w:p w14:paraId="200E8DC8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961ED4C" w14:textId="77777777" w:rsidR="00A27568" w:rsidRDefault="00A2756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5"/>
          <w:szCs w:val="25"/>
        </w:rPr>
      </w:pPr>
    </w:p>
    <w:tbl>
      <w:tblPr>
        <w:tblStyle w:val="a2"/>
        <w:tblW w:w="932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 w:rsidR="00A27568" w14:paraId="6C34A4A6" w14:textId="77777777">
        <w:trPr>
          <w:trHeight w:val="440"/>
        </w:trPr>
        <w:tc>
          <w:tcPr>
            <w:tcW w:w="9328" w:type="dxa"/>
            <w:shd w:val="clear" w:color="auto" w:fill="D9D9D9"/>
          </w:tcPr>
          <w:p w14:paraId="6CD96CED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Politikat akademike dhe rregullat e mirësjelljes:</w:t>
            </w:r>
          </w:p>
        </w:tc>
      </w:tr>
      <w:tr w:rsidR="00A27568" w14:paraId="4432807E" w14:textId="77777777">
        <w:trPr>
          <w:trHeight w:val="1087"/>
        </w:trPr>
        <w:tc>
          <w:tcPr>
            <w:tcW w:w="9328" w:type="dxa"/>
          </w:tcPr>
          <w:p w14:paraId="3A9D6B84" w14:textId="77777777" w:rsidR="00A27568" w:rsidRDefault="00543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0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Vijimi i rregullt, saktësia, leximi i materialeve të kërkuara, dhe pjesëmarrja aktive në diskutimet në klasë janë elemente kritike për ketë lëndë</w:t>
            </w:r>
          </w:p>
        </w:tc>
      </w:tr>
    </w:tbl>
    <w:p w14:paraId="60783DEF" w14:textId="77777777" w:rsidR="00A27568" w:rsidRDefault="00A27568">
      <w:pPr>
        <w:rPr>
          <w:rFonts w:ascii="Calibri" w:eastAsia="Calibri" w:hAnsi="Calibri" w:cs="Calibri"/>
        </w:rPr>
      </w:pPr>
    </w:p>
    <w:sectPr w:rsidR="00A27568">
      <w:pgSz w:w="12240" w:h="15840"/>
      <w:pgMar w:top="1440" w:right="1580" w:bottom="900" w:left="158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CD9A" w14:textId="77777777" w:rsidR="00122D52" w:rsidRDefault="00122D52">
      <w:r>
        <w:separator/>
      </w:r>
    </w:p>
  </w:endnote>
  <w:endnote w:type="continuationSeparator" w:id="0">
    <w:p w14:paraId="1EADAEEA" w14:textId="77777777" w:rsidR="00122D52" w:rsidRDefault="0012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6B13" w14:textId="77777777" w:rsidR="00A27568" w:rsidRDefault="0054341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C9BE2E4" wp14:editId="135C25CA">
              <wp:simplePos x="0" y="0"/>
              <wp:positionH relativeFrom="column">
                <wp:posOffset>5499100</wp:posOffset>
              </wp:positionH>
              <wp:positionV relativeFrom="paragraph">
                <wp:posOffset>9410700</wp:posOffset>
              </wp:positionV>
              <wp:extent cx="161925" cy="20383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26B82" w14:textId="77777777" w:rsidR="00A27568" w:rsidRDefault="0054341A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C9BE2E4" id="Rectangle 2" o:spid="_x0000_s1026" style="position:absolute;margin-left:433pt;margin-top:741pt;width:12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" filled="f" stroked="f">
              <v:textbox inset="0,0,0,0">
                <w:txbxContent>
                  <w:p w14:paraId="51226B82" w14:textId="77777777" w:rsidR="00A27568" w:rsidRDefault="0054341A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DE66" w14:textId="77777777" w:rsidR="00122D52" w:rsidRDefault="00122D52">
      <w:r>
        <w:separator/>
      </w:r>
    </w:p>
  </w:footnote>
  <w:footnote w:type="continuationSeparator" w:id="0">
    <w:p w14:paraId="48F120D9" w14:textId="77777777" w:rsidR="00122D52" w:rsidRDefault="0012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147E"/>
    <w:multiLevelType w:val="multilevel"/>
    <w:tmpl w:val="A042A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535513"/>
    <w:multiLevelType w:val="multilevel"/>
    <w:tmpl w:val="08DE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63C4"/>
    <w:multiLevelType w:val="multilevel"/>
    <w:tmpl w:val="49B2C912"/>
    <w:lvl w:ilvl="0">
      <w:numFmt w:val="bullet"/>
      <w:lvlText w:val="-"/>
      <w:lvlJc w:val="left"/>
      <w:pPr>
        <w:ind w:left="828" w:hanging="360"/>
      </w:pPr>
      <w:rPr>
        <w:rFonts w:ascii="Cambria" w:eastAsia="Cambria" w:hAnsi="Cambria" w:cs="Cambria"/>
        <w:b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1" w:hanging="360"/>
      </w:pPr>
    </w:lvl>
    <w:lvl w:ilvl="3">
      <w:numFmt w:val="bullet"/>
      <w:lvlText w:val="•"/>
      <w:lvlJc w:val="left"/>
      <w:pPr>
        <w:ind w:left="2142" w:hanging="360"/>
      </w:pPr>
    </w:lvl>
    <w:lvl w:ilvl="4">
      <w:numFmt w:val="bullet"/>
      <w:lvlText w:val="•"/>
      <w:lvlJc w:val="left"/>
      <w:pPr>
        <w:ind w:left="2583" w:hanging="360"/>
      </w:pPr>
    </w:lvl>
    <w:lvl w:ilvl="5">
      <w:numFmt w:val="bullet"/>
      <w:lvlText w:val="•"/>
      <w:lvlJc w:val="left"/>
      <w:pPr>
        <w:ind w:left="3024" w:hanging="360"/>
      </w:pPr>
    </w:lvl>
    <w:lvl w:ilvl="6">
      <w:numFmt w:val="bullet"/>
      <w:lvlText w:val="•"/>
      <w:lvlJc w:val="left"/>
      <w:pPr>
        <w:ind w:left="3465" w:hanging="360"/>
      </w:pPr>
    </w:lvl>
    <w:lvl w:ilvl="7">
      <w:numFmt w:val="bullet"/>
      <w:lvlText w:val="•"/>
      <w:lvlJc w:val="left"/>
      <w:pPr>
        <w:ind w:left="3906" w:hanging="360"/>
      </w:pPr>
    </w:lvl>
    <w:lvl w:ilvl="8">
      <w:numFmt w:val="bullet"/>
      <w:lvlText w:val="•"/>
      <w:lvlJc w:val="left"/>
      <w:pPr>
        <w:ind w:left="4347" w:hanging="360"/>
      </w:pPr>
    </w:lvl>
  </w:abstractNum>
  <w:abstractNum w:abstractNumId="3" w15:restartNumberingAfterBreak="0">
    <w:nsid w:val="7FBF2532"/>
    <w:multiLevelType w:val="multilevel"/>
    <w:tmpl w:val="4346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68"/>
    <w:rsid w:val="00122D52"/>
    <w:rsid w:val="004511B4"/>
    <w:rsid w:val="0054341A"/>
    <w:rsid w:val="00601EE7"/>
    <w:rsid w:val="00660288"/>
    <w:rsid w:val="006F04E6"/>
    <w:rsid w:val="00821220"/>
    <w:rsid w:val="008D625F"/>
    <w:rsid w:val="009C5BD9"/>
    <w:rsid w:val="00A27568"/>
    <w:rsid w:val="00A41F1D"/>
    <w:rsid w:val="00A46A9A"/>
    <w:rsid w:val="00E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C16E"/>
  <w15:docId w15:val="{385340D2-F96F-4332-91DE-1F9B083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Palatino Linotype"/>
        <w:sz w:val="22"/>
        <w:szCs w:val="22"/>
        <w:lang w:val="sq-A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3n7cWALP8xnDtPjfXAVAdHl7Q==">CgMxLjAyCGguZ2pkZ3hzOAByITFNaEVFTEpSMVkxY0pRaVlUZlBqNkQtS1gtTGl1OHZRSw==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HP</cp:lastModifiedBy>
  <cp:revision>2</cp:revision>
  <cp:lastPrinted>2024-09-09T11:23:00Z</cp:lastPrinted>
  <dcterms:created xsi:type="dcterms:W3CDTF">2025-09-04T17:50:00Z</dcterms:created>
  <dcterms:modified xsi:type="dcterms:W3CDTF">2025-09-04T17:50:00Z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2023-03-19T00:00:00Z</vt:filetime>
  </property>
</Properties>
</file>