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14B47" w14:textId="77777777" w:rsidR="00704352" w:rsidRPr="00FF0983" w:rsidRDefault="00704352">
      <w:pPr>
        <w:ind w:left="1" w:hanging="3"/>
        <w:rPr>
          <w:rFonts w:ascii="Calibri" w:eastAsia="Calibri" w:hAnsi="Calibri" w:cs="Calibri"/>
          <w:b/>
          <w:sz w:val="32"/>
          <w:szCs w:val="32"/>
          <w:u w:val="single"/>
          <w:lang w:val="sq-AL"/>
        </w:rPr>
      </w:pPr>
    </w:p>
    <w:p w14:paraId="3891E6FD" w14:textId="4831B810" w:rsidR="007359A5" w:rsidRPr="008D2AE4" w:rsidRDefault="00C039C3">
      <w:pPr>
        <w:ind w:left="1" w:hanging="3"/>
        <w:rPr>
          <w:rFonts w:ascii="Calibri" w:eastAsia="Calibri" w:hAnsi="Calibri" w:cs="Calibri"/>
          <w:sz w:val="28"/>
          <w:szCs w:val="28"/>
          <w:u w:val="single"/>
          <w:lang w:val="fr-FR"/>
        </w:rPr>
      </w:pPr>
      <w:r w:rsidRPr="008D2AE4">
        <w:rPr>
          <w:rFonts w:ascii="Calibri" w:eastAsia="Calibri" w:hAnsi="Calibri" w:cs="Calibri"/>
          <w:b/>
          <w:sz w:val="32"/>
          <w:szCs w:val="32"/>
          <w:u w:val="single"/>
          <w:lang w:val="fr-FR"/>
        </w:rPr>
        <w:t xml:space="preserve">Formular për SYLLABUS të Lëndës </w:t>
      </w:r>
    </w:p>
    <w:tbl>
      <w:tblPr>
        <w:tblStyle w:val="a"/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2457"/>
        <w:gridCol w:w="1758"/>
        <w:gridCol w:w="3046"/>
      </w:tblGrid>
      <w:tr w:rsidR="007359A5" w:rsidRPr="00FF0983" w14:paraId="3E4D226D" w14:textId="77777777" w:rsidTr="00F93093">
        <w:tc>
          <w:tcPr>
            <w:tcW w:w="9884" w:type="dxa"/>
            <w:gridSpan w:val="4"/>
            <w:shd w:val="clear" w:color="auto" w:fill="D9D9D9"/>
          </w:tcPr>
          <w:p w14:paraId="5057405D" w14:textId="77777777" w:rsidR="007359A5" w:rsidRPr="00F93093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lang w:val="fr-FR"/>
              </w:rPr>
            </w:pPr>
            <w:r w:rsidRPr="00F93093">
              <w:rPr>
                <w:rFonts w:ascii="Calibri" w:eastAsia="Calibri" w:hAnsi="Calibri" w:cs="Calibri"/>
                <w:b/>
                <w:color w:val="000000"/>
                <w:lang w:val="fr-FR"/>
              </w:rPr>
              <w:t>Të dhëna bazike të lëndës</w:t>
            </w:r>
          </w:p>
        </w:tc>
      </w:tr>
      <w:tr w:rsidR="007359A5" w14:paraId="6FBF1ED7" w14:textId="77777777" w:rsidTr="00F93093">
        <w:tc>
          <w:tcPr>
            <w:tcW w:w="2623" w:type="dxa"/>
          </w:tcPr>
          <w:p w14:paraId="302E85FE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Njësia akademike: </w:t>
            </w:r>
          </w:p>
        </w:tc>
        <w:tc>
          <w:tcPr>
            <w:tcW w:w="7261" w:type="dxa"/>
            <w:gridSpan w:val="3"/>
          </w:tcPr>
          <w:p w14:paraId="03D72550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Fakulteti ekonomik</w:t>
            </w:r>
          </w:p>
        </w:tc>
      </w:tr>
      <w:tr w:rsidR="007359A5" w14:paraId="7D252BBC" w14:textId="77777777" w:rsidTr="00F93093">
        <w:tc>
          <w:tcPr>
            <w:tcW w:w="2623" w:type="dxa"/>
          </w:tcPr>
          <w:p w14:paraId="120F0177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Titulli i lëndës:</w:t>
            </w:r>
          </w:p>
        </w:tc>
        <w:tc>
          <w:tcPr>
            <w:tcW w:w="7261" w:type="dxa"/>
            <w:gridSpan w:val="3"/>
          </w:tcPr>
          <w:p w14:paraId="64B7E04F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Biznesi Ndërkombëtar M</w:t>
            </w:r>
            <w:r w:rsidR="009A080C">
              <w:rPr>
                <w:rFonts w:ascii="Calibri" w:eastAsia="Calibri" w:hAnsi="Calibri" w:cs="Calibri"/>
                <w:b/>
                <w:color w:val="000000"/>
              </w:rPr>
              <w:t>K</w:t>
            </w:r>
          </w:p>
        </w:tc>
      </w:tr>
      <w:tr w:rsidR="007359A5" w14:paraId="03C8F7C6" w14:textId="77777777" w:rsidTr="00F93093">
        <w:tc>
          <w:tcPr>
            <w:tcW w:w="2623" w:type="dxa"/>
          </w:tcPr>
          <w:p w14:paraId="160BC0DD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Niveli:</w:t>
            </w:r>
          </w:p>
        </w:tc>
        <w:tc>
          <w:tcPr>
            <w:tcW w:w="7261" w:type="dxa"/>
            <w:gridSpan w:val="3"/>
          </w:tcPr>
          <w:p w14:paraId="5BF2919C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BA</w:t>
            </w:r>
          </w:p>
        </w:tc>
      </w:tr>
      <w:tr w:rsidR="007359A5" w14:paraId="1EA11529" w14:textId="77777777" w:rsidTr="00F93093">
        <w:tc>
          <w:tcPr>
            <w:tcW w:w="2623" w:type="dxa"/>
          </w:tcPr>
          <w:p w14:paraId="4FD62233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Statusi lëndës:</w:t>
            </w:r>
          </w:p>
        </w:tc>
        <w:tc>
          <w:tcPr>
            <w:tcW w:w="7261" w:type="dxa"/>
            <w:gridSpan w:val="3"/>
          </w:tcPr>
          <w:p w14:paraId="64EACC00" w14:textId="77777777" w:rsidR="007359A5" w:rsidRDefault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Obligative</w:t>
            </w:r>
          </w:p>
        </w:tc>
      </w:tr>
      <w:tr w:rsidR="007359A5" w14:paraId="4631F58E" w14:textId="77777777" w:rsidTr="00F93093">
        <w:tc>
          <w:tcPr>
            <w:tcW w:w="2623" w:type="dxa"/>
          </w:tcPr>
          <w:p w14:paraId="24B594B9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Viti i studimeve:</w:t>
            </w:r>
          </w:p>
        </w:tc>
        <w:tc>
          <w:tcPr>
            <w:tcW w:w="7261" w:type="dxa"/>
            <w:gridSpan w:val="3"/>
          </w:tcPr>
          <w:p w14:paraId="651733FA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Viti II | Semestri IV</w:t>
            </w:r>
          </w:p>
        </w:tc>
      </w:tr>
      <w:tr w:rsidR="007359A5" w14:paraId="75DE7ACD" w14:textId="77777777" w:rsidTr="00F93093">
        <w:tc>
          <w:tcPr>
            <w:tcW w:w="2623" w:type="dxa"/>
          </w:tcPr>
          <w:p w14:paraId="05A62C78" w14:textId="77777777" w:rsidR="007359A5" w:rsidRPr="00704352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04352">
              <w:rPr>
                <w:rFonts w:ascii="Calibri" w:eastAsia="Calibri" w:hAnsi="Calibri" w:cs="Calibri"/>
                <w:b/>
                <w:color w:val="000000"/>
                <w:lang w:val="it-IT"/>
              </w:rPr>
              <w:t>Numri i orëve në javë:</w:t>
            </w:r>
          </w:p>
        </w:tc>
        <w:tc>
          <w:tcPr>
            <w:tcW w:w="7261" w:type="dxa"/>
            <w:gridSpan w:val="3"/>
          </w:tcPr>
          <w:p w14:paraId="5304AFF0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2+1</w:t>
            </w:r>
          </w:p>
        </w:tc>
      </w:tr>
      <w:tr w:rsidR="007359A5" w14:paraId="1214A532" w14:textId="77777777" w:rsidTr="00F93093">
        <w:tc>
          <w:tcPr>
            <w:tcW w:w="2623" w:type="dxa"/>
          </w:tcPr>
          <w:p w14:paraId="731A0AE6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Vlera në kredi – ECTS:</w:t>
            </w:r>
          </w:p>
        </w:tc>
        <w:tc>
          <w:tcPr>
            <w:tcW w:w="7261" w:type="dxa"/>
            <w:gridSpan w:val="3"/>
          </w:tcPr>
          <w:p w14:paraId="49210048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</w:tr>
      <w:tr w:rsidR="007359A5" w14:paraId="24A5AAD4" w14:textId="77777777" w:rsidTr="00F93093">
        <w:tc>
          <w:tcPr>
            <w:tcW w:w="2623" w:type="dxa"/>
          </w:tcPr>
          <w:p w14:paraId="3D123D3D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Koha / lokacioni:</w:t>
            </w:r>
          </w:p>
        </w:tc>
        <w:tc>
          <w:tcPr>
            <w:tcW w:w="7261" w:type="dxa"/>
            <w:gridSpan w:val="3"/>
          </w:tcPr>
          <w:p w14:paraId="7FC43156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359A5" w14:paraId="4DDD3E9F" w14:textId="77777777" w:rsidTr="00F93093">
        <w:tc>
          <w:tcPr>
            <w:tcW w:w="2623" w:type="dxa"/>
          </w:tcPr>
          <w:p w14:paraId="029740CA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Mësimëdhënësi i lëndës:</w:t>
            </w:r>
          </w:p>
        </w:tc>
        <w:tc>
          <w:tcPr>
            <w:tcW w:w="7261" w:type="dxa"/>
            <w:gridSpan w:val="3"/>
          </w:tcPr>
          <w:p w14:paraId="7F9D3A94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Prof. Assoc. dr.  Besim Beqaj</w:t>
            </w:r>
          </w:p>
        </w:tc>
      </w:tr>
      <w:tr w:rsidR="007359A5" w14:paraId="11F4943B" w14:textId="77777777" w:rsidTr="00F93093">
        <w:tc>
          <w:tcPr>
            <w:tcW w:w="2623" w:type="dxa"/>
          </w:tcPr>
          <w:p w14:paraId="3BB83819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Detajet kontaktuese: </w:t>
            </w:r>
          </w:p>
        </w:tc>
        <w:tc>
          <w:tcPr>
            <w:tcW w:w="7261" w:type="dxa"/>
            <w:gridSpan w:val="3"/>
          </w:tcPr>
          <w:p w14:paraId="254CE4DC" w14:textId="77777777" w:rsidR="007359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hyperlink r:id="rId8">
              <w:r w:rsidR="00C039C3">
                <w:rPr>
                  <w:rFonts w:ascii="Calibri" w:eastAsia="Calibri" w:hAnsi="Calibri" w:cs="Calibri"/>
                  <w:b/>
                  <w:color w:val="000000"/>
                  <w:u w:val="single"/>
                </w:rPr>
                <w:t>besim.beqaj@uni-pr.edu</w:t>
              </w:r>
            </w:hyperlink>
          </w:p>
        </w:tc>
      </w:tr>
      <w:tr w:rsidR="007359A5" w14:paraId="3C6BDF91" w14:textId="77777777" w:rsidTr="00F93093">
        <w:tc>
          <w:tcPr>
            <w:tcW w:w="9884" w:type="dxa"/>
            <w:gridSpan w:val="4"/>
            <w:shd w:val="clear" w:color="auto" w:fill="D9D9D9"/>
          </w:tcPr>
          <w:p w14:paraId="6EE759C5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359A5" w14:paraId="58F5BAC3" w14:textId="77777777" w:rsidTr="00F93093">
        <w:tc>
          <w:tcPr>
            <w:tcW w:w="2623" w:type="dxa"/>
          </w:tcPr>
          <w:p w14:paraId="116C810A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Përshkrimi i lëndës</w:t>
            </w:r>
          </w:p>
        </w:tc>
        <w:tc>
          <w:tcPr>
            <w:tcW w:w="7261" w:type="dxa"/>
            <w:gridSpan w:val="3"/>
          </w:tcPr>
          <w:p w14:paraId="0A9F1B6D" w14:textId="77777777" w:rsidR="00CB1B9B" w:rsidRDefault="007D3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 lëndë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përgatit studentët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me njohuritë 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për funksionimin dhe menaxhimin e biznesit në mjedisin ndërkombëtar dhe global, duke analizuar faktorët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për funksionimin  dhe integrimin e biznesit në tregjet 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rajonal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e, n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ërkombëtare 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 global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Temat 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që do trajtohen përfshijnë: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rajonalizimin, globalizimin dhe 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ndërmarrjet shumëkombëshe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 teori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tregtisë dhe investimeve; 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bërjen 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 biznesit në sisteme të ndryshme politike, ekonomike dhe socio-kulturore; ndikimi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 zhvillimit ekonomik dhe ndryshimeve sociale; 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ndikimin e zhvillimit teknologjik  dhe intelegjencës artificiale në biznes, 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roli i së drejtës ndërkombëtare dhe organizatave dhe institucioneve ndërkombëtare; dhe sfidat e sigurisë ndërkombëtare.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4EBE052" w14:textId="77777777" w:rsidR="009A080C" w:rsidRDefault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8095459" w14:textId="77777777" w:rsidR="007359A5" w:rsidRDefault="007D3C2B" w:rsidP="00CB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jo lëndë është 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ndërdisiplinor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 dhe 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përdor mësimin e bazuar në ekip, studimin e rastit dhe analizat e rrezikut të vendit. A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jo 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 ofron studentëve mundësinë për të zhvilluar aftësi në analizën krahasuese, vlerësimin ndërkombëtar të rrezikut dhe identifikimin e mundësive të biznesit ndërkombëtar, si dhe përcaktimin e kursit etik të veprimit në biznes.</w:t>
            </w:r>
          </w:p>
        </w:tc>
      </w:tr>
      <w:tr w:rsidR="007359A5" w14:paraId="7F83B7FE" w14:textId="77777777" w:rsidTr="00F93093">
        <w:tc>
          <w:tcPr>
            <w:tcW w:w="2623" w:type="dxa"/>
          </w:tcPr>
          <w:p w14:paraId="660AC246" w14:textId="77777777" w:rsidR="007359A5" w:rsidRDefault="00261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Rezultatet e pritura të nxënies</w:t>
            </w:r>
            <w:r w:rsidR="00C039C3"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261" w:type="dxa"/>
            <w:gridSpan w:val="3"/>
          </w:tcPr>
          <w:p w14:paraId="45CBE5CD" w14:textId="77777777" w:rsidR="0026101A" w:rsidRDefault="00261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 kompletimin e suksesshëm të lëndës, studentët do të jetë në gjëndje</w:t>
            </w:r>
            <w:r w:rsidR="009A080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14:paraId="3A3BB24E" w14:textId="77777777" w:rsid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</w:t>
            </w:r>
            <w:r w:rsidRPr="0026101A">
              <w:rPr>
                <w:rFonts w:cs="Calibri"/>
                <w:color w:val="000000"/>
              </w:rPr>
              <w:t>ë aplikoj</w:t>
            </w:r>
            <w:r>
              <w:rPr>
                <w:rFonts w:cs="Calibri"/>
                <w:color w:val="000000"/>
              </w:rPr>
              <w:t>n</w:t>
            </w:r>
            <w:r w:rsidRPr="0026101A">
              <w:rPr>
                <w:rFonts w:cs="Calibri"/>
                <w:color w:val="000000"/>
              </w:rPr>
              <w:t>ë koncepte teorike dhe mjete analitike për të adresuar problemet menaxheriale në biznesin ndërkombëtar;</w:t>
            </w:r>
          </w:p>
          <w:p w14:paraId="1F342318" w14:textId="77777777" w:rsid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r w:rsidRPr="0026101A">
              <w:rPr>
                <w:rFonts w:cs="Calibri"/>
                <w:color w:val="000000"/>
              </w:rPr>
              <w:t>Të kuptojnë, shpjegojnë dhe analizojnë kompleksitetin dhe diversitetin e mjedisit ndërkombëtar të biznesit</w:t>
            </w:r>
          </w:p>
          <w:p w14:paraId="2E331182" w14:textId="77777777" w:rsid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r w:rsidRPr="0026101A">
              <w:rPr>
                <w:rFonts w:cs="Calibri"/>
                <w:color w:val="000000"/>
              </w:rPr>
              <w:t>Të njohin çështjet globale dhe të diskutojnë implikimet e tyre për biznesin ndërkombëtar;</w:t>
            </w:r>
          </w:p>
          <w:p w14:paraId="78336E22" w14:textId="77777777" w:rsidR="0026101A" w:rsidRP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r w:rsidRPr="0026101A">
              <w:rPr>
                <w:rFonts w:cs="Calibri"/>
                <w:color w:val="000000"/>
              </w:rPr>
              <w:t>Analizojnë dhe interpretojnë në mënyrë kritike informacionin si dhe zhvillimet ndërkombëtare ekonomike dhe politike për vendimmarrje menaxheriale; dhe</w:t>
            </w:r>
          </w:p>
          <w:p w14:paraId="6814FA3F" w14:textId="77777777" w:rsidR="0026101A" w:rsidRP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0" w:line="240" w:lineRule="auto"/>
              <w:ind w:leftChars="0" w:firstLineChars="0"/>
              <w:rPr>
                <w:rFonts w:cs="Calibri"/>
                <w:color w:val="000000"/>
              </w:rPr>
            </w:pPr>
            <w:r w:rsidRPr="0026101A">
              <w:rPr>
                <w:rFonts w:cs="Calibri"/>
                <w:color w:val="000000"/>
              </w:rPr>
              <w:t>Komunik</w:t>
            </w:r>
            <w:r>
              <w:rPr>
                <w:rFonts w:cs="Calibri"/>
                <w:color w:val="000000"/>
              </w:rPr>
              <w:t xml:space="preserve">ojnë </w:t>
            </w:r>
            <w:r w:rsidRPr="0026101A">
              <w:rPr>
                <w:rFonts w:cs="Calibri"/>
                <w:color w:val="000000"/>
              </w:rPr>
              <w:t>dhe paraq</w:t>
            </w:r>
            <w:r>
              <w:rPr>
                <w:rFonts w:cs="Calibri"/>
                <w:color w:val="000000"/>
              </w:rPr>
              <w:t>esin</w:t>
            </w:r>
            <w:r w:rsidRPr="0026101A">
              <w:rPr>
                <w:rFonts w:cs="Calibri"/>
                <w:color w:val="000000"/>
              </w:rPr>
              <w:t xml:space="preserve"> gjetjet analitike dhe rekomandimet strategjike në lidhje me operacionet e biznesit ndërkombëtar të një firme.</w:t>
            </w:r>
          </w:p>
          <w:p w14:paraId="07D1324F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359A5" w14:paraId="76DC55B4" w14:textId="77777777" w:rsidTr="00F93093">
        <w:tc>
          <w:tcPr>
            <w:tcW w:w="9884" w:type="dxa"/>
            <w:gridSpan w:val="4"/>
            <w:shd w:val="clear" w:color="auto" w:fill="D9D9D9"/>
          </w:tcPr>
          <w:p w14:paraId="7B368D6C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Kontributi nё ngarkesёn e studentit ( gjё qё duhet tё korrespondoj me rezultatet e tё nxёnit tё studentit)</w:t>
            </w:r>
          </w:p>
        </w:tc>
      </w:tr>
      <w:tr w:rsidR="007359A5" w14:paraId="74911F8B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D9D9D9"/>
          </w:tcPr>
          <w:p w14:paraId="7DD0C2C3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CCB417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25BCEE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D9D9D9"/>
          </w:tcPr>
          <w:p w14:paraId="16CDE9DA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Gjithësej</w:t>
            </w:r>
          </w:p>
        </w:tc>
      </w:tr>
      <w:tr w:rsidR="007359A5" w14:paraId="1AAEEEBC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7E73FF0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Ligjërata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0C4A66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8EF934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0CFB2B0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</w:tr>
      <w:tr w:rsidR="007359A5" w14:paraId="6720DF2F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44095C71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Ushtrime teorike/laboratorike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2C3318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B0E39A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15187A84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7359A5" w14:paraId="5F93B073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731F07F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Punë praktike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821655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F6EF5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5C7069B2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59A5" w14:paraId="3E306EB6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3FE50877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Kontaktet me mësimdhënësin/konsultimet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828B28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2153C6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0897AF65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7359A5" w14:paraId="51323CE4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63141EB9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Ushtrime  në teren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EB7A8C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C91073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0D88B91D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59A5" w14:paraId="55B1F8ED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0F56C8E1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Kollokfiume,seminare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650F3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069D82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1FD551D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7359A5" w14:paraId="30B5AEBB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27A7890C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Detyra të  shtëpisë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4148E1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95D06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2E69ECF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7359A5" w14:paraId="262A183F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44FD0956" w14:textId="77777777" w:rsidR="007359A5" w:rsidRPr="00704352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70435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Koha e studimit vetanak të studentit (në bibliotekë ose në shtëpi)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5BF412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AF297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7ED756CE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45</w:t>
            </w:r>
          </w:p>
        </w:tc>
      </w:tr>
      <w:tr w:rsidR="007359A5" w14:paraId="53884C9E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37F0E2A8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Përgaditja përfundimtare për provim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342298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1FF9B5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2BBB8273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7359A5" w14:paraId="386F3E19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2EF0373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842A4D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57B192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344439EE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7359A5" w14:paraId="73721A85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1EAE085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Projektet,prezentimet ,etj</w:t>
            </w:r>
          </w:p>
          <w:p w14:paraId="1583DC56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A88F14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85E92E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634F4760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007359A5" w14:paraId="1ECFD109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D9D9D9"/>
          </w:tcPr>
          <w:p w14:paraId="7B7048B0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Totali 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A18931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18DD03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D9D9D9"/>
          </w:tcPr>
          <w:p w14:paraId="29E3AF7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150</w:t>
            </w:r>
          </w:p>
        </w:tc>
      </w:tr>
      <w:tr w:rsidR="007359A5" w14:paraId="3D7358D5" w14:textId="77777777" w:rsidTr="00F93093">
        <w:tc>
          <w:tcPr>
            <w:tcW w:w="2623" w:type="dxa"/>
          </w:tcPr>
          <w:p w14:paraId="25930776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Metodologjia e mësimëdhënies:  </w:t>
            </w:r>
          </w:p>
        </w:tc>
        <w:tc>
          <w:tcPr>
            <w:tcW w:w="7261" w:type="dxa"/>
            <w:gridSpan w:val="3"/>
          </w:tcPr>
          <w:p w14:paraId="1491EE65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Ligjeratat do të jenë të konceptuara në atë mënyrë që</w:t>
            </w:r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të favorizohet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pjesëmarrja e studentëve në diskutime</w:t>
            </w:r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si dhe të diskutohen shembuj nga praktika biznesore ndërkombëtare.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të favorizohet puna ekipore. Leximi i literaturës sa më të gjërë si dhe artikujve të ndryeshëm lidhur me trendet e biznesit ndërkombëtar paraqet përparësi.</w:t>
            </w:r>
          </w:p>
        </w:tc>
      </w:tr>
      <w:tr w:rsidR="007359A5" w14:paraId="15C142B6" w14:textId="77777777" w:rsidTr="00F93093">
        <w:tc>
          <w:tcPr>
            <w:tcW w:w="2623" w:type="dxa"/>
          </w:tcPr>
          <w:p w14:paraId="0D23A971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61" w:type="dxa"/>
            <w:gridSpan w:val="3"/>
          </w:tcPr>
          <w:p w14:paraId="2C280129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359A5" w14:paraId="12C6FF48" w14:textId="77777777" w:rsidTr="00F93093">
        <w:tc>
          <w:tcPr>
            <w:tcW w:w="2623" w:type="dxa"/>
          </w:tcPr>
          <w:p w14:paraId="3228F82A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Metodat e vlerësimit:</w:t>
            </w:r>
          </w:p>
        </w:tc>
        <w:tc>
          <w:tcPr>
            <w:tcW w:w="7261" w:type="dxa"/>
            <w:gridSpan w:val="3"/>
          </w:tcPr>
          <w:p w14:paraId="68C53800" w14:textId="77777777" w:rsidR="0094417F" w:rsidRPr="00704352" w:rsidRDefault="0094417F" w:rsidP="0094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</w:pPr>
            <w:r w:rsidRPr="00704352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Metoda e vlerësimit është si në vijim:</w:t>
            </w:r>
          </w:p>
          <w:p w14:paraId="7102428C" w14:textId="76887C03" w:rsidR="0094417F" w:rsidRPr="00771945" w:rsidRDefault="0094417F" w:rsidP="0094417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  <w:lang w:val="it-IT"/>
              </w:rPr>
            </w:pPr>
            <w:r w:rsidRPr="00771945">
              <w:rPr>
                <w:rFonts w:cs="Calibri"/>
                <w:color w:val="000000"/>
                <w:lang w:val="it-IT"/>
              </w:rPr>
              <w:t xml:space="preserve">Prezantimi i punimit seminarik: 20% </w:t>
            </w:r>
            <w:bookmarkStart w:id="0" w:name="_heading=h.gjdgxs" w:colFirst="0" w:colLast="0"/>
            <w:bookmarkEnd w:id="0"/>
            <w:r w:rsidRPr="00771945">
              <w:rPr>
                <w:rFonts w:cs="Calibri"/>
                <w:color w:val="000000"/>
                <w:lang w:val="it-IT"/>
              </w:rPr>
              <w:t xml:space="preserve">- Studenti në </w:t>
            </w:r>
            <w:r w:rsidR="008C3C09" w:rsidRPr="00771945">
              <w:rPr>
                <w:rFonts w:cs="Calibri"/>
                <w:color w:val="000000"/>
                <w:lang w:val="it-IT"/>
              </w:rPr>
              <w:t>b</w:t>
            </w:r>
            <w:r w:rsidRPr="00771945">
              <w:rPr>
                <w:rFonts w:cs="Calibri"/>
                <w:color w:val="000000"/>
                <w:lang w:val="it-IT"/>
              </w:rPr>
              <w:t>ashkëpunim me asistentin zgjedh një temë për punimin seminarik dhe atë e prezanton para studentëve.</w:t>
            </w:r>
          </w:p>
          <w:p w14:paraId="7EBFD9EF" w14:textId="77777777" w:rsidR="0094417F" w:rsidRDefault="0094417F" w:rsidP="0094417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r w:rsidRPr="0094417F">
              <w:rPr>
                <w:rFonts w:cs="Calibri"/>
                <w:color w:val="000000"/>
              </w:rPr>
              <w:t>Test</w:t>
            </w:r>
            <w:r>
              <w:rPr>
                <w:rFonts w:cs="Calibri"/>
                <w:color w:val="000000"/>
              </w:rPr>
              <w:t>i</w:t>
            </w:r>
            <w:r w:rsidR="008C3C09">
              <w:rPr>
                <w:rFonts w:cs="Calibri"/>
                <w:color w:val="000000"/>
              </w:rPr>
              <w:t xml:space="preserve"> i</w:t>
            </w:r>
            <w:r>
              <w:rPr>
                <w:rFonts w:cs="Calibri"/>
                <w:color w:val="000000"/>
              </w:rPr>
              <w:t xml:space="preserve"> parë </w:t>
            </w:r>
            <w:r w:rsidRPr="0094417F">
              <w:rPr>
                <w:rFonts w:cs="Calibri"/>
                <w:color w:val="000000"/>
              </w:rPr>
              <w:t>semestral: 30 %</w:t>
            </w:r>
          </w:p>
          <w:p w14:paraId="2118A761" w14:textId="77777777" w:rsidR="008C3C09" w:rsidRDefault="0094417F" w:rsidP="008C3C0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Testi </w:t>
            </w:r>
            <w:r w:rsidR="008C3C09">
              <w:rPr>
                <w:rFonts w:cs="Calibri"/>
                <w:color w:val="000000"/>
              </w:rPr>
              <w:t>i</w:t>
            </w:r>
            <w:r>
              <w:rPr>
                <w:rFonts w:cs="Calibri"/>
                <w:color w:val="000000"/>
              </w:rPr>
              <w:t xml:space="preserve"> dytë semestral: 30</w:t>
            </w:r>
            <w:r w:rsidR="008C3C09">
              <w:rPr>
                <w:rFonts w:cs="Calibri"/>
                <w:color w:val="000000"/>
              </w:rPr>
              <w:t>%</w:t>
            </w:r>
          </w:p>
          <w:p w14:paraId="49D9E9F6" w14:textId="77777777" w:rsidR="0094417F" w:rsidRPr="008C3C09" w:rsidRDefault="0094417F" w:rsidP="008C3C0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r w:rsidRPr="008C3C09">
              <w:rPr>
                <w:rFonts w:cs="Calibri"/>
                <w:color w:val="000000"/>
              </w:rPr>
              <w:t>Pjesëmarrja aktive në klasë: 20%</w:t>
            </w:r>
          </w:p>
          <w:p w14:paraId="47F16546" w14:textId="77777777" w:rsidR="007359A5" w:rsidRPr="008C3C09" w:rsidRDefault="0094417F" w:rsidP="008C3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Prezenca në klasë është obligative. </w:t>
            </w:r>
          </w:p>
        </w:tc>
      </w:tr>
      <w:tr w:rsidR="007359A5" w14:paraId="58AE592B" w14:textId="77777777" w:rsidTr="00F93093">
        <w:tc>
          <w:tcPr>
            <w:tcW w:w="9884" w:type="dxa"/>
            <w:gridSpan w:val="4"/>
            <w:shd w:val="clear" w:color="auto" w:fill="D9D9D9"/>
          </w:tcPr>
          <w:p w14:paraId="773C2041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Literatura </w:t>
            </w:r>
          </w:p>
        </w:tc>
      </w:tr>
      <w:tr w:rsidR="007359A5" w14:paraId="0BEE5601" w14:textId="77777777" w:rsidTr="00F93093">
        <w:tc>
          <w:tcPr>
            <w:tcW w:w="2623" w:type="dxa"/>
          </w:tcPr>
          <w:p w14:paraId="339FB4B1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Literatura bazë:  </w:t>
            </w:r>
          </w:p>
        </w:tc>
        <w:tc>
          <w:tcPr>
            <w:tcW w:w="7261" w:type="dxa"/>
            <w:gridSpan w:val="3"/>
          </w:tcPr>
          <w:p w14:paraId="10E3BDA0" w14:textId="77777777" w:rsidR="007359A5" w:rsidRPr="009A080C" w:rsidRDefault="00C039C3" w:rsidP="009A08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r w:rsidRPr="009A080C">
              <w:rPr>
                <w:rFonts w:cs="Calibri"/>
                <w:b/>
                <w:color w:val="000000"/>
              </w:rPr>
              <w:t xml:space="preserve">Charles W. L. Hill  dhe G. Tomas M. Hult </w:t>
            </w:r>
            <w:r w:rsidRPr="009A080C">
              <w:rPr>
                <w:rFonts w:cs="Calibri"/>
                <w:color w:val="000000"/>
              </w:rPr>
              <w:t xml:space="preserve">– Biznesi Ndërkombëtar, AADF/ McGraw Hill Education, 2019 Tiranë </w:t>
            </w:r>
          </w:p>
        </w:tc>
      </w:tr>
      <w:tr w:rsidR="007359A5" w:rsidRPr="00FF0983" w14:paraId="1DFA3D7A" w14:textId="77777777" w:rsidTr="00F93093">
        <w:tc>
          <w:tcPr>
            <w:tcW w:w="2623" w:type="dxa"/>
          </w:tcPr>
          <w:p w14:paraId="516624A7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Literatura shtesë:  </w:t>
            </w:r>
          </w:p>
        </w:tc>
        <w:tc>
          <w:tcPr>
            <w:tcW w:w="7261" w:type="dxa"/>
            <w:gridSpan w:val="3"/>
          </w:tcPr>
          <w:p w14:paraId="5698EEA9" w14:textId="77777777" w:rsidR="009A080C" w:rsidRDefault="009A080C" w:rsidP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- </w:t>
            </w:r>
            <w:r w:rsidR="00C039C3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Czinkota, Ronkainen, Mofffett</w:t>
            </w:r>
            <w:r w:rsidR="00C039C3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– Biznesi Ndërkombëtar</w:t>
            </w:r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AIIS 2010 Tiranë</w:t>
            </w:r>
          </w:p>
          <w:p w14:paraId="4408BAFC" w14:textId="77777777" w:rsidR="007359A5" w:rsidRPr="00704352" w:rsidRDefault="009A080C" w:rsidP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704352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 xml:space="preserve">- </w:t>
            </w:r>
            <w:r w:rsidR="00C039C3" w:rsidRPr="00704352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Materiale të ndryshme gjatë ushtrimeve</w:t>
            </w:r>
          </w:p>
        </w:tc>
      </w:tr>
    </w:tbl>
    <w:tbl>
      <w:tblPr>
        <w:tblStyle w:val="a0"/>
        <w:tblW w:w="96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6883"/>
      </w:tblGrid>
      <w:tr w:rsidR="007359A5" w:rsidRPr="00FF0983" w14:paraId="7FB966A6" w14:textId="77777777" w:rsidTr="00D13550">
        <w:tc>
          <w:tcPr>
            <w:tcW w:w="9601" w:type="dxa"/>
            <w:gridSpan w:val="2"/>
            <w:shd w:val="clear" w:color="auto" w:fill="D9D9D9"/>
          </w:tcPr>
          <w:p w14:paraId="24152253" w14:textId="77777777" w:rsidR="007359A5" w:rsidRPr="00704352" w:rsidRDefault="007359A5">
            <w:pPr>
              <w:ind w:left="0" w:hanging="2"/>
              <w:rPr>
                <w:rFonts w:ascii="Calibri" w:eastAsia="Calibri" w:hAnsi="Calibri" w:cs="Calibri"/>
                <w:lang w:val="it-IT"/>
              </w:rPr>
            </w:pPr>
          </w:p>
          <w:p w14:paraId="59D29C0C" w14:textId="77777777" w:rsidR="007359A5" w:rsidRPr="00704352" w:rsidRDefault="00C039C3">
            <w:pPr>
              <w:ind w:left="0" w:hanging="2"/>
              <w:rPr>
                <w:rFonts w:ascii="Calibri" w:eastAsia="Calibri" w:hAnsi="Calibri" w:cs="Calibri"/>
                <w:lang w:val="it-IT"/>
              </w:rPr>
            </w:pPr>
            <w:r w:rsidRPr="00704352">
              <w:rPr>
                <w:rFonts w:ascii="Calibri" w:eastAsia="Calibri" w:hAnsi="Calibri" w:cs="Calibri"/>
                <w:b/>
                <w:lang w:val="it-IT"/>
              </w:rPr>
              <w:t xml:space="preserve">Plani i dizejnuar i mësimit:  </w:t>
            </w:r>
          </w:p>
        </w:tc>
      </w:tr>
      <w:tr w:rsidR="007359A5" w14:paraId="457115D2" w14:textId="77777777" w:rsidTr="00D13550">
        <w:tc>
          <w:tcPr>
            <w:tcW w:w="2718" w:type="dxa"/>
            <w:shd w:val="clear" w:color="auto" w:fill="D9D9D9"/>
          </w:tcPr>
          <w:p w14:paraId="06A3FCE6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6883" w:type="dxa"/>
            <w:shd w:val="clear" w:color="auto" w:fill="D9D9D9"/>
          </w:tcPr>
          <w:p w14:paraId="5C29AA24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Ligjerata që do të zhvillohet</w:t>
            </w:r>
            <w:r w:rsidR="009F1D4A"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7359A5" w14:paraId="57F640C3" w14:textId="77777777" w:rsidTr="00D13550">
        <w:tc>
          <w:tcPr>
            <w:tcW w:w="2718" w:type="dxa"/>
          </w:tcPr>
          <w:p w14:paraId="1E5F04F7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parë:</w:t>
            </w:r>
          </w:p>
        </w:tc>
        <w:tc>
          <w:tcPr>
            <w:tcW w:w="6883" w:type="dxa"/>
          </w:tcPr>
          <w:p w14:paraId="3E4E2BE2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Globalizimi </w:t>
            </w:r>
          </w:p>
        </w:tc>
      </w:tr>
      <w:tr w:rsidR="007359A5" w14:paraId="264F7A4A" w14:textId="77777777" w:rsidTr="00D13550">
        <w:tc>
          <w:tcPr>
            <w:tcW w:w="2718" w:type="dxa"/>
          </w:tcPr>
          <w:p w14:paraId="1D1F5381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dytë:</w:t>
            </w:r>
          </w:p>
        </w:tc>
        <w:tc>
          <w:tcPr>
            <w:tcW w:w="6883" w:type="dxa"/>
          </w:tcPr>
          <w:p w14:paraId="55D34D76" w14:textId="77777777" w:rsidR="000E243A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Dallimet kombëtare në sistemet politike ekonomike dhe ligjore</w:t>
            </w:r>
          </w:p>
        </w:tc>
      </w:tr>
      <w:tr w:rsidR="007359A5" w14:paraId="50BC2810" w14:textId="77777777" w:rsidTr="00D13550">
        <w:tc>
          <w:tcPr>
            <w:tcW w:w="2718" w:type="dxa"/>
          </w:tcPr>
          <w:p w14:paraId="52133B3A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tretë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883" w:type="dxa"/>
          </w:tcPr>
          <w:p w14:paraId="46D411D0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Dallimet kombëtare në zhvillimin ekonomik</w:t>
            </w:r>
          </w:p>
        </w:tc>
      </w:tr>
      <w:tr w:rsidR="007359A5" w14:paraId="08FC73A2" w14:textId="77777777" w:rsidTr="00D13550">
        <w:tc>
          <w:tcPr>
            <w:tcW w:w="2718" w:type="dxa"/>
          </w:tcPr>
          <w:p w14:paraId="5D59BCEF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katërt:</w:t>
            </w:r>
          </w:p>
        </w:tc>
        <w:tc>
          <w:tcPr>
            <w:tcW w:w="6883" w:type="dxa"/>
          </w:tcPr>
          <w:p w14:paraId="56B215D5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Ndryshimet në kultur</w:t>
            </w:r>
            <w:r w:rsidRPr="000E243A">
              <w:rPr>
                <w:rFonts w:ascii="Calibri" w:eastAsia="Calibri" w:hAnsi="Calibri" w:cs="Calibri"/>
                <w:sz w:val="22"/>
                <w:szCs w:val="22"/>
              </w:rPr>
              <w:t>ë</w:t>
            </w:r>
          </w:p>
        </w:tc>
      </w:tr>
      <w:tr w:rsidR="007359A5" w14:paraId="617B0EFD" w14:textId="77777777" w:rsidTr="00D13550">
        <w:tc>
          <w:tcPr>
            <w:tcW w:w="2718" w:type="dxa"/>
          </w:tcPr>
          <w:p w14:paraId="57ECCCDD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pestë: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883" w:type="dxa"/>
          </w:tcPr>
          <w:p w14:paraId="327C3146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Etika, përgjegjësia s</w:t>
            </w:r>
            <w:r w:rsidR="0026101A"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ciale e korporatave dhe qendrueshmëria</w:t>
            </w:r>
          </w:p>
        </w:tc>
      </w:tr>
      <w:tr w:rsidR="007359A5" w14:paraId="6A20DF5C" w14:textId="77777777" w:rsidTr="00D13550">
        <w:tc>
          <w:tcPr>
            <w:tcW w:w="2718" w:type="dxa"/>
          </w:tcPr>
          <w:p w14:paraId="48FAE177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gjashtë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883" w:type="dxa"/>
          </w:tcPr>
          <w:p w14:paraId="5BA87F1A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Teoria e tregtisë ndërkombëtare</w:t>
            </w:r>
          </w:p>
        </w:tc>
      </w:tr>
      <w:tr w:rsidR="007359A5" w14:paraId="0725771F" w14:textId="77777777" w:rsidTr="00D13550">
        <w:tc>
          <w:tcPr>
            <w:tcW w:w="2718" w:type="dxa"/>
          </w:tcPr>
          <w:p w14:paraId="0A25C13D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shtatë: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883" w:type="dxa"/>
          </w:tcPr>
          <w:p w14:paraId="6572FB74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Testimi i parë</w:t>
            </w:r>
          </w:p>
        </w:tc>
      </w:tr>
      <w:tr w:rsidR="007359A5" w:rsidRPr="00FF0983" w14:paraId="3CA82B5A" w14:textId="77777777" w:rsidTr="00D13550">
        <w:tc>
          <w:tcPr>
            <w:tcW w:w="2718" w:type="dxa"/>
          </w:tcPr>
          <w:p w14:paraId="43579BE8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tetë: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883" w:type="dxa"/>
          </w:tcPr>
          <w:p w14:paraId="1304DD3D" w14:textId="77777777" w:rsidR="007359A5" w:rsidRPr="00704352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704352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Politikat qeveritare dhe tregtia ndërkombëtare</w:t>
            </w:r>
          </w:p>
        </w:tc>
      </w:tr>
      <w:tr w:rsidR="007359A5" w14:paraId="40EF03C8" w14:textId="77777777" w:rsidTr="00D13550">
        <w:tc>
          <w:tcPr>
            <w:tcW w:w="2718" w:type="dxa"/>
          </w:tcPr>
          <w:p w14:paraId="1A93EC65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nëntë: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883" w:type="dxa"/>
          </w:tcPr>
          <w:p w14:paraId="37E0AA38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Investimet e </w:t>
            </w:r>
            <w:r w:rsidR="00BB182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huaja të </w:t>
            </w: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drejtpërdrejta</w:t>
            </w:r>
          </w:p>
        </w:tc>
      </w:tr>
      <w:tr w:rsidR="007359A5" w14:paraId="4C08FE40" w14:textId="77777777" w:rsidTr="00D13550">
        <w:tc>
          <w:tcPr>
            <w:tcW w:w="2718" w:type="dxa"/>
          </w:tcPr>
          <w:p w14:paraId="2C70D68A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dhjetë: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883" w:type="dxa"/>
          </w:tcPr>
          <w:p w14:paraId="7FE33F86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Integrimet ekonomike në mes të vëndeve</w:t>
            </w:r>
          </w:p>
        </w:tc>
      </w:tr>
      <w:tr w:rsidR="007359A5" w14:paraId="539F4440" w14:textId="77777777" w:rsidTr="00D13550">
        <w:tc>
          <w:tcPr>
            <w:tcW w:w="2718" w:type="dxa"/>
          </w:tcPr>
          <w:p w14:paraId="100EBFC9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njëmbëdhjetë:</w:t>
            </w:r>
          </w:p>
        </w:tc>
        <w:tc>
          <w:tcPr>
            <w:tcW w:w="6883" w:type="dxa"/>
          </w:tcPr>
          <w:p w14:paraId="20E03007" w14:textId="5DA5591F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Marketingu dhe shërbimet në biznesin ndërkombëtar</w:t>
            </w:r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7359A5" w14:paraId="2068AA72" w14:textId="77777777" w:rsidTr="00D13550">
        <w:tc>
          <w:tcPr>
            <w:tcW w:w="2718" w:type="dxa"/>
          </w:tcPr>
          <w:p w14:paraId="200A1E93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dymbëdhjetë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883" w:type="dxa"/>
          </w:tcPr>
          <w:p w14:paraId="3F43A047" w14:textId="1147FAEB" w:rsidR="007359A5" w:rsidRPr="000E243A" w:rsidRDefault="00FF098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Tregjet ne tranzicion </w:t>
            </w:r>
          </w:p>
        </w:tc>
      </w:tr>
      <w:tr w:rsidR="007359A5" w:rsidRPr="001A7D25" w14:paraId="6BDE726F" w14:textId="77777777" w:rsidTr="00D13550">
        <w:tc>
          <w:tcPr>
            <w:tcW w:w="2718" w:type="dxa"/>
          </w:tcPr>
          <w:p w14:paraId="6A5FAB68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trembëdhjetë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883" w:type="dxa"/>
          </w:tcPr>
          <w:p w14:paraId="733FA65F" w14:textId="270E7B07" w:rsidR="007359A5" w:rsidRPr="001A7D25" w:rsidRDefault="001A7D25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1A7D25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Strategjitë e hyrjës dhe 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leancat strategji</w:t>
            </w:r>
            <w:r w:rsidR="00716736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ke</w:t>
            </w:r>
          </w:p>
        </w:tc>
      </w:tr>
      <w:tr w:rsidR="007359A5" w:rsidRPr="00E0753D" w14:paraId="786DB13C" w14:textId="77777777" w:rsidTr="00D13550">
        <w:tc>
          <w:tcPr>
            <w:tcW w:w="2718" w:type="dxa"/>
          </w:tcPr>
          <w:p w14:paraId="4FD90A21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katërmbëdhjetë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883" w:type="dxa"/>
          </w:tcPr>
          <w:p w14:paraId="54666CED" w14:textId="0931F570" w:rsidR="007359A5" w:rsidRPr="00E0753D" w:rsidRDefault="00E0753D" w:rsidP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E0753D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Horizonte të reja në biznesin</w:t>
            </w: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 ndërkombëtar</w:t>
            </w:r>
          </w:p>
        </w:tc>
      </w:tr>
      <w:tr w:rsidR="007359A5" w14:paraId="731D0C37" w14:textId="77777777" w:rsidTr="00D13550">
        <w:tc>
          <w:tcPr>
            <w:tcW w:w="2718" w:type="dxa"/>
          </w:tcPr>
          <w:p w14:paraId="233555A4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pesëmbëdhjetë</w:t>
            </w:r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6883" w:type="dxa"/>
          </w:tcPr>
          <w:p w14:paraId="50233E62" w14:textId="4B837BCE" w:rsidR="007359A5" w:rsidRPr="000E243A" w:rsidRDefault="002458D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Testimi i dytë</w:t>
            </w:r>
          </w:p>
        </w:tc>
      </w:tr>
    </w:tbl>
    <w:p w14:paraId="3C6A9949" w14:textId="77777777" w:rsidR="007359A5" w:rsidRDefault="007359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087505F" w14:textId="77777777" w:rsidR="007359A5" w:rsidRDefault="007359A5">
      <w:pPr>
        <w:ind w:left="0" w:hanging="2"/>
        <w:rPr>
          <w:rFonts w:ascii="Calibri" w:eastAsia="Calibri" w:hAnsi="Calibri" w:cs="Calibri"/>
        </w:rPr>
      </w:pPr>
    </w:p>
    <w:tbl>
      <w:tblPr>
        <w:tblStyle w:val="a1"/>
        <w:tblW w:w="96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1"/>
      </w:tblGrid>
      <w:tr w:rsidR="007359A5" w:rsidRPr="00FF0983" w14:paraId="5C269DF9" w14:textId="77777777" w:rsidTr="00D13550">
        <w:tc>
          <w:tcPr>
            <w:tcW w:w="9601" w:type="dxa"/>
            <w:shd w:val="clear" w:color="auto" w:fill="D9D9D9"/>
          </w:tcPr>
          <w:p w14:paraId="422337F6" w14:textId="77777777" w:rsidR="007359A5" w:rsidRPr="00704352" w:rsidRDefault="00C039C3">
            <w:pPr>
              <w:ind w:left="0" w:hanging="2"/>
              <w:jc w:val="center"/>
              <w:rPr>
                <w:rFonts w:ascii="Calibri" w:eastAsia="Calibri" w:hAnsi="Calibri" w:cs="Calibri"/>
                <w:lang w:val="de-DE"/>
              </w:rPr>
            </w:pPr>
            <w:r w:rsidRPr="00704352">
              <w:rPr>
                <w:rFonts w:ascii="Calibri" w:eastAsia="Calibri" w:hAnsi="Calibri" w:cs="Calibri"/>
                <w:b/>
                <w:lang w:val="de-DE"/>
              </w:rPr>
              <w:t>Politikat akademike dhe rregullat e mirësjelljes:</w:t>
            </w:r>
          </w:p>
        </w:tc>
      </w:tr>
      <w:tr w:rsidR="007359A5" w:rsidRPr="00FF0983" w14:paraId="720EEB01" w14:textId="77777777" w:rsidTr="00D13550">
        <w:trPr>
          <w:trHeight w:val="1088"/>
        </w:trPr>
        <w:tc>
          <w:tcPr>
            <w:tcW w:w="9601" w:type="dxa"/>
          </w:tcPr>
          <w:p w14:paraId="50874FD8" w14:textId="77777777" w:rsidR="007359A5" w:rsidRPr="00704352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704352">
              <w:rPr>
                <w:rFonts w:ascii="Calibri" w:eastAsia="Calibri" w:hAnsi="Calibri" w:cs="Calibri"/>
                <w:sz w:val="22"/>
                <w:szCs w:val="22"/>
                <w:lang w:val="de-DE"/>
              </w:rPr>
              <w:t xml:space="preserve">Vijimi i rregullt, saktësia, leximi i materialeve të kërkuara, dhe pjesëmarrja aktive në diskutimet në klasë janë elemente kritike për ketë lëndë. </w:t>
            </w:r>
          </w:p>
        </w:tc>
      </w:tr>
    </w:tbl>
    <w:p w14:paraId="415A87E3" w14:textId="77777777" w:rsidR="007359A5" w:rsidRPr="00704352" w:rsidRDefault="007359A5">
      <w:pPr>
        <w:ind w:left="1" w:hanging="3"/>
        <w:rPr>
          <w:rFonts w:ascii="Calibri" w:eastAsia="Calibri" w:hAnsi="Calibri" w:cs="Calibri"/>
          <w:sz w:val="28"/>
          <w:szCs w:val="28"/>
          <w:lang w:val="de-DE"/>
        </w:rPr>
      </w:pPr>
    </w:p>
    <w:sectPr w:rsidR="007359A5" w:rsidRPr="0070435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B63EA" w14:textId="77777777" w:rsidR="005E2DA9" w:rsidRDefault="005E2DA9">
      <w:pPr>
        <w:spacing w:line="240" w:lineRule="auto"/>
        <w:ind w:left="0" w:hanging="2"/>
      </w:pPr>
      <w:r>
        <w:separator/>
      </w:r>
    </w:p>
  </w:endnote>
  <w:endnote w:type="continuationSeparator" w:id="0">
    <w:p w14:paraId="5F72E7F0" w14:textId="77777777" w:rsidR="005E2DA9" w:rsidRDefault="005E2DA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68EE6" w14:textId="77777777" w:rsidR="007359A5" w:rsidRDefault="00C039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1A4DB54" w14:textId="77777777" w:rsidR="007359A5" w:rsidRDefault="007359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633DB" w14:textId="77777777" w:rsidR="007359A5" w:rsidRDefault="00C039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417F">
      <w:rPr>
        <w:noProof/>
        <w:color w:val="000000"/>
      </w:rPr>
      <w:t>1</w:t>
    </w:r>
    <w:r>
      <w:rPr>
        <w:color w:val="000000"/>
      </w:rPr>
      <w:fldChar w:fldCharType="end"/>
    </w:r>
  </w:p>
  <w:p w14:paraId="447017CC" w14:textId="77777777" w:rsidR="007359A5" w:rsidRDefault="007359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4234F" w14:textId="77777777" w:rsidR="005E2DA9" w:rsidRDefault="005E2DA9">
      <w:pPr>
        <w:spacing w:line="240" w:lineRule="auto"/>
        <w:ind w:left="0" w:hanging="2"/>
      </w:pPr>
      <w:r>
        <w:separator/>
      </w:r>
    </w:p>
  </w:footnote>
  <w:footnote w:type="continuationSeparator" w:id="0">
    <w:p w14:paraId="3AE23357" w14:textId="77777777" w:rsidR="005E2DA9" w:rsidRDefault="005E2DA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D16D5"/>
    <w:multiLevelType w:val="multilevel"/>
    <w:tmpl w:val="46DE3826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0F852FD"/>
    <w:multiLevelType w:val="multilevel"/>
    <w:tmpl w:val="D8F48FBA"/>
    <w:lvl w:ilvl="0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7980D30"/>
    <w:multiLevelType w:val="multilevel"/>
    <w:tmpl w:val="407E7E3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F4F7B63"/>
    <w:multiLevelType w:val="hybridMultilevel"/>
    <w:tmpl w:val="8B1897A8"/>
    <w:lvl w:ilvl="0" w:tplc="F86E425E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54767535"/>
    <w:multiLevelType w:val="hybridMultilevel"/>
    <w:tmpl w:val="9900017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9682DB2"/>
    <w:multiLevelType w:val="hybridMultilevel"/>
    <w:tmpl w:val="A264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E1099"/>
    <w:multiLevelType w:val="multilevel"/>
    <w:tmpl w:val="F6048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42380885">
    <w:abstractNumId w:val="2"/>
  </w:num>
  <w:num w:numId="2" w16cid:durableId="864556986">
    <w:abstractNumId w:val="1"/>
  </w:num>
  <w:num w:numId="3" w16cid:durableId="2008285818">
    <w:abstractNumId w:val="0"/>
  </w:num>
  <w:num w:numId="4" w16cid:durableId="1348291003">
    <w:abstractNumId w:val="6"/>
  </w:num>
  <w:num w:numId="5" w16cid:durableId="983001232">
    <w:abstractNumId w:val="4"/>
  </w:num>
  <w:num w:numId="6" w16cid:durableId="1016540565">
    <w:abstractNumId w:val="5"/>
  </w:num>
  <w:num w:numId="7" w16cid:durableId="60530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A5"/>
    <w:rsid w:val="000E243A"/>
    <w:rsid w:val="001A7D25"/>
    <w:rsid w:val="002458D2"/>
    <w:rsid w:val="0026101A"/>
    <w:rsid w:val="004F2A79"/>
    <w:rsid w:val="004F562A"/>
    <w:rsid w:val="005E2DA9"/>
    <w:rsid w:val="00704352"/>
    <w:rsid w:val="00716736"/>
    <w:rsid w:val="007359A5"/>
    <w:rsid w:val="00771945"/>
    <w:rsid w:val="007D3C2B"/>
    <w:rsid w:val="008C3C09"/>
    <w:rsid w:val="008D2AE4"/>
    <w:rsid w:val="0094417F"/>
    <w:rsid w:val="009A080C"/>
    <w:rsid w:val="009F1D4A"/>
    <w:rsid w:val="00BB1824"/>
    <w:rsid w:val="00C00672"/>
    <w:rsid w:val="00C039C3"/>
    <w:rsid w:val="00CB1B9B"/>
    <w:rsid w:val="00D13550"/>
    <w:rsid w:val="00D93552"/>
    <w:rsid w:val="00E0753D"/>
    <w:rsid w:val="00F905CF"/>
    <w:rsid w:val="00F93093"/>
    <w:rsid w:val="00FD4B17"/>
    <w:rsid w:val="00FF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D5FB"/>
  <w15:docId w15:val="{053FEAA9-DC91-42E8-B81B-3A93E014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im.beqaj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Pwf+LPPXF+6ecM64JtNjLSrqfA==">AMUW2mXbu7c1XKhL83Deyr4PSKqHEYaH7H3BgH4RXN1/DlqqzPMkanC8iVb0Zo7cAa11iKq4FLsu7uAmh/pZbMSg7Vi/DCSvYnis4WrfKPLYrJtUIy/LpVQ=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Florita</dc:creator>
  <cp:lastModifiedBy>Besim Beqaj</cp:lastModifiedBy>
  <cp:revision>13</cp:revision>
  <cp:lastPrinted>2024-02-18T11:04:00Z</cp:lastPrinted>
  <dcterms:created xsi:type="dcterms:W3CDTF">2024-02-25T09:51:00Z</dcterms:created>
  <dcterms:modified xsi:type="dcterms:W3CDTF">2024-09-15T17:02:00Z</dcterms:modified>
</cp:coreProperties>
</file>