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1C54" w14:textId="77777777" w:rsidR="0037156F" w:rsidRDefault="00BF52AA">
      <w:pPr>
        <w:ind w:left="1" w:hanging="3"/>
        <w:rPr>
          <w:rFonts w:ascii="Book Antiqua" w:eastAsia="Book Antiqua" w:hAnsi="Book Antiqua" w:cs="Book Antiqua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për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të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Lëndës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</w:p>
    <w:p w14:paraId="060E9A69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"/>
        <w:tblW w:w="10255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419"/>
        <w:gridCol w:w="1770"/>
        <w:gridCol w:w="3101"/>
      </w:tblGrid>
      <w:tr w:rsidR="0037156F" w14:paraId="1C7ABE2B" w14:textId="77777777" w:rsidTr="00FA3841">
        <w:tc>
          <w:tcPr>
            <w:tcW w:w="10255" w:type="dxa"/>
            <w:gridSpan w:val="4"/>
            <w:shd w:val="clear" w:color="auto" w:fill="D9D9D9"/>
          </w:tcPr>
          <w:p w14:paraId="7946641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dhëna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</w:tr>
      <w:tr w:rsidR="0037156F" w:rsidRPr="0011661E" w14:paraId="28732793" w14:textId="77777777" w:rsidTr="00FA3841">
        <w:tc>
          <w:tcPr>
            <w:tcW w:w="2965" w:type="dxa"/>
          </w:tcPr>
          <w:p w14:paraId="2BDE3C2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Njësia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akademike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7290" w:type="dxa"/>
            <w:gridSpan w:val="3"/>
          </w:tcPr>
          <w:p w14:paraId="07B79245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color w:val="000000"/>
                <w:lang w:val="it-IT"/>
              </w:rPr>
              <w:t>Universiteti i Prishtinës - Fakulteti Ekonomik</w:t>
            </w:r>
          </w:p>
        </w:tc>
      </w:tr>
      <w:tr w:rsidR="0037156F" w14:paraId="40C1CDD1" w14:textId="77777777" w:rsidTr="00FA3841">
        <w:tc>
          <w:tcPr>
            <w:tcW w:w="2965" w:type="dxa"/>
          </w:tcPr>
          <w:p w14:paraId="64C20951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Titulli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02EC5D3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produkteve</w:t>
            </w:r>
            <w:proofErr w:type="spellEnd"/>
          </w:p>
        </w:tc>
      </w:tr>
      <w:tr w:rsidR="0037156F" w14:paraId="3201195A" w14:textId="77777777" w:rsidTr="00FA3841">
        <w:tc>
          <w:tcPr>
            <w:tcW w:w="2965" w:type="dxa"/>
          </w:tcPr>
          <w:p w14:paraId="6601B0E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Niveli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69EC86ED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BA</w:t>
            </w:r>
          </w:p>
        </w:tc>
      </w:tr>
      <w:tr w:rsidR="0037156F" w14:paraId="06B20B96" w14:textId="77777777" w:rsidTr="00FA3841">
        <w:tc>
          <w:tcPr>
            <w:tcW w:w="2965" w:type="dxa"/>
          </w:tcPr>
          <w:p w14:paraId="6F3650B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Statusi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11C326B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Obligative</w:t>
            </w:r>
          </w:p>
        </w:tc>
      </w:tr>
      <w:tr w:rsidR="0037156F" w14:paraId="6AD28E67" w14:textId="77777777" w:rsidTr="00FA3841">
        <w:tc>
          <w:tcPr>
            <w:tcW w:w="2965" w:type="dxa"/>
          </w:tcPr>
          <w:p w14:paraId="777334A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studimeve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19B90A73" w14:textId="7C1D6E95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202</w:t>
            </w:r>
            <w:r w:rsidR="00D704AA">
              <w:rPr>
                <w:rFonts w:ascii="Book Antiqua" w:eastAsia="Book Antiqua" w:hAnsi="Book Antiqua" w:cs="Book Antiqua"/>
                <w:b/>
                <w:color w:val="000000"/>
              </w:rPr>
              <w:t>5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/202</w:t>
            </w:r>
            <w:r w:rsidR="00D704AA">
              <w:rPr>
                <w:rFonts w:ascii="Book Antiqua" w:eastAsia="Book Antiqua" w:hAnsi="Book Antiqua" w:cs="Book Antiqua"/>
                <w:b/>
                <w:color w:val="000000"/>
              </w:rPr>
              <w:t>6</w:t>
            </w:r>
          </w:p>
        </w:tc>
      </w:tr>
      <w:tr w:rsidR="0037156F" w14:paraId="3503F22A" w14:textId="77777777" w:rsidTr="00FA3841">
        <w:tc>
          <w:tcPr>
            <w:tcW w:w="2965" w:type="dxa"/>
          </w:tcPr>
          <w:p w14:paraId="2AAE0133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7290" w:type="dxa"/>
            <w:gridSpan w:val="3"/>
          </w:tcPr>
          <w:p w14:paraId="7070DE1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2+</w:t>
            </w:r>
            <w:r>
              <w:rPr>
                <w:rFonts w:ascii="Book Antiqua" w:eastAsia="Book Antiqua" w:hAnsi="Book Antiqua" w:cs="Book Antiqua"/>
                <w:b/>
              </w:rPr>
              <w:t>1</w:t>
            </w:r>
          </w:p>
        </w:tc>
      </w:tr>
      <w:tr w:rsidR="0037156F" w14:paraId="0AA555A9" w14:textId="77777777" w:rsidTr="00FA3841">
        <w:tc>
          <w:tcPr>
            <w:tcW w:w="2965" w:type="dxa"/>
          </w:tcPr>
          <w:p w14:paraId="736E13E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kredi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– ECTS:</w:t>
            </w:r>
          </w:p>
        </w:tc>
        <w:tc>
          <w:tcPr>
            <w:tcW w:w="7290" w:type="dxa"/>
            <w:gridSpan w:val="3"/>
          </w:tcPr>
          <w:p w14:paraId="60FDFB7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</w:rPr>
              <w:t>5</w:t>
            </w:r>
          </w:p>
        </w:tc>
      </w:tr>
      <w:tr w:rsidR="0037156F" w14:paraId="497DA591" w14:textId="77777777" w:rsidTr="00FA3841">
        <w:tc>
          <w:tcPr>
            <w:tcW w:w="2965" w:type="dxa"/>
          </w:tcPr>
          <w:p w14:paraId="03D3DBD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lokacioni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71A45C8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14:paraId="37134EAB" w14:textId="77777777" w:rsidTr="00FA3841">
        <w:tc>
          <w:tcPr>
            <w:tcW w:w="2965" w:type="dxa"/>
          </w:tcPr>
          <w:p w14:paraId="74458A4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Mësimëdhënësi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2AD7E25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Prof. dr.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asoc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Besim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Beqaj</w:t>
            </w:r>
            <w:proofErr w:type="spellEnd"/>
          </w:p>
        </w:tc>
      </w:tr>
      <w:tr w:rsidR="0037156F" w14:paraId="73A6DAB3" w14:textId="77777777" w:rsidTr="00FA3841">
        <w:tc>
          <w:tcPr>
            <w:tcW w:w="2965" w:type="dxa"/>
          </w:tcPr>
          <w:p w14:paraId="7ABDC3E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Detajet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kontaktuese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7290" w:type="dxa"/>
            <w:gridSpan w:val="3"/>
          </w:tcPr>
          <w:p w14:paraId="5D1116DC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besim.beqaj@uni-pr.edu</w:t>
            </w:r>
          </w:p>
        </w:tc>
      </w:tr>
      <w:tr w:rsidR="0037156F" w14:paraId="00D60805" w14:textId="77777777" w:rsidTr="00FA3841">
        <w:tc>
          <w:tcPr>
            <w:tcW w:w="10255" w:type="dxa"/>
            <w:gridSpan w:val="4"/>
            <w:shd w:val="clear" w:color="auto" w:fill="D9D9D9"/>
          </w:tcPr>
          <w:p w14:paraId="6320EAA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:rsidRPr="0011661E" w14:paraId="5B658281" w14:textId="77777777" w:rsidTr="00FA3841">
        <w:tc>
          <w:tcPr>
            <w:tcW w:w="2965" w:type="dxa"/>
          </w:tcPr>
          <w:p w14:paraId="2DFE600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Përshkrimi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7290" w:type="dxa"/>
            <w:gridSpan w:val="3"/>
          </w:tcPr>
          <w:p w14:paraId="12B635C6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viteve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fundit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pëson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ndryshime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substanciale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transformohet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shpejt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hapësirë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Integrimi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botërore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globalizimi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shkurtojnë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ciklin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jetësor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kjo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shtyen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menaxherët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rrisin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kreativitetin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prodhimin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konkurruese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Ndikimi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veqanërisht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avancimi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informatizimit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mundësi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levizje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kapitalit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Globalizimi tani pothuaj është i pranuar nga jeta e përditshme. Për të qendruar dhe për t’u bërë  konkurent në treg, menaxherët e ndërmarrjeve nga vendet e zhvilluara duhet të ristrukturojnë të riorganizojnë procesin e prodhimit me qëllim që diferencojnë produktet e tyre nga konkurrentët.  </w:t>
            </w:r>
            <w:r w:rsidRPr="002D3744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Tregu kërkon qasje inovative të vazhdueshme për produktet të cilat i plotësojnë kërkesat e blerësve dhe të cilat i mundësojnë ndërmarrjës krijimin e përparësive konkuruese. </w:t>
            </w:r>
          </w:p>
          <w:p w14:paraId="7339B45F" w14:textId="77777777" w:rsidR="000C28AE" w:rsidRPr="002D3744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</w:p>
          <w:p w14:paraId="07C994FE" w14:textId="77777777" w:rsidR="000C28AE" w:rsidRPr="002D3744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Njohja me ambientin dhe format e menaxhimit bashkëkohor të hulmtimeve dhe zhvillimeve si dhe të marketingut të produkteve të reja do të elaborohen dhe do të detajizohen në menyrë që të kuptohet drejt rëndësia e produketeve të reja dhe menaxhimit të tyre në kushtet e liberalizimit të tregut dhe të globalizimit.</w:t>
            </w:r>
          </w:p>
        </w:tc>
      </w:tr>
      <w:tr w:rsidR="0011661E" w:rsidRPr="0011661E" w14:paraId="569E80C1" w14:textId="77777777" w:rsidTr="00FA3841">
        <w:tc>
          <w:tcPr>
            <w:tcW w:w="2965" w:type="dxa"/>
          </w:tcPr>
          <w:p w14:paraId="59925C15" w14:textId="3AF13E3E" w:rsidR="0011661E" w:rsidRPr="009E47CB" w:rsidRDefault="0011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</w:pPr>
            <w:r w:rsidRPr="009E47CB"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  <w:t>Qëllimet e lëndës:</w:t>
            </w:r>
          </w:p>
        </w:tc>
        <w:tc>
          <w:tcPr>
            <w:tcW w:w="7290" w:type="dxa"/>
            <w:gridSpan w:val="3"/>
          </w:tcPr>
          <w:p w14:paraId="5EE37223" w14:textId="55ECD753" w:rsidR="0011661E" w:rsidRPr="009E47CB" w:rsidRDefault="009E4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Qëllimet e lëndës Menaxhimi i Produktit janë të fokusuara në zhvillimin e njohurive dhe aftësive të nevojshme për të menaxhuar ciklin e jetës së produktit, nga krijimi dhe dizajnimi deri te marketingu, promovimi dhe përmirësimi i vazhdueshëm. Kjo lëndë përpiqet të sigurojë që studentët të kuptojnë strategjitë dhe proceset që ndihmojnë në suksesin dhe qëndrueshmërinë e produkteve në treg.</w:t>
            </w:r>
          </w:p>
        </w:tc>
      </w:tr>
      <w:tr w:rsidR="0037156F" w14:paraId="19A8A573" w14:textId="77777777" w:rsidTr="00FA3841">
        <w:tc>
          <w:tcPr>
            <w:tcW w:w="2965" w:type="dxa"/>
          </w:tcPr>
          <w:p w14:paraId="604C6B79" w14:textId="77777777" w:rsidR="0037156F" w:rsidRPr="002D3744" w:rsidRDefault="0037156F" w:rsidP="00FA3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14:paraId="6EC3EE46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pritura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3F6B5782" w14:textId="77777777" w:rsidR="00E61FF8" w:rsidRDefault="00E6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</w:p>
          <w:p w14:paraId="6D98F427" w14:textId="12681E9E" w:rsidR="0037156F" w:rsidRPr="003040DD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lëndës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studenti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jetë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gjendje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:</w:t>
            </w:r>
          </w:p>
          <w:p w14:paraId="1FDB7EC5" w14:textId="77777777" w:rsidR="000C28AE" w:rsidRPr="003040DD" w:rsidRDefault="00BF52AA" w:rsidP="003040D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lastRenderedPageBreak/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aplikojë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teorike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mjetet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adresuar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sfidat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ambientin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e 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manaxh</w:t>
            </w:r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imit</w:t>
            </w:r>
            <w:proofErr w:type="spellEnd"/>
            <w:proofErr w:type="gram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bashkëkohor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</w:p>
          <w:p w14:paraId="429B161F" w14:textId="77777777" w:rsidR="000C28AE" w:rsidRDefault="000C28AE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</w:t>
            </w:r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maneaxhmentit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fazat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instrumentet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pozicionuar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52AC72D6" w14:textId="77777777" w:rsidR="003040DD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shpjegojë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rolin</w:t>
            </w:r>
            <w:proofErr w:type="spellEnd"/>
            <w:proofErr w:type="gram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inovacionit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ekonomisë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</w:p>
          <w:p w14:paraId="3CBE51D6" w14:textId="77777777" w:rsidR="000C28AE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interpretojë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përparësitë</w:t>
            </w:r>
            <w:proofErr w:type="spellEnd"/>
            <w:proofErr w:type="gram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mangësitë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konkuruese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ndërmarrjeve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cilat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investojnë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hulumtim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45DF1154" w14:textId="2DDC12B1" w:rsidR="0037156F" w:rsidRPr="001315FF" w:rsidRDefault="00BF52AA" w:rsidP="001315F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proceset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komunikojë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paraqesë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gjetjet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lidhur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menaxhimin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suksesshëm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7156F" w14:paraId="2AFDF484" w14:textId="77777777" w:rsidTr="00FA3841">
        <w:tc>
          <w:tcPr>
            <w:tcW w:w="10255" w:type="dxa"/>
            <w:gridSpan w:val="4"/>
            <w:shd w:val="clear" w:color="auto" w:fill="D9D9D9"/>
          </w:tcPr>
          <w:p w14:paraId="75DFEFC3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Kontributi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ngarkesёn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gj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</w:rPr>
              <w:t>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qё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duhet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korrespondoj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nxёnit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)</w:t>
            </w:r>
          </w:p>
        </w:tc>
      </w:tr>
      <w:tr w:rsidR="0037156F" w14:paraId="6F11F615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6B9A3C5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A1EB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491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D9D9D9"/>
          </w:tcPr>
          <w:p w14:paraId="6178B70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7156F" w14:paraId="4E12731D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1F1A77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6098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8CFE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099C591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274D2CD6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34D6FC5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teorike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9CA46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5AC4E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5F3FA2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</w:tr>
      <w:tr w:rsidR="0037156F" w14:paraId="589F0B91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56BDC72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Punë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D68CC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A473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2C8A81B7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3BB0693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B9B7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Kontaktet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mësimdhënësin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D7B2E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F7ABE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0F8B72A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508A6699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F82A4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7B408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669D1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4DA51102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5CE308D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ED27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2E46F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64B8EF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6F178ECD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328266A5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22988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Detyra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9A39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B6453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3C8AC3B2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37156F" w14:paraId="2C212405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FA89FC2" w14:textId="77777777" w:rsidR="0037156F" w:rsidRPr="002D3744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05AAD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770FD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01A82F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773109B4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E6F8CB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Përgaditja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përfundimtare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751C1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42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538D84E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28</w:t>
            </w:r>
          </w:p>
        </w:tc>
      </w:tr>
      <w:tr w:rsidR="0037156F" w14:paraId="74D5BEC9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2F4E328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kaluar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vlerësim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teste,kuiz</w:t>
            </w:r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,provim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final)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F553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9F119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647197B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</w:tr>
      <w:tr w:rsidR="0037156F" w14:paraId="5DCFA827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705228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0A52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FCD76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FFFFFF"/>
          </w:tcPr>
          <w:p w14:paraId="0FE1A04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2FD49A8D" w14:textId="77777777" w:rsidTr="00FA3841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0272B58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AA3829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394101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101" w:type="dxa"/>
            <w:tcBorders>
              <w:left w:val="single" w:sz="4" w:space="0" w:color="000000"/>
            </w:tcBorders>
            <w:shd w:val="clear" w:color="auto" w:fill="D9D9D9"/>
          </w:tcPr>
          <w:p w14:paraId="257FB8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125</w:t>
            </w:r>
          </w:p>
        </w:tc>
      </w:tr>
      <w:tr w:rsidR="0037156F" w14:paraId="543163AC" w14:textId="77777777" w:rsidTr="00FA3841">
        <w:tc>
          <w:tcPr>
            <w:tcW w:w="2965" w:type="dxa"/>
          </w:tcPr>
          <w:p w14:paraId="0A39ED9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Metodologjia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7290" w:type="dxa"/>
            <w:gridSpan w:val="3"/>
          </w:tcPr>
          <w:p w14:paraId="6B5C6F9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konceptuara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Bashkëbisedimi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punimeve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vlerë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040DD" w14:paraId="51C59DBD" w14:textId="77777777" w:rsidTr="00FA3841">
        <w:tc>
          <w:tcPr>
            <w:tcW w:w="2965" w:type="dxa"/>
          </w:tcPr>
          <w:p w14:paraId="3692667A" w14:textId="77777777" w:rsidR="00E61FF8" w:rsidRDefault="00E61FF8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14:paraId="05C98E56" w14:textId="1408F45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Metodat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vlerësimit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7290" w:type="dxa"/>
            <w:gridSpan w:val="3"/>
          </w:tcPr>
          <w:p w14:paraId="1BE80F7E" w14:textId="77777777" w:rsidR="00E61FF8" w:rsidRDefault="00E61FF8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</w:p>
          <w:p w14:paraId="20662C58" w14:textId="29722AFE" w:rsidR="003040DD" w:rsidRPr="002D3744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Metoda e vlerësimit është si në vijim:</w:t>
            </w:r>
          </w:p>
          <w:p w14:paraId="0AC0012A" w14:textId="77777777" w:rsidR="003040DD" w:rsidRPr="00E96408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E96408">
              <w:rPr>
                <w:rFonts w:cs="Calibri"/>
                <w:color w:val="000000"/>
                <w:lang w:val="it-IT"/>
              </w:rPr>
              <w:t>Prezantimi i punimit seminarik: 20%  - Studenti në bashkëpunim me asistentin zgjedh një temë për punimin seminarik dhe atë e prezanton para studentëve.</w:t>
            </w:r>
          </w:p>
          <w:p w14:paraId="02F96FE5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94417F">
              <w:rPr>
                <w:rFonts w:cs="Calibri"/>
                <w:color w:val="000000"/>
              </w:rPr>
              <w:lastRenderedPageBreak/>
              <w:t>Test</w:t>
            </w:r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parë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36464A2E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Testi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dytë</w:t>
            </w:r>
            <w:proofErr w:type="spellEnd"/>
            <w:r>
              <w:rPr>
                <w:rFonts w:cs="Calibri"/>
                <w:color w:val="000000"/>
              </w:rPr>
              <w:t xml:space="preserve"> semestral: 30%</w:t>
            </w:r>
          </w:p>
          <w:p w14:paraId="4198A413" w14:textId="77777777" w:rsidR="003040DD" w:rsidRPr="008C3C09" w:rsidRDefault="003040DD" w:rsidP="00FA384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8C3C09">
              <w:rPr>
                <w:rFonts w:cs="Calibri"/>
                <w:color w:val="000000"/>
              </w:rPr>
              <w:t>Pjesëmarrja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aktive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në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klasë</w:t>
            </w:r>
            <w:proofErr w:type="spellEnd"/>
            <w:r w:rsidRPr="008C3C09">
              <w:rPr>
                <w:rFonts w:cs="Calibri"/>
                <w:color w:val="000000"/>
              </w:rPr>
              <w:t>: 20%</w:t>
            </w:r>
          </w:p>
          <w:p w14:paraId="17DB43D2" w14:textId="77777777" w:rsidR="003040DD" w:rsidRPr="008C3C09" w:rsidRDefault="003040DD" w:rsidP="00FA3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3040DD" w14:paraId="52B3D567" w14:textId="77777777" w:rsidTr="00FA3841">
        <w:tc>
          <w:tcPr>
            <w:tcW w:w="10255" w:type="dxa"/>
            <w:gridSpan w:val="4"/>
            <w:shd w:val="clear" w:color="auto" w:fill="D9D9D9"/>
          </w:tcPr>
          <w:p w14:paraId="25413C52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</w:tc>
      </w:tr>
      <w:tr w:rsidR="003040DD" w14:paraId="12440AC8" w14:textId="77777777" w:rsidTr="00FA3841">
        <w:tc>
          <w:tcPr>
            <w:tcW w:w="2965" w:type="dxa"/>
          </w:tcPr>
          <w:p w14:paraId="580EB26C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7290" w:type="dxa"/>
            <w:gridSpan w:val="3"/>
          </w:tcPr>
          <w:p w14:paraId="46DFC98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Besim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Beqaj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Dorëshkrim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përdorim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2016</w:t>
            </w:r>
          </w:p>
        </w:tc>
      </w:tr>
      <w:tr w:rsidR="003040DD" w14:paraId="3D711FA3" w14:textId="77777777" w:rsidTr="00FA3841">
        <w:tc>
          <w:tcPr>
            <w:tcW w:w="2965" w:type="dxa"/>
          </w:tcPr>
          <w:p w14:paraId="575E44F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7290" w:type="dxa"/>
            <w:gridSpan w:val="3"/>
          </w:tcPr>
          <w:p w14:paraId="4D787BCB" w14:textId="20403755" w:rsidR="0015078B" w:rsidRPr="001315FF" w:rsidRDefault="009D2BCF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Beqaj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B. and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all</w:t>
            </w:r>
            <w:r w:rsidRPr="009D2BCF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:</w:t>
            </w:r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New</w:t>
            </w:r>
            <w:proofErr w:type="gramEnd"/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 product development: From idea to market launch </w:t>
            </w:r>
            <w:r w:rsidRPr="001315FF">
              <w:rPr>
                <w:rFonts w:eastAsia="Book Antiqua"/>
                <w:bCs/>
                <w:color w:val="000000"/>
                <w:sz w:val="22"/>
                <w:szCs w:val="22"/>
              </w:rPr>
              <w:t>‒</w:t>
            </w:r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 evidence from Kosovo banking sector</w:t>
            </w:r>
            <w:r w:rsidR="006D29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, </w:t>
            </w:r>
            <w:r w:rsidR="001315FF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Corporate &amp; Business Strategy Review, 2023</w:t>
            </w:r>
          </w:p>
          <w:p w14:paraId="56898FCD" w14:textId="30A7179C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Steven  Haines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The Product Managers, Desk Reference, McGraw-Hill, USA 2009</w:t>
            </w:r>
          </w:p>
          <w:p w14:paraId="765E88E8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Rodger G. Schroeder: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Operations Management Contemporary Cases and Concepts</w:t>
            </w:r>
          </w:p>
          <w:p w14:paraId="425B2397" w14:textId="387CD041" w:rsidR="003040DD" w:rsidRDefault="003040DD" w:rsidP="00FA3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McGraw-Hill, USA, 2000</w:t>
            </w:r>
          </w:p>
        </w:tc>
      </w:tr>
    </w:tbl>
    <w:tbl>
      <w:tblPr>
        <w:tblStyle w:val="a0"/>
        <w:tblW w:w="10258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853"/>
      </w:tblGrid>
      <w:tr w:rsidR="0037156F" w:rsidRPr="0011661E" w14:paraId="305CB258" w14:textId="77777777" w:rsidTr="00FA3841">
        <w:tc>
          <w:tcPr>
            <w:tcW w:w="10258" w:type="dxa"/>
            <w:gridSpan w:val="2"/>
            <w:shd w:val="clear" w:color="auto" w:fill="D9D9D9"/>
          </w:tcPr>
          <w:p w14:paraId="5691BF17" w14:textId="0875E54E" w:rsidR="0037156F" w:rsidRPr="002D3744" w:rsidRDefault="00BF52AA" w:rsidP="00FA3841">
            <w:pPr>
              <w:ind w:left="0" w:hanging="2"/>
              <w:rPr>
                <w:rFonts w:ascii="Book Antiqua" w:eastAsia="Book Antiqua" w:hAnsi="Book Antiqua" w:cs="Book Antiqua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lang w:val="it-IT"/>
              </w:rPr>
              <w:t xml:space="preserve">Plani i dizejnuar i mësimit: </w:t>
            </w:r>
          </w:p>
        </w:tc>
      </w:tr>
      <w:tr w:rsidR="0037156F" w14:paraId="7996E02A" w14:textId="77777777" w:rsidTr="00FA3841">
        <w:tc>
          <w:tcPr>
            <w:tcW w:w="3405" w:type="dxa"/>
            <w:shd w:val="clear" w:color="auto" w:fill="D9D9D9"/>
          </w:tcPr>
          <w:p w14:paraId="6F329D6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Java</w:t>
            </w:r>
          </w:p>
        </w:tc>
        <w:tc>
          <w:tcPr>
            <w:tcW w:w="6853" w:type="dxa"/>
            <w:shd w:val="clear" w:color="auto" w:fill="D9D9D9"/>
          </w:tcPr>
          <w:p w14:paraId="03CD648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Ligjerata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zhvillohet</w:t>
            </w:r>
            <w:proofErr w:type="spellEnd"/>
          </w:p>
        </w:tc>
      </w:tr>
      <w:tr w:rsidR="0037156F" w14:paraId="44EC5A8F" w14:textId="77777777" w:rsidTr="00FA3841">
        <w:tc>
          <w:tcPr>
            <w:tcW w:w="3405" w:type="dxa"/>
          </w:tcPr>
          <w:p w14:paraId="2C22A9E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parë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853" w:type="dxa"/>
          </w:tcPr>
          <w:p w14:paraId="48DC4268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Konceptet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teorike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operacioneve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</w:p>
        </w:tc>
      </w:tr>
      <w:tr w:rsidR="0037156F" w:rsidRPr="0011661E" w14:paraId="4C718AF3" w14:textId="77777777" w:rsidTr="00FA3841">
        <w:tc>
          <w:tcPr>
            <w:tcW w:w="3405" w:type="dxa"/>
          </w:tcPr>
          <w:p w14:paraId="3A5B046E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853" w:type="dxa"/>
          </w:tcPr>
          <w:p w14:paraId="50C5B9B1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Procesi i zhvillimit të produktit</w:t>
            </w:r>
          </w:p>
        </w:tc>
      </w:tr>
      <w:tr w:rsidR="0037156F" w14:paraId="6D0AA9B9" w14:textId="77777777" w:rsidTr="00FA3841">
        <w:tc>
          <w:tcPr>
            <w:tcW w:w="3405" w:type="dxa"/>
          </w:tcPr>
          <w:p w14:paraId="3AEC695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853" w:type="dxa"/>
          </w:tcPr>
          <w:p w14:paraId="1A91F903" w14:textId="77777777" w:rsidR="0037156F" w:rsidRPr="000C28AE" w:rsidRDefault="003040DD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Funksionet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menaxhmentit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14:paraId="34C8A3A0" w14:textId="77777777" w:rsidTr="00FA3841">
        <w:tc>
          <w:tcPr>
            <w:tcW w:w="3405" w:type="dxa"/>
          </w:tcPr>
          <w:p w14:paraId="4D1E22E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katërt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853" w:type="dxa"/>
          </w:tcPr>
          <w:p w14:paraId="182DEC22" w14:textId="77777777" w:rsidR="0037156F" w:rsidRPr="000C28AE" w:rsidRDefault="003040DD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ciklit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jetësor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3389BDF8" w14:textId="77777777" w:rsidTr="00FA3841">
        <w:tc>
          <w:tcPr>
            <w:tcW w:w="3405" w:type="dxa"/>
          </w:tcPr>
          <w:p w14:paraId="103A11B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853" w:type="dxa"/>
          </w:tcPr>
          <w:p w14:paraId="1EC62BC4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Inovacionet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procesi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teknologjik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:rsidRPr="0011661E" w14:paraId="21FB0541" w14:textId="77777777" w:rsidTr="00FA3841">
        <w:tc>
          <w:tcPr>
            <w:tcW w:w="3405" w:type="dxa"/>
          </w:tcPr>
          <w:p w14:paraId="46499CA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gjashtë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853" w:type="dxa"/>
          </w:tcPr>
          <w:p w14:paraId="110C5A90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 xml:space="preserve">Dizajnimi i produktit dhe menaxhimi i cilësisë </w:t>
            </w:r>
          </w:p>
        </w:tc>
      </w:tr>
      <w:tr w:rsidR="0037156F" w14:paraId="6553DB91" w14:textId="77777777" w:rsidTr="00FA3841">
        <w:tc>
          <w:tcPr>
            <w:tcW w:w="3405" w:type="dxa"/>
          </w:tcPr>
          <w:p w14:paraId="3605584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shtatë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853" w:type="dxa"/>
          </w:tcPr>
          <w:p w14:paraId="061817C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Testimi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parë</w:t>
            </w:r>
            <w:proofErr w:type="spellEnd"/>
          </w:p>
        </w:tc>
      </w:tr>
      <w:tr w:rsidR="0037156F" w14:paraId="35A2649B" w14:textId="77777777" w:rsidTr="00FA3841">
        <w:tc>
          <w:tcPr>
            <w:tcW w:w="3405" w:type="dxa"/>
          </w:tcPr>
          <w:p w14:paraId="5D1B3A1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853" w:type="dxa"/>
          </w:tcPr>
          <w:p w14:paraId="788F89B2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Reflektimi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kombinimit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instrumenteve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miks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produketev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reja</w:t>
            </w:r>
            <w:proofErr w:type="spellEnd"/>
          </w:p>
        </w:tc>
      </w:tr>
      <w:tr w:rsidR="0037156F" w14:paraId="221244D4" w14:textId="77777777" w:rsidTr="00FA3841">
        <w:tc>
          <w:tcPr>
            <w:tcW w:w="3405" w:type="dxa"/>
          </w:tcPr>
          <w:p w14:paraId="31FA5A5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nëntë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853" w:type="dxa"/>
          </w:tcPr>
          <w:p w14:paraId="6C696345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çmimit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:rsidRPr="0011661E" w14:paraId="5B449B4A" w14:textId="77777777" w:rsidTr="00FA3841">
        <w:tc>
          <w:tcPr>
            <w:tcW w:w="3405" w:type="dxa"/>
          </w:tcPr>
          <w:p w14:paraId="31E74F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dhjetë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853" w:type="dxa"/>
          </w:tcPr>
          <w:p w14:paraId="11D2B3B3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Menaxhimi i distribuimit të produktit</w:t>
            </w:r>
          </w:p>
        </w:tc>
      </w:tr>
      <w:tr w:rsidR="0037156F" w:rsidRPr="0011661E" w14:paraId="393D6C81" w14:textId="77777777" w:rsidTr="00FA3841">
        <w:tc>
          <w:tcPr>
            <w:tcW w:w="3405" w:type="dxa"/>
          </w:tcPr>
          <w:p w14:paraId="720647B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njëmbedhjetë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853" w:type="dxa"/>
          </w:tcPr>
          <w:p w14:paraId="75FB000A" w14:textId="77777777" w:rsidR="0037156F" w:rsidRPr="002D3744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Menaxhimi i promocionit të produktit</w:t>
            </w:r>
          </w:p>
        </w:tc>
      </w:tr>
      <w:tr w:rsidR="0037156F" w14:paraId="00FF805C" w14:textId="77777777" w:rsidTr="00FA3841">
        <w:tc>
          <w:tcPr>
            <w:tcW w:w="3405" w:type="dxa"/>
          </w:tcPr>
          <w:p w14:paraId="047867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853" w:type="dxa"/>
          </w:tcPr>
          <w:p w14:paraId="1A3511FB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Modelet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metodat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6A5D0AAA" w14:textId="77777777" w:rsidTr="00FA3841">
        <w:tc>
          <w:tcPr>
            <w:tcW w:w="3405" w:type="dxa"/>
          </w:tcPr>
          <w:p w14:paraId="64EC096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 </w:t>
            </w:r>
          </w:p>
        </w:tc>
        <w:tc>
          <w:tcPr>
            <w:tcW w:w="6853" w:type="dxa"/>
          </w:tcPr>
          <w:p w14:paraId="4E31DFA1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Analiza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ekonomike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17339256" w14:textId="77777777" w:rsidTr="00FA3841">
        <w:tc>
          <w:tcPr>
            <w:tcW w:w="3405" w:type="dxa"/>
          </w:tcPr>
          <w:p w14:paraId="0E6EFA2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853" w:type="dxa"/>
          </w:tcPr>
          <w:p w14:paraId="5280185D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pozitës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3DCDA0F1" w14:textId="77777777" w:rsidTr="00FA3841">
        <w:tc>
          <w:tcPr>
            <w:tcW w:w="3405" w:type="dxa"/>
          </w:tcPr>
          <w:p w14:paraId="3081ABF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pesëmbëdhjetë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</w:t>
            </w:r>
          </w:p>
        </w:tc>
        <w:tc>
          <w:tcPr>
            <w:tcW w:w="6853" w:type="dxa"/>
          </w:tcPr>
          <w:p w14:paraId="79AEB11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Vlerësimi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dytë</w:t>
            </w:r>
            <w:proofErr w:type="spellEnd"/>
          </w:p>
        </w:tc>
      </w:tr>
    </w:tbl>
    <w:p w14:paraId="14A41DB0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1"/>
        <w:tblW w:w="10255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5"/>
      </w:tblGrid>
      <w:tr w:rsidR="0037156F" w:rsidRPr="0011661E" w14:paraId="46A67D35" w14:textId="77777777" w:rsidTr="00FA3841">
        <w:trPr>
          <w:trHeight w:val="260"/>
        </w:trPr>
        <w:tc>
          <w:tcPr>
            <w:tcW w:w="10255" w:type="dxa"/>
            <w:shd w:val="clear" w:color="auto" w:fill="D9D9D9"/>
          </w:tcPr>
          <w:p w14:paraId="77139E22" w14:textId="77777777" w:rsidR="0037156F" w:rsidRPr="002D3744" w:rsidRDefault="00BF52AA">
            <w:pPr>
              <w:ind w:left="0" w:hanging="2"/>
              <w:jc w:val="center"/>
              <w:rPr>
                <w:rFonts w:ascii="Book Antiqua" w:eastAsia="Book Antiqua" w:hAnsi="Book Antiqua" w:cs="Book Antiqua"/>
                <w:lang w:val="de-DE"/>
              </w:rPr>
            </w:pPr>
            <w:r w:rsidRPr="002D3744">
              <w:rPr>
                <w:rFonts w:ascii="Book Antiqua" w:eastAsia="Book Antiqua" w:hAnsi="Book Antiqua" w:cs="Book Antiqua"/>
                <w:b/>
                <w:lang w:val="de-DE"/>
              </w:rPr>
              <w:t>Politikat akademike dhe rregullat e mirësjelljes:</w:t>
            </w:r>
          </w:p>
        </w:tc>
      </w:tr>
      <w:tr w:rsidR="0037156F" w14:paraId="2AFE2E35" w14:textId="77777777" w:rsidTr="00FA3841">
        <w:trPr>
          <w:trHeight w:val="719"/>
        </w:trPr>
        <w:tc>
          <w:tcPr>
            <w:tcW w:w="10255" w:type="dxa"/>
          </w:tcPr>
          <w:p w14:paraId="7C1E21A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Vijimi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rregullt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saktësia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materialeve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kërkuara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aktive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diskutimet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janë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elemente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ketë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lëndë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..</w:t>
            </w:r>
            <w:proofErr w:type="gramEnd"/>
          </w:p>
        </w:tc>
      </w:tr>
    </w:tbl>
    <w:p w14:paraId="743F6A9D" w14:textId="77777777" w:rsidR="0037156F" w:rsidRDefault="0037156F">
      <w:pPr>
        <w:ind w:left="1" w:hanging="3"/>
        <w:rPr>
          <w:rFonts w:ascii="Book Antiqua" w:eastAsia="Book Antiqua" w:hAnsi="Book Antiqua" w:cs="Book Antiqua"/>
          <w:sz w:val="28"/>
          <w:szCs w:val="28"/>
        </w:rPr>
      </w:pPr>
    </w:p>
    <w:p w14:paraId="3FE9EE30" w14:textId="77777777" w:rsidR="0037156F" w:rsidRDefault="0037156F">
      <w:pPr>
        <w:ind w:left="1" w:hanging="3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sectPr w:rsidR="0037156F" w:rsidSect="00FA384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5217" w14:textId="77777777" w:rsidR="00E703BF" w:rsidRDefault="00E703BF">
      <w:pPr>
        <w:spacing w:line="240" w:lineRule="auto"/>
        <w:ind w:left="0" w:hanging="2"/>
      </w:pPr>
      <w:r>
        <w:separator/>
      </w:r>
    </w:p>
  </w:endnote>
  <w:endnote w:type="continuationSeparator" w:id="0">
    <w:p w14:paraId="48137E93" w14:textId="77777777" w:rsidR="00E703BF" w:rsidRDefault="00E703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7B7B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14F6DA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1A11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27E7">
      <w:rPr>
        <w:noProof/>
        <w:color w:val="000000"/>
      </w:rPr>
      <w:t>1</w:t>
    </w:r>
    <w:r>
      <w:rPr>
        <w:color w:val="000000"/>
      </w:rPr>
      <w:fldChar w:fldCharType="end"/>
    </w:r>
  </w:p>
  <w:p w14:paraId="3FB9EF65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C0B0" w14:textId="77777777" w:rsidR="00E703BF" w:rsidRDefault="00E703BF">
      <w:pPr>
        <w:spacing w:line="240" w:lineRule="auto"/>
        <w:ind w:left="0" w:hanging="2"/>
      </w:pPr>
      <w:r>
        <w:separator/>
      </w:r>
    </w:p>
  </w:footnote>
  <w:footnote w:type="continuationSeparator" w:id="0">
    <w:p w14:paraId="428CC615" w14:textId="77777777" w:rsidR="00E703BF" w:rsidRDefault="00E703B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A54"/>
    <w:multiLevelType w:val="multilevel"/>
    <w:tmpl w:val="9528B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800" w:hanging="720"/>
      </w:pPr>
      <w:rPr>
        <w:rFonts w:ascii="Book Antiqua" w:eastAsia="Book Antiqua" w:hAnsi="Book Antiqua" w:cs="Book Antiqu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6C701B"/>
    <w:multiLevelType w:val="hybridMultilevel"/>
    <w:tmpl w:val="2F5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6F"/>
    <w:rsid w:val="000C28AE"/>
    <w:rsid w:val="0011661E"/>
    <w:rsid w:val="001315FF"/>
    <w:rsid w:val="0015078B"/>
    <w:rsid w:val="00252E6E"/>
    <w:rsid w:val="002D3744"/>
    <w:rsid w:val="003040DD"/>
    <w:rsid w:val="0037156F"/>
    <w:rsid w:val="006D2967"/>
    <w:rsid w:val="00782479"/>
    <w:rsid w:val="009D2BCF"/>
    <w:rsid w:val="009E47CB"/>
    <w:rsid w:val="00BF27E7"/>
    <w:rsid w:val="00BF52AA"/>
    <w:rsid w:val="00D13F70"/>
    <w:rsid w:val="00D26BBA"/>
    <w:rsid w:val="00D704AA"/>
    <w:rsid w:val="00E533D0"/>
    <w:rsid w:val="00E543B7"/>
    <w:rsid w:val="00E61FF8"/>
    <w:rsid w:val="00E703BF"/>
    <w:rsid w:val="00E96408"/>
    <w:rsid w:val="00F16CF9"/>
    <w:rsid w:val="00F34BE1"/>
    <w:rsid w:val="00F56767"/>
    <w:rsid w:val="00FA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114A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0C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kr0t6nWME1ho1KSb2g8ph6PjYQ==">AMUW2mWIs5sEk7iCXmnQDvcKBAe3HaCa09298KfxJFKwzqbOlVUi+aFavoDxYPe4pyW5kODEwDTa41ApA6LgOTXB53QBn0W5l7F6rIZ2MF3iAhsOIMqEPQPIp29qz2B8bHmdUOUS/5el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HP</cp:lastModifiedBy>
  <cp:revision>6</cp:revision>
  <dcterms:created xsi:type="dcterms:W3CDTF">2026-01-24T10:19:00Z</dcterms:created>
  <dcterms:modified xsi:type="dcterms:W3CDTF">2026-01-25T10:48:00Z</dcterms:modified>
</cp:coreProperties>
</file>