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Syllabusi i lëndës:                              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46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617"/>
        <w:gridCol w:w="1425"/>
        <w:gridCol w:w="1770"/>
        <w:gridCol w:w="2656"/>
        <w:tblGridChange w:id="0">
          <w:tblGrid>
            <w:gridCol w:w="3617"/>
            <w:gridCol w:w="1425"/>
            <w:gridCol w:w="1770"/>
            <w:gridCol w:w="2656"/>
          </w:tblGrid>
        </w:tblGridChange>
      </w:tblGrid>
      <w:tr>
        <w:trPr>
          <w:cantSplit w:val="0"/>
          <w:tblHeader w:val="0"/>
        </w:trPr>
        <w:tc>
          <w:tcPr>
            <w:gridSpan w:val="4"/>
            <w:shd w:fill="b8cce4" w:val="clea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Të dhëna bazike të lëndës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Info bazë 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DAM-Fakulteti i Arteve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Njësia akademike: 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Metodat e mësimdhënies së muzikës II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Titulli i kursit: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Bachelor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Niveli: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 detyrueshme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Gjendja e kursit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IV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Viti i studimeve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Orë në javë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2511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ECTS: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 enjte 1</w:t>
            </w:r>
            <w:r w:rsidDel="00000000" w:rsidR="00000000" w:rsidRPr="00000000">
              <w:rPr>
                <w:b w:val="1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b w:val="1"/>
                <w:rtl w:val="0"/>
              </w:rPr>
              <w:t xml:space="preserve">30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-1</w:t>
            </w:r>
            <w:r w:rsidDel="00000000" w:rsidR="00000000" w:rsidRPr="00000000">
              <w:rPr>
                <w:b w:val="1"/>
                <w:rtl w:val="0"/>
              </w:rPr>
              <w:t xml:space="preserve">4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b w:val="1"/>
                <w:rtl w:val="0"/>
              </w:rPr>
              <w:t xml:space="preserve">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Koha/Vendndodhja: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Prof. Assoc. Besa Luzha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Lektor kursi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i w:val="0"/>
                  <w:smallCaps w:val="0"/>
                  <w:strike w:val="0"/>
                  <w:color w:val="0000ff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besa.luzha@uni-pr.edu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b8cce4" w:val="clea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98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Përshkrimi i kursit 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Metodat e mësimdhënies së muzikës II është një kurs që fokusohet në metodologjinë e planifikimit, mësimdhënies dhe assessimit të arritjeve të nxënësve në klasat e edukimit muzikor në komponente të ndryshme të edukimit muzikor, bazuar në kurrikulën dhe tekstet shkollore për nivelin fillor, të ulët dhe të mesëm. </w:t>
            </w:r>
          </w:p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Meqë është vazhdim i metodave të mësimdhënies së muzikës I, studentët do të thellojnë knolëedge dhe aftësitë për planifikimin afatgjatë dhe zhvillimin e instrumenteve të planifikimit të nevojshme për praktikën e tyre mësimore.</w:t>
            </w:r>
          </w:p>
        </w:tc>
      </w:tr>
      <w:tr>
        <w:trPr>
          <w:cantSplit w:val="0"/>
          <w:trHeight w:val="665" w:hRule="atLeast"/>
          <w:tblHeader w:val="0"/>
        </w:trPr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Kursi synon: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Përmes kësaj lënde studentët do të </w:t>
            </w:r>
          </w:p>
          <w:p w:rsidR="00000000" w:rsidDel="00000000" w:rsidP="00000000" w:rsidRDefault="00000000" w:rsidRPr="00000000" w14:paraId="0000003B">
            <w:pPr>
              <w:numPr>
                <w:ilvl w:val="0"/>
                <w:numId w:val="2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Kuptojnë  dinamikën e dhomave si njësi mikro dhe shkollë si njësi makro </w:t>
            </w:r>
          </w:p>
          <w:p w:rsidR="00000000" w:rsidDel="00000000" w:rsidP="00000000" w:rsidRDefault="00000000" w:rsidRPr="00000000" w14:paraId="0000003C">
            <w:pPr>
              <w:numPr>
                <w:ilvl w:val="0"/>
                <w:numId w:val="2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Mësojnë  qasjen e integruar të komponentëve të edukimit muzikor nëpërmjet planifikimit më të mirë dhe kombinimit të strategjive të mësimdhënies dhe të të mësuarit në komponentët e edukimit muzikor (këndimi, konceptet e muzikës, dëgjimi i muzikës, knoëedge rreth formave të muzikës, stilet e muzikës, bërja e muzikës krijuese etj) </w:t>
            </w:r>
          </w:p>
          <w:p w:rsidR="00000000" w:rsidDel="00000000" w:rsidP="00000000" w:rsidRDefault="00000000" w:rsidRPr="00000000" w14:paraId="0000003D">
            <w:pPr>
              <w:numPr>
                <w:ilvl w:val="0"/>
                <w:numId w:val="2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Përdorin  instrumente të ndryshme të assesmentit për vlerësimin e nxënësve që mësojnë në kontekstin e edukimit muzikor </w:t>
            </w:r>
          </w:p>
          <w:p w:rsidR="00000000" w:rsidDel="00000000" w:rsidP="00000000" w:rsidRDefault="00000000" w:rsidRPr="00000000" w14:paraId="0000003E">
            <w:pPr>
              <w:numPr>
                <w:ilvl w:val="0"/>
                <w:numId w:val="2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Identifikojnë  dhe përdorin teknika të ndryshme të menaxhimit të klasës </w:t>
            </w:r>
          </w:p>
        </w:tc>
      </w:tr>
      <w:tr>
        <w:trPr>
          <w:cantSplit w:val="0"/>
          <w:trHeight w:val="4040" w:hRule="atLeast"/>
          <w:tblHeader w:val="0"/>
        </w:trPr>
        <w:tc>
          <w:tcPr/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Rezultatet e të nxënit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Integrojnë strategjitë e ndryshme të mësimdhënies së mësimdhënies së muzikës dhe të të mësuarit në komponentët e edukimit muzikor në instrumetnat e tyre të planifikimit 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Planifikojnë në mënyrë apropriate planet e mësimit bazuar në programet mësimore dhe tekstet shkollore në ciklet e planit mujor, buimonthly dhe vjetor. 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Zhvillojnë dhe përdorin instrumente vlerësimi për përparimin e nxënësve në komponente të ndryshme të edukimit muzikor.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Mbledhin  dhe dokumentojnë planet e tyre, përgatitjen e materialeve të përdorura në praktikën e tyre mësimore, për ta integruar atë në punën e tyre të diplomës. 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Mësojnë aspektet ligjore të profesionit të mësimdhënies dhe mundësitë e zhvillimit profesional.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Përdorin në mënyrë korrekte teknikat për menaxhimin e klasës sipas stileve të mësimit të nxënësve. </w:t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b8cce4" w:val="clea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b8cce4" w:val="clea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Kontributi nё ngarkesёn e studentit ( gjё qё duhet tё korrespondoj me rezultatet e tё nxёnit tё studentit)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005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Aktiviteti 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005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 Orë 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005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Ditë/javë  </w:t>
            </w:r>
          </w:p>
        </w:tc>
        <w:tc>
          <w:tcPr>
            <w:tcBorders>
              <w:lef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005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Gjithësej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  <w:t xml:space="preserve">Leksion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  <w:t xml:space="preserve">30 jave</w:t>
            </w:r>
          </w:p>
        </w:tc>
        <w:tc>
          <w:tcPr>
            <w:tcBorders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  <w:t xml:space="preserve">60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  <w:t xml:space="preserve">Ushtrime laboratorike/teorike 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  <w:t xml:space="preserve">/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  <w:t xml:space="preserve">/</w:t>
            </w:r>
          </w:p>
        </w:tc>
        <w:tc>
          <w:tcPr>
            <w:tcBorders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  <w:t xml:space="preserve">Punë praktike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  <w:t xml:space="preserve">/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  <w:t xml:space="preserve">/</w:t>
            </w:r>
          </w:p>
        </w:tc>
        <w:tc>
          <w:tcPr>
            <w:tcBorders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  <w:t xml:space="preserve">Marrëveshje me lektor/konsultime 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  <w:t xml:space="preserve">/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  <w:t xml:space="preserve">/</w:t>
            </w:r>
          </w:p>
        </w:tc>
        <w:tc>
          <w:tcPr>
            <w:tcBorders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  <w:t xml:space="preserve">Puna në terren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  <w:t xml:space="preserve">/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  <w:t xml:space="preserve">/</w:t>
            </w:r>
          </w:p>
        </w:tc>
        <w:tc>
          <w:tcPr>
            <w:tcBorders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  <w:t xml:space="preserve">Colloquium/Seminar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  <w:t xml:space="preserve">/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  <w:t xml:space="preserve">/</w:t>
            </w:r>
          </w:p>
        </w:tc>
        <w:tc>
          <w:tcPr>
            <w:tcBorders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  <w:t xml:space="preserve">/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  <w:t xml:space="preserve">Detyrat e shtëpisë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  <w:t xml:space="preserve">/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  <w:t xml:space="preserve">/</w:t>
            </w:r>
          </w:p>
        </w:tc>
        <w:tc>
          <w:tcPr>
            <w:tcBorders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  <w:t xml:space="preserve">Studim i pavarur (shtëpi, bibliotekë) duke përfshirë përgatitjen e çdo prezantimi (5 gjithsej)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  <w:t xml:space="preserve">2.5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  <w:t xml:space="preserve">30</w:t>
            </w:r>
          </w:p>
        </w:tc>
        <w:tc>
          <w:tcPr>
            <w:tcBorders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  <w:t xml:space="preserve">75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  <w:t xml:space="preserve">Përgatitja përfundimtare e provimit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  <w:t xml:space="preserve">Koha e kaluar në vlerësim (test, kuiz, provim etj)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</w:tr>
      <w:tr>
        <w:trPr>
          <w:cantSplit w:val="0"/>
          <w:trHeight w:val="422" w:hRule="atLeast"/>
          <w:tblHeader w:val="0"/>
        </w:trPr>
        <w:tc>
          <w:tcPr>
            <w:tcBorders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  <w:t xml:space="preserve">Projekte, prezantime  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tl w:val="0"/>
              </w:rPr>
              <w:t xml:space="preserve">5 </w:t>
            </w:r>
          </w:p>
        </w:tc>
        <w:tc>
          <w:tcPr>
            <w:tcBorders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tcBorders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008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Totali </w:t>
            </w:r>
          </w:p>
          <w:p w:rsidR="00000000" w:rsidDel="00000000" w:rsidP="00000000" w:rsidRDefault="00000000" w:rsidRPr="00000000" w14:paraId="0000008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25 ore=1 ECTS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0084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0085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008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150 ore mesimi</w:t>
            </w:r>
          </w:p>
          <w:p w:rsidR="00000000" w:rsidDel="00000000" w:rsidP="00000000" w:rsidRDefault="00000000" w:rsidRPr="00000000" w14:paraId="0000008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 ECTS</w:t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b8cce4" w:val="clear"/>
          </w:tcPr>
          <w:p w:rsidR="00000000" w:rsidDel="00000000" w:rsidP="00000000" w:rsidRDefault="00000000" w:rsidRPr="00000000" w14:paraId="00000088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7" w:hRule="atLeast"/>
          <w:tblHeader w:val="0"/>
        </w:trPr>
        <w:tc>
          <w:tcPr/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Metodologjia e mësimdhënies:  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8D">
            <w:pPr>
              <w:ind w:left="390" w:firstLine="0"/>
              <w:rPr>
                <w:i w:val="1"/>
              </w:rPr>
            </w:pPr>
            <w:r w:rsidDel="00000000" w:rsidR="00000000" w:rsidRPr="00000000">
              <w:rPr>
                <w:rtl w:val="0"/>
              </w:rPr>
              <w:t xml:space="preserve">Leksione, diskutime, punë me shkrim, prezantime, simulim praktik i mësimdhënies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" w:hRule="atLeast"/>
          <w:tblHeader w:val="0"/>
        </w:trPr>
        <w:tc>
          <w:tcPr/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Metodologjia e vlerësimit: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Pjesëmarrja e rregullt, prezantimet dhe diskutimet 1 ECTS  </w:t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Zhvillimi i 5 instrumenteve të ndryshme të vlerësimit dhe paraqitja e tyre në klasën 5 x 0.5 ECTS=2.5 ECTS</w:t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Plani vjetor, dy plane mujore dhe planet e mësimit ditor 2.5 ECTS Gjithsej 100% 6 ECTS</w:t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Provimi final (portofoli me 5 instrumente assesmenti , plane, ese reflektuese rreth sfidave të profesionit dhe prezantimit të portofolit)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b8cce4" w:val="clea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Literatura </w:t>
            </w:r>
          </w:p>
        </w:tc>
      </w:tr>
      <w:tr>
        <w:trPr>
          <w:cantSplit w:val="0"/>
          <w:trHeight w:val="1538" w:hRule="atLeast"/>
          <w:tblHeader w:val="0"/>
        </w:trPr>
        <w:tc>
          <w:tcPr/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Litterature bazë :  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S. Spahiu: Metodika e Mёsimit tё Muzikёs Universiteti i Prishtinёs, 2008 </w:t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Kurrikula e Re e arsimit, Kosovë</w:t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Tekstet mesimore te edukates muzikore per klase te ndryshme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70" w:hRule="atLeast"/>
          <w:tblHeader w:val="0"/>
        </w:trPr>
        <w:tc>
          <w:tcPr/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Litterature shtesë:  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B. Musai: Metodologjia e mesimidhenies</w:t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Joana Glover &amp; Stephan Ëard: Mësimi i muzikës në shkollën fillore   </w:t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Gary Spruce (Eds): Mësimi i muzikës në shkollat e mesme: Një lexues                    </w:t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Keith Sëanëick: Teaching Music Musically</w:t>
              <w:tab/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Lucy Green: Muzika, mësimi joformal dhe shkolla: Një pedagogji e re Clasroom</w:t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Ros McMillan: Çdo gjë për ta bërë Muzikën e Klasës një kënaqësi për të mësuar</w:t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Materiale online: http://ëëë.teachingideas.co.uk/music/contents.htm</w:t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0" w:bottomFromText="0" w:vertAnchor="text" w:horzAnchor="text" w:tblpX="0" w:tblpY="4"/>
        <w:tblW w:w="946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718"/>
        <w:gridCol w:w="6750"/>
        <w:tblGridChange w:id="0">
          <w:tblGrid>
            <w:gridCol w:w="2718"/>
            <w:gridCol w:w="6750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b8cce4" w:val="clear"/>
          </w:tcPr>
          <w:p w:rsidR="00000000" w:rsidDel="00000000" w:rsidP="00000000" w:rsidRDefault="00000000" w:rsidRPr="00000000" w14:paraId="000000A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Plani i detajuar i mësimit</w:t>
            </w:r>
          </w:p>
        </w:tc>
      </w:tr>
      <w:tr>
        <w:trPr>
          <w:cantSplit w:val="0"/>
          <w:tblHeader w:val="0"/>
        </w:trPr>
        <w:tc>
          <w:tcPr>
            <w:shd w:fill="b8cce4" w:val="clear"/>
          </w:tcPr>
          <w:p w:rsidR="00000000" w:rsidDel="00000000" w:rsidP="00000000" w:rsidRDefault="00000000" w:rsidRPr="00000000" w14:paraId="000000A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Semestri I</w:t>
            </w:r>
          </w:p>
        </w:tc>
        <w:tc>
          <w:tcPr>
            <w:shd w:fill="b8cce4" w:val="clear"/>
          </w:tcPr>
          <w:p w:rsidR="00000000" w:rsidDel="00000000" w:rsidP="00000000" w:rsidRDefault="00000000" w:rsidRPr="00000000" w14:paraId="000000B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Leksione dhe tema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1">
            <w:pPr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Java e parë: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Prezantimi i syllabusit dhe assessing knolëedgte mëparshme dhe aftësitë në lidhje me strategjitë e edukimit muzikor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3">
            <w:pPr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Java e dytë: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4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Analiza e komponentëve të kurrikulës për metodologjinë e mësimdhënies </w:t>
            </w:r>
          </w:p>
        </w:tc>
      </w:tr>
      <w:tr>
        <w:trPr>
          <w:cantSplit w:val="0"/>
          <w:trHeight w:val="548" w:hRule="atLeast"/>
          <w:tblHeader w:val="0"/>
        </w:trPr>
        <w:tc>
          <w:tcPr/>
          <w:p w:rsidR="00000000" w:rsidDel="00000000" w:rsidP="00000000" w:rsidRDefault="00000000" w:rsidRPr="00000000" w14:paraId="000000B5">
            <w:pPr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Java e tretë</w:t>
            </w:r>
            <w:r w:rsidDel="00000000" w:rsidR="00000000" w:rsidRPr="00000000">
              <w:rPr>
                <w:b w:val="1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B6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Anliza e komponentëve të kurrikulës për metodologjinë e assesmentit dhe vlerësimit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7">
            <w:pPr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Java e katërt: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8">
            <w:pPr>
              <w:rPr/>
            </w:pPr>
            <w:r w:rsidDel="00000000" w:rsidR="00000000" w:rsidRPr="00000000">
              <w:rPr>
                <w:rtl w:val="0"/>
              </w:rPr>
              <w:t xml:space="preserve">Stile të ndryshme të të mësuarit 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9">
            <w:pPr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Java e pestë: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A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Assesing learning of students types, methods, instruments 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B">
            <w:pPr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Java e gjashtë: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C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Instrumentet e assmentit të performancës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D">
            <w:pPr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Java e shtatë: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E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Ushtrimet </w:t>
            </w:r>
          </w:p>
        </w:tc>
      </w:tr>
      <w:tr>
        <w:trPr>
          <w:cantSplit w:val="0"/>
          <w:trHeight w:val="70" w:hRule="atLeast"/>
          <w:tblHeader w:val="0"/>
        </w:trPr>
        <w:tc>
          <w:tcPr/>
          <w:p w:rsidR="00000000" w:rsidDel="00000000" w:rsidP="00000000" w:rsidRDefault="00000000" w:rsidRPr="00000000" w14:paraId="000000BF">
            <w:pPr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Java e tetë:  </w:t>
            </w:r>
          </w:p>
        </w:tc>
        <w:tc>
          <w:tcPr/>
          <w:p w:rsidR="00000000" w:rsidDel="00000000" w:rsidP="00000000" w:rsidRDefault="00000000" w:rsidRPr="00000000" w14:paraId="000000C0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Instrumentet e vlerësimit për mësimin e koncepteve të edukimit muzikor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1">
            <w:pPr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Java e nëntë:  </w:t>
            </w:r>
          </w:p>
        </w:tc>
        <w:tc>
          <w:tcPr/>
          <w:p w:rsidR="00000000" w:rsidDel="00000000" w:rsidP="00000000" w:rsidRDefault="00000000" w:rsidRPr="00000000" w14:paraId="000000C2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Ushtrimet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3">
            <w:pPr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Java e dhjetë:</w:t>
            </w:r>
          </w:p>
        </w:tc>
        <w:tc>
          <w:tcPr/>
          <w:p w:rsidR="00000000" w:rsidDel="00000000" w:rsidP="00000000" w:rsidRDefault="00000000" w:rsidRPr="00000000" w14:paraId="000000C4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Instrumente për dëgjimin e muzikës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5">
            <w:pPr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Java e njëmbëdhjetë:</w:t>
            </w:r>
          </w:p>
        </w:tc>
        <w:tc>
          <w:tcPr/>
          <w:p w:rsidR="00000000" w:rsidDel="00000000" w:rsidP="00000000" w:rsidRDefault="00000000" w:rsidRPr="00000000" w14:paraId="000000C6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Ushtrimet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7">
            <w:pPr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Java e dymbëdhjetë:  </w:t>
            </w:r>
          </w:p>
        </w:tc>
        <w:tc>
          <w:tcPr/>
          <w:p w:rsidR="00000000" w:rsidDel="00000000" w:rsidP="00000000" w:rsidRDefault="00000000" w:rsidRPr="00000000" w14:paraId="000000C8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Instrumente assesmenti për punë krijuese në muzikë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9">
            <w:pPr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Java e trembëdhjetë:    </w:t>
            </w:r>
          </w:p>
        </w:tc>
        <w:tc>
          <w:tcPr/>
          <w:p w:rsidR="00000000" w:rsidDel="00000000" w:rsidP="00000000" w:rsidRDefault="00000000" w:rsidRPr="00000000" w14:paraId="000000CA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Ushtrimet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B">
            <w:pPr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Java e katërmbëdhjetë:  </w:t>
            </w:r>
          </w:p>
        </w:tc>
        <w:tc>
          <w:tcPr/>
          <w:p w:rsidR="00000000" w:rsidDel="00000000" w:rsidP="00000000" w:rsidRDefault="00000000" w:rsidRPr="00000000" w14:paraId="000000CC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Prezantimet e studentëve </w:t>
            </w:r>
          </w:p>
        </w:tc>
      </w:tr>
      <w:tr>
        <w:trPr>
          <w:cantSplit w:val="0"/>
          <w:trHeight w:val="437" w:hRule="atLeast"/>
          <w:tblHeader w:val="0"/>
        </w:trPr>
        <w:tc>
          <w:tcPr/>
          <w:p w:rsidR="00000000" w:rsidDel="00000000" w:rsidP="00000000" w:rsidRDefault="00000000" w:rsidRPr="00000000" w14:paraId="000000CD">
            <w:pPr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Java e pesëmbëdhjetë</w:t>
            </w:r>
            <w:r w:rsidDel="00000000" w:rsidR="00000000" w:rsidRPr="00000000">
              <w:rPr>
                <w:b w:val="1"/>
                <w:rtl w:val="0"/>
              </w:rPr>
              <w:t xml:space="preserve">: 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E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Prezantimet e studentëve</w:t>
            </w:r>
          </w:p>
        </w:tc>
      </w:tr>
      <w:tr>
        <w:trPr>
          <w:cantSplit w:val="0"/>
          <w:tblHeader w:val="0"/>
        </w:trPr>
        <w:tc>
          <w:tcPr>
            <w:shd w:fill="8db3e2" w:val="clear"/>
          </w:tcPr>
          <w:p w:rsidR="00000000" w:rsidDel="00000000" w:rsidP="00000000" w:rsidRDefault="00000000" w:rsidRPr="00000000" w14:paraId="000000CF">
            <w:pPr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Semestri 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8db3e2" w:val="clear"/>
          </w:tcPr>
          <w:p w:rsidR="00000000" w:rsidDel="00000000" w:rsidP="00000000" w:rsidRDefault="00000000" w:rsidRPr="00000000" w14:paraId="000000D0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1">
            <w:pPr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Java e parë: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2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Clasroom dhe Shkolla -organizimi i mësimit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3">
            <w:pPr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Java e dytë: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4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Strategjitë për menaxhimin e disiplinës së clasroom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5">
            <w:pPr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Java e tretë</w:t>
            </w:r>
            <w:r w:rsidDel="00000000" w:rsidR="00000000" w:rsidRPr="00000000">
              <w:rPr>
                <w:b w:val="1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D6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Strategjitë dhe teknikat për të mësuarit kreativ me nxënësin në qendër 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7">
            <w:pPr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Java e katërt: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8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Ushtrimet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9">
            <w:pPr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Java e pestë: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A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Planifikimi- elementi kyç i mësimdhënies efektive të muzikës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B">
            <w:pPr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Java e gjashtë: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C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Planifikimi vjetor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D">
            <w:pPr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Java e shtatë: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E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Punë praktike me planifikimin vjetor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F">
            <w:pPr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Java e tetë:  </w:t>
            </w:r>
          </w:p>
        </w:tc>
        <w:tc>
          <w:tcPr/>
          <w:p w:rsidR="00000000" w:rsidDel="00000000" w:rsidP="00000000" w:rsidRDefault="00000000" w:rsidRPr="00000000" w14:paraId="000000E0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Planifikimi bimonthly</w:t>
            </w:r>
          </w:p>
        </w:tc>
      </w:tr>
      <w:tr>
        <w:trPr>
          <w:cantSplit w:val="0"/>
          <w:trHeight w:val="373" w:hRule="atLeast"/>
          <w:tblHeader w:val="0"/>
        </w:trPr>
        <w:tc>
          <w:tcPr/>
          <w:p w:rsidR="00000000" w:rsidDel="00000000" w:rsidP="00000000" w:rsidRDefault="00000000" w:rsidRPr="00000000" w14:paraId="000000E1">
            <w:pPr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Java e nëntë:  </w:t>
            </w:r>
          </w:p>
        </w:tc>
        <w:tc>
          <w:tcPr/>
          <w:p w:rsidR="00000000" w:rsidDel="00000000" w:rsidP="00000000" w:rsidRDefault="00000000" w:rsidRPr="00000000" w14:paraId="000000E2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Punë praktike me planifikimin bimonthly</w:t>
            </w:r>
          </w:p>
        </w:tc>
      </w:tr>
      <w:tr>
        <w:trPr>
          <w:cantSplit w:val="0"/>
          <w:trHeight w:val="233" w:hRule="atLeast"/>
          <w:tblHeader w:val="0"/>
        </w:trPr>
        <w:tc>
          <w:tcPr/>
          <w:p w:rsidR="00000000" w:rsidDel="00000000" w:rsidP="00000000" w:rsidRDefault="00000000" w:rsidRPr="00000000" w14:paraId="000000E3">
            <w:pPr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Java e dhjetë:</w:t>
            </w:r>
          </w:p>
        </w:tc>
        <w:tc>
          <w:tcPr/>
          <w:p w:rsidR="00000000" w:rsidDel="00000000" w:rsidP="00000000" w:rsidRDefault="00000000" w:rsidRPr="00000000" w14:paraId="000000E4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Planifikimi i mësimit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5">
            <w:pPr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Java e njëmbëdhjetë:</w:t>
            </w:r>
          </w:p>
        </w:tc>
        <w:tc>
          <w:tcPr/>
          <w:p w:rsidR="00000000" w:rsidDel="00000000" w:rsidP="00000000" w:rsidRDefault="00000000" w:rsidRPr="00000000" w14:paraId="000000E6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Punë praktike me planifikimin e mësimit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7">
            <w:pPr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Java e dymbëdhjetë:  </w:t>
            </w:r>
          </w:p>
        </w:tc>
        <w:tc>
          <w:tcPr/>
          <w:p w:rsidR="00000000" w:rsidDel="00000000" w:rsidP="00000000" w:rsidRDefault="00000000" w:rsidRPr="00000000" w14:paraId="000000E8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Profesioni i mësimdhënies-sfidat e një karriere mësimore </w:t>
            </w:r>
          </w:p>
        </w:tc>
      </w:tr>
      <w:tr>
        <w:trPr>
          <w:cantSplit w:val="0"/>
          <w:trHeight w:val="323" w:hRule="atLeast"/>
          <w:tblHeader w:val="0"/>
        </w:trPr>
        <w:tc>
          <w:tcPr/>
          <w:p w:rsidR="00000000" w:rsidDel="00000000" w:rsidP="00000000" w:rsidRDefault="00000000" w:rsidRPr="00000000" w14:paraId="000000E9">
            <w:pPr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Java e trembëdhjetë:    </w:t>
            </w:r>
          </w:p>
        </w:tc>
        <w:tc>
          <w:tcPr/>
          <w:p w:rsidR="00000000" w:rsidDel="00000000" w:rsidP="00000000" w:rsidRDefault="00000000" w:rsidRPr="00000000" w14:paraId="000000EA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Legjislacioni dhe rregulloret për profesionin e mësuesit dhe zhvillimin profesional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B">
            <w:pPr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Java e katërmbëdhjetë:  </w:t>
            </w:r>
          </w:p>
        </w:tc>
        <w:tc>
          <w:tcPr/>
          <w:p w:rsidR="00000000" w:rsidDel="00000000" w:rsidP="00000000" w:rsidRDefault="00000000" w:rsidRPr="00000000" w14:paraId="000000EC">
            <w:pPr>
              <w:rPr>
                <w:i w:val="1"/>
                <w:color w:val="000000"/>
              </w:rPr>
            </w:pPr>
            <w:r w:rsidDel="00000000" w:rsidR="00000000" w:rsidRPr="00000000">
              <w:rPr>
                <w:i w:val="1"/>
                <w:color w:val="000000"/>
                <w:rtl w:val="0"/>
              </w:rPr>
              <w:t xml:space="preserve">Prezantimi i studentëve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D">
            <w:pPr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Java e pesëmbëdhjetë</w:t>
            </w:r>
            <w:r w:rsidDel="00000000" w:rsidR="00000000" w:rsidRPr="00000000">
              <w:rPr>
                <w:b w:val="1"/>
                <w:rtl w:val="0"/>
              </w:rPr>
              <w:t xml:space="preserve">: 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E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Përgatitja e provimit protfolio /final </w:t>
            </w:r>
          </w:p>
        </w:tc>
      </w:tr>
    </w:tbl>
    <w:p w:rsidR="00000000" w:rsidDel="00000000" w:rsidP="00000000" w:rsidRDefault="00000000" w:rsidRPr="00000000" w14:paraId="000000EF">
      <w:pPr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55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558"/>
        <w:tblGridChange w:id="0">
          <w:tblGrid>
            <w:gridCol w:w="9558"/>
          </w:tblGrid>
        </w:tblGridChange>
      </w:tblGrid>
      <w:tr>
        <w:trPr>
          <w:cantSplit w:val="0"/>
          <w:tblHeader w:val="0"/>
        </w:trPr>
        <w:tc>
          <w:tcPr>
            <w:shd w:fill="b8cce4" w:val="clear"/>
          </w:tcPr>
          <w:p w:rsidR="00000000" w:rsidDel="00000000" w:rsidP="00000000" w:rsidRDefault="00000000" w:rsidRPr="00000000" w14:paraId="000000F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Politikat akademike dhe rregullat e sjelljes :</w:t>
            </w:r>
          </w:p>
        </w:tc>
      </w:tr>
      <w:tr>
        <w:trPr>
          <w:cantSplit w:val="0"/>
          <w:trHeight w:val="962" w:hRule="atLeast"/>
          <w:tblHeader w:val="0"/>
        </w:trPr>
        <w:tc>
          <w:tcPr/>
          <w:p w:rsidR="00000000" w:rsidDel="00000000" w:rsidP="00000000" w:rsidRDefault="00000000" w:rsidRPr="00000000" w14:paraId="000000F1">
            <w:pPr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Ndjekja e leksioneve është e detyruar! Vetëm në rrethana të veçanta dhe me leje lejohet mungesa.</w:t>
            </w:r>
          </w:p>
          <w:p w:rsidR="00000000" w:rsidDel="00000000" w:rsidP="00000000" w:rsidRDefault="00000000" w:rsidRPr="00000000" w14:paraId="000000F2">
            <w:pPr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Vlerësimi: </w:t>
            </w:r>
            <w:r w:rsidDel="00000000" w:rsidR="00000000" w:rsidRPr="00000000">
              <w:rPr>
                <w:color w:val="000000"/>
                <w:rtl w:val="0"/>
              </w:rPr>
              <w:t xml:space="preserve">Studentët do të vlerësohen në mënyrë përmbledhëse  për të gjithë punën e bërë gjatë semestrave, duke përfshirë punën e provimit përfundimtar. </w:t>
            </w:r>
          </w:p>
          <w:p w:rsidR="00000000" w:rsidDel="00000000" w:rsidP="00000000" w:rsidRDefault="00000000" w:rsidRPr="00000000" w14:paraId="000000F3">
            <w:pPr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4">
      <w:pPr>
        <w:rPr>
          <w:b w:val="1"/>
        </w:rPr>
      </w:pPr>
      <w:r w:rsidDel="00000000" w:rsidR="00000000" w:rsidRPr="00000000">
        <w:rPr>
          <w:rtl w:val="0"/>
        </w:rPr>
      </w:r>
    </w:p>
    <w:sectPr>
      <w:footerReference r:id="rId8" w:type="default"/>
      <w:footerReference r:id="rId9" w:type="even"/>
      <w:pgSz w:h="15840" w:w="12240" w:orient="portrait"/>
      <w:pgMar w:bottom="1440" w:top="90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sz w:val="24"/>
      <w:szCs w:val="24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rsid w:val="008A43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439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A2C57"/>
  </w:style>
  <w:style w:type="table" w:styleId="TableGrid">
    <w:name w:val="Table Grid"/>
    <w:basedOn w:val="TableNormal"/>
    <w:rsid w:val="00CF116F"/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paragraph" w:styleId="NoSpacing">
    <w:name w:val="No Spacing"/>
    <w:uiPriority w:val="1"/>
    <w:qFormat w:val="1"/>
    <w:rsid w:val="00CF116F"/>
    <w:rPr>
      <w:sz w:val="24"/>
      <w:szCs w:val="24"/>
    </w:rPr>
  </w:style>
  <w:style w:type="character" w:styleId="Hyperlink">
    <w:name w:val="Hyperlink"/>
    <w:rsid w:val="00C761CE"/>
    <w:rPr>
      <w:color w:val="0000ff"/>
      <w:u w:val="single"/>
    </w:rPr>
  </w:style>
  <w:style w:type="paragraph" w:styleId="ListParagraph">
    <w:name w:val="List Paragraph"/>
    <w:basedOn w:val="Normal"/>
    <w:uiPriority w:val="34"/>
    <w:qFormat w:val="1"/>
    <w:rsid w:val="00E94DEE"/>
    <w:pPr>
      <w:spacing w:after="200" w:line="276" w:lineRule="auto"/>
      <w:ind w:left="720"/>
      <w:contextualSpacing w:val="1"/>
    </w:pPr>
    <w:rPr>
      <w:rFonts w:ascii="Calibri" w:eastAsia="Calibri" w:hAnsi="Calibri"/>
      <w:sz w:val="22"/>
      <w:szCs w:val="22"/>
    </w:rPr>
  </w:style>
  <w:style w:type="character" w:styleId="UnresolvedMention">
    <w:name w:val="Unresolved Mention"/>
    <w:uiPriority w:val="99"/>
    <w:semiHidden w:val="1"/>
    <w:unhideWhenUsed w:val="1"/>
    <w:rsid w:val="008B521E"/>
    <w:rPr>
      <w:color w:val="605e5c"/>
      <w:shd w:color="auto" w:fill="e1dfdd" w:val="clear"/>
    </w:rPr>
  </w:style>
  <w:style w:type="character" w:styleId="PlaceholderText">
    <w:name w:val="Placeholder Text"/>
    <w:basedOn w:val="DefaultParagraphFont"/>
    <w:uiPriority w:val="99"/>
    <w:semiHidden w:val="1"/>
    <w:rsid w:val="000654EB"/>
    <w:rPr>
      <w:color w:val="66666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besa.luzha@uni-pr.edu" TargetMode="External"/><Relationship Id="rId8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ceGehOCgiDf/XMrVoFhN8Mjf2g==">CgMxLjA4AHIhMUw1QzVHY09oXzlZYnc5dVdEWFVLVU8tWXNfLTNkM3Rl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2024-09-25T11:38:00Z</dcterms:created>
</cp:coreProperties>
</file>