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88"/>
        <w:gridCol w:w="180"/>
        <w:gridCol w:w="279"/>
        <w:gridCol w:w="441"/>
        <w:gridCol w:w="835"/>
        <w:gridCol w:w="2126"/>
        <w:gridCol w:w="822"/>
        <w:gridCol w:w="2551"/>
      </w:tblGrid>
      <w:tr w:rsidR="002A75CB" w:rsidRPr="00B767EC" w:rsidTr="00394E54">
        <w:tc>
          <w:tcPr>
            <w:tcW w:w="9322" w:type="dxa"/>
            <w:gridSpan w:val="8"/>
            <w:shd w:val="clear" w:color="auto" w:fill="B8CCE4"/>
          </w:tcPr>
          <w:p w:rsidR="002A75CB" w:rsidRPr="00B767EC" w:rsidRDefault="002A75CB" w:rsidP="00B767EC">
            <w:pPr>
              <w:pStyle w:val="NoSpacing"/>
              <w:rPr>
                <w:rFonts w:ascii="Calibri" w:hAnsi="Calibri" w:cs="Calibri"/>
                <w:b/>
              </w:rPr>
            </w:pPr>
            <w:r w:rsidRPr="00B767EC">
              <w:rPr>
                <w:rFonts w:ascii="Calibri" w:hAnsi="Calibri" w:cs="Calibri"/>
                <w:b/>
              </w:rPr>
              <w:t>Basic information about subject - CURRICULUM</w:t>
            </w:r>
          </w:p>
        </w:tc>
      </w:tr>
      <w:tr w:rsidR="002A75CB" w:rsidRPr="00B767EC" w:rsidTr="00394E54">
        <w:tc>
          <w:tcPr>
            <w:tcW w:w="2988" w:type="dxa"/>
            <w:gridSpan w:val="4"/>
          </w:tcPr>
          <w:p w:rsidR="002A75CB" w:rsidRPr="00B767EC" w:rsidRDefault="002A75CB" w:rsidP="00B767EC">
            <w:pPr>
              <w:pStyle w:val="NoSpacing"/>
              <w:rPr>
                <w:rFonts w:ascii="Calibri" w:hAnsi="Calibri" w:cs="Calibri"/>
                <w:b/>
                <w:szCs w:val="28"/>
              </w:rPr>
            </w:pPr>
            <w:r w:rsidRPr="00B767EC">
              <w:rPr>
                <w:rFonts w:ascii="Calibri" w:hAnsi="Calibri" w:cs="Calibri"/>
                <w:b/>
                <w:szCs w:val="28"/>
              </w:rPr>
              <w:t xml:space="preserve">Academic Unit: </w:t>
            </w:r>
          </w:p>
        </w:tc>
        <w:tc>
          <w:tcPr>
            <w:tcW w:w="6334" w:type="dxa"/>
            <w:gridSpan w:val="4"/>
          </w:tcPr>
          <w:p w:rsidR="002A75CB" w:rsidRPr="00B767EC" w:rsidRDefault="002A75CB" w:rsidP="00B767EC">
            <w:pPr>
              <w:pStyle w:val="NoSpacing"/>
              <w:rPr>
                <w:rFonts w:ascii="Calibri" w:hAnsi="Calibri" w:cs="Calibri"/>
                <w:szCs w:val="28"/>
                <w:lang w:val="it-IT"/>
              </w:rPr>
            </w:pPr>
            <w:r w:rsidRPr="00B767EC">
              <w:rPr>
                <w:rFonts w:ascii="Calibri" w:hAnsi="Calibri" w:cs="Calibri"/>
                <w:szCs w:val="28"/>
                <w:lang w:val="it-IT"/>
              </w:rPr>
              <w:t>Faculty of Mechanical Engineering</w:t>
            </w:r>
          </w:p>
        </w:tc>
      </w:tr>
      <w:tr w:rsidR="00394E54" w:rsidRPr="00B767EC" w:rsidTr="00394E54">
        <w:tc>
          <w:tcPr>
            <w:tcW w:w="2988" w:type="dxa"/>
            <w:gridSpan w:val="4"/>
          </w:tcPr>
          <w:p w:rsidR="00394E54" w:rsidRPr="00B767EC" w:rsidRDefault="00394E54" w:rsidP="00394E54">
            <w:pPr>
              <w:pStyle w:val="NoSpacing"/>
              <w:rPr>
                <w:rFonts w:ascii="Calibri" w:hAnsi="Calibri" w:cs="Calibri"/>
                <w:b/>
                <w:szCs w:val="28"/>
              </w:rPr>
            </w:pPr>
            <w:r w:rsidRPr="00B767EC">
              <w:rPr>
                <w:rFonts w:ascii="Calibri" w:hAnsi="Calibri" w:cs="Calibri"/>
                <w:b/>
                <w:szCs w:val="28"/>
              </w:rPr>
              <w:t>Department:</w:t>
            </w:r>
          </w:p>
        </w:tc>
        <w:tc>
          <w:tcPr>
            <w:tcW w:w="6334" w:type="dxa"/>
            <w:gridSpan w:val="4"/>
          </w:tcPr>
          <w:p w:rsidR="00394E54" w:rsidRPr="004F71C5" w:rsidRDefault="00394E54" w:rsidP="00394E54">
            <w:pPr>
              <w:pStyle w:val="NoSpacing"/>
            </w:pPr>
            <w:r>
              <w:t>Mechatronics</w:t>
            </w:r>
          </w:p>
        </w:tc>
      </w:tr>
      <w:tr w:rsidR="00394E54" w:rsidRPr="00B767EC" w:rsidTr="00394E54">
        <w:tc>
          <w:tcPr>
            <w:tcW w:w="2988" w:type="dxa"/>
            <w:gridSpan w:val="4"/>
          </w:tcPr>
          <w:p w:rsidR="00394E54" w:rsidRPr="00B767EC" w:rsidRDefault="00394E54" w:rsidP="00394E54">
            <w:pPr>
              <w:pStyle w:val="NoSpacing"/>
              <w:rPr>
                <w:rFonts w:ascii="Calibri" w:hAnsi="Calibri" w:cs="Calibri"/>
                <w:b/>
                <w:szCs w:val="28"/>
              </w:rPr>
            </w:pPr>
            <w:r w:rsidRPr="00B767EC">
              <w:rPr>
                <w:rFonts w:ascii="Calibri" w:hAnsi="Calibri" w:cs="Calibri"/>
                <w:b/>
                <w:szCs w:val="28"/>
              </w:rPr>
              <w:t>Title of subject:</w:t>
            </w:r>
          </w:p>
        </w:tc>
        <w:tc>
          <w:tcPr>
            <w:tcW w:w="6334" w:type="dxa"/>
            <w:gridSpan w:val="4"/>
          </w:tcPr>
          <w:p w:rsidR="00394E54" w:rsidRPr="004F71C5" w:rsidRDefault="006B2F47" w:rsidP="00394E54">
            <w:pPr>
              <w:rPr>
                <w:b/>
                <w:sz w:val="22"/>
                <w:szCs w:val="22"/>
              </w:rPr>
            </w:pPr>
            <w:r w:rsidRPr="006B2F47">
              <w:rPr>
                <w:b/>
                <w:sz w:val="22"/>
                <w:szCs w:val="22"/>
              </w:rPr>
              <w:t>Management in Mechatronics</w:t>
            </w:r>
          </w:p>
        </w:tc>
      </w:tr>
      <w:tr w:rsidR="00394E54" w:rsidRPr="00B767EC" w:rsidTr="00394E54">
        <w:tc>
          <w:tcPr>
            <w:tcW w:w="2988" w:type="dxa"/>
            <w:gridSpan w:val="4"/>
          </w:tcPr>
          <w:p w:rsidR="00394E54" w:rsidRPr="00B767EC" w:rsidRDefault="00394E54" w:rsidP="00394E54">
            <w:pPr>
              <w:pStyle w:val="NoSpacing"/>
              <w:rPr>
                <w:rFonts w:ascii="Calibri" w:hAnsi="Calibri" w:cs="Calibri"/>
                <w:b/>
                <w:sz w:val="22"/>
                <w:szCs w:val="28"/>
              </w:rPr>
            </w:pPr>
            <w:r w:rsidRPr="00B767EC">
              <w:rPr>
                <w:rFonts w:ascii="Calibri" w:hAnsi="Calibri" w:cs="Calibri"/>
                <w:b/>
                <w:sz w:val="22"/>
                <w:szCs w:val="28"/>
              </w:rPr>
              <w:t>Level of study:</w:t>
            </w:r>
          </w:p>
        </w:tc>
        <w:tc>
          <w:tcPr>
            <w:tcW w:w="6334" w:type="dxa"/>
            <w:gridSpan w:val="4"/>
          </w:tcPr>
          <w:p w:rsidR="00394E54" w:rsidRPr="004F71C5" w:rsidRDefault="00394E54" w:rsidP="00394E54">
            <w:pPr>
              <w:pStyle w:val="NoSpacing"/>
              <w:rPr>
                <w:sz w:val="22"/>
                <w:szCs w:val="22"/>
              </w:rPr>
            </w:pPr>
            <w:r>
              <w:rPr>
                <w:sz w:val="22"/>
                <w:szCs w:val="22"/>
              </w:rPr>
              <w:t>Bachelor</w:t>
            </w:r>
          </w:p>
        </w:tc>
      </w:tr>
      <w:tr w:rsidR="00394E54" w:rsidRPr="00B767EC" w:rsidTr="00394E54">
        <w:tc>
          <w:tcPr>
            <w:tcW w:w="2988" w:type="dxa"/>
            <w:gridSpan w:val="4"/>
          </w:tcPr>
          <w:p w:rsidR="00394E54" w:rsidRPr="00B767EC" w:rsidRDefault="00394E54" w:rsidP="00394E54">
            <w:pPr>
              <w:pStyle w:val="NoSpacing"/>
              <w:rPr>
                <w:rFonts w:ascii="Calibri" w:hAnsi="Calibri" w:cs="Calibri"/>
                <w:b/>
                <w:sz w:val="22"/>
                <w:szCs w:val="28"/>
              </w:rPr>
            </w:pPr>
            <w:r w:rsidRPr="00B767EC">
              <w:rPr>
                <w:rFonts w:ascii="Calibri" w:hAnsi="Calibri" w:cs="Calibri"/>
                <w:b/>
                <w:sz w:val="22"/>
                <w:szCs w:val="28"/>
              </w:rPr>
              <w:t>Status of subject:</w:t>
            </w:r>
          </w:p>
        </w:tc>
        <w:tc>
          <w:tcPr>
            <w:tcW w:w="6334" w:type="dxa"/>
            <w:gridSpan w:val="4"/>
          </w:tcPr>
          <w:p w:rsidR="00394E54" w:rsidRPr="004F71C5" w:rsidRDefault="00301F33" w:rsidP="00394E54">
            <w:pPr>
              <w:pStyle w:val="NoSpacing"/>
              <w:rPr>
                <w:sz w:val="22"/>
                <w:szCs w:val="22"/>
              </w:rPr>
            </w:pPr>
            <w:r w:rsidRPr="00301F33">
              <w:rPr>
                <w:sz w:val="22"/>
                <w:szCs w:val="22"/>
              </w:rPr>
              <w:t>Obligatory</w:t>
            </w:r>
            <w:bookmarkStart w:id="0" w:name="_GoBack"/>
            <w:bookmarkEnd w:id="0"/>
          </w:p>
        </w:tc>
      </w:tr>
      <w:tr w:rsidR="00394E54" w:rsidRPr="00B767EC" w:rsidTr="00394E54">
        <w:tc>
          <w:tcPr>
            <w:tcW w:w="2988" w:type="dxa"/>
            <w:gridSpan w:val="4"/>
          </w:tcPr>
          <w:p w:rsidR="00394E54" w:rsidRPr="00B767EC" w:rsidRDefault="00394E54" w:rsidP="00394E54">
            <w:pPr>
              <w:pStyle w:val="NoSpacing"/>
              <w:rPr>
                <w:rFonts w:ascii="Calibri" w:hAnsi="Calibri" w:cs="Calibri"/>
                <w:b/>
                <w:sz w:val="22"/>
                <w:szCs w:val="28"/>
              </w:rPr>
            </w:pPr>
            <w:r w:rsidRPr="00B767EC">
              <w:rPr>
                <w:rFonts w:ascii="Calibri" w:hAnsi="Calibri" w:cs="Calibri"/>
                <w:b/>
                <w:sz w:val="22"/>
                <w:szCs w:val="28"/>
              </w:rPr>
              <w:t>Semester:</w:t>
            </w:r>
          </w:p>
        </w:tc>
        <w:tc>
          <w:tcPr>
            <w:tcW w:w="6334" w:type="dxa"/>
            <w:gridSpan w:val="4"/>
          </w:tcPr>
          <w:p w:rsidR="00394E54" w:rsidRPr="004F71C5" w:rsidRDefault="006F5BF1" w:rsidP="00394E54">
            <w:pPr>
              <w:pStyle w:val="NoSpacing"/>
              <w:rPr>
                <w:sz w:val="22"/>
                <w:szCs w:val="22"/>
              </w:rPr>
            </w:pPr>
            <w:r>
              <w:rPr>
                <w:sz w:val="22"/>
                <w:szCs w:val="22"/>
              </w:rPr>
              <w:t>V</w:t>
            </w:r>
          </w:p>
        </w:tc>
      </w:tr>
      <w:tr w:rsidR="00394E54" w:rsidRPr="00B767EC" w:rsidTr="00394E54">
        <w:tc>
          <w:tcPr>
            <w:tcW w:w="2988" w:type="dxa"/>
            <w:gridSpan w:val="4"/>
          </w:tcPr>
          <w:p w:rsidR="00394E54" w:rsidRPr="00B767EC" w:rsidRDefault="00394E54" w:rsidP="00394E54">
            <w:pPr>
              <w:pStyle w:val="NoSpacing"/>
              <w:rPr>
                <w:rFonts w:ascii="Calibri" w:hAnsi="Calibri" w:cs="Calibri"/>
                <w:b/>
                <w:sz w:val="22"/>
                <w:szCs w:val="28"/>
              </w:rPr>
            </w:pPr>
            <w:r w:rsidRPr="00B767EC">
              <w:rPr>
                <w:rFonts w:ascii="Calibri" w:hAnsi="Calibri" w:cs="Calibri"/>
                <w:b/>
                <w:sz w:val="22"/>
                <w:szCs w:val="28"/>
              </w:rPr>
              <w:t>Number of hours per week:</w:t>
            </w:r>
          </w:p>
        </w:tc>
        <w:tc>
          <w:tcPr>
            <w:tcW w:w="6334" w:type="dxa"/>
            <w:gridSpan w:val="4"/>
          </w:tcPr>
          <w:p w:rsidR="00394E54" w:rsidRPr="004F71C5" w:rsidRDefault="00394E54" w:rsidP="00394E54">
            <w:pPr>
              <w:pStyle w:val="NoSpacing"/>
              <w:rPr>
                <w:sz w:val="22"/>
                <w:szCs w:val="22"/>
              </w:rPr>
            </w:pPr>
            <w:r w:rsidRPr="004F71C5">
              <w:rPr>
                <w:sz w:val="22"/>
                <w:szCs w:val="22"/>
              </w:rPr>
              <w:t>2+2</w:t>
            </w:r>
          </w:p>
        </w:tc>
      </w:tr>
      <w:tr w:rsidR="00394E54" w:rsidRPr="00B767EC" w:rsidTr="00394E54">
        <w:tc>
          <w:tcPr>
            <w:tcW w:w="2988" w:type="dxa"/>
            <w:gridSpan w:val="4"/>
          </w:tcPr>
          <w:p w:rsidR="00394E54" w:rsidRPr="00B767EC" w:rsidRDefault="00394E54" w:rsidP="00394E54">
            <w:pPr>
              <w:pStyle w:val="NoSpacing"/>
              <w:rPr>
                <w:rFonts w:ascii="Calibri" w:hAnsi="Calibri" w:cs="Calibri"/>
                <w:b/>
                <w:sz w:val="22"/>
                <w:szCs w:val="28"/>
              </w:rPr>
            </w:pPr>
            <w:r w:rsidRPr="00B767EC">
              <w:rPr>
                <w:rFonts w:ascii="Calibri" w:hAnsi="Calibri" w:cs="Calibri"/>
                <w:b/>
                <w:sz w:val="22"/>
                <w:szCs w:val="28"/>
              </w:rPr>
              <w:t>ECTS value:</w:t>
            </w:r>
          </w:p>
        </w:tc>
        <w:tc>
          <w:tcPr>
            <w:tcW w:w="6334" w:type="dxa"/>
            <w:gridSpan w:val="4"/>
          </w:tcPr>
          <w:p w:rsidR="00394E54" w:rsidRPr="004F71C5" w:rsidRDefault="00394E54" w:rsidP="00394E54">
            <w:pPr>
              <w:pStyle w:val="NoSpacing"/>
              <w:rPr>
                <w:sz w:val="22"/>
                <w:szCs w:val="22"/>
              </w:rPr>
            </w:pPr>
            <w:r w:rsidRPr="004F71C5">
              <w:rPr>
                <w:sz w:val="22"/>
                <w:szCs w:val="22"/>
              </w:rPr>
              <w:t>5</w:t>
            </w:r>
            <w:r w:rsidR="00C54BA1">
              <w:rPr>
                <w:sz w:val="22"/>
                <w:szCs w:val="22"/>
              </w:rPr>
              <w:t>.0</w:t>
            </w:r>
          </w:p>
        </w:tc>
      </w:tr>
      <w:tr w:rsidR="00394E54" w:rsidRPr="00B767EC" w:rsidTr="00394E54">
        <w:tc>
          <w:tcPr>
            <w:tcW w:w="2988" w:type="dxa"/>
            <w:gridSpan w:val="4"/>
          </w:tcPr>
          <w:p w:rsidR="00394E54" w:rsidRPr="00B767EC" w:rsidRDefault="00394E54" w:rsidP="00394E54">
            <w:pPr>
              <w:pStyle w:val="NoSpacing"/>
              <w:rPr>
                <w:rFonts w:ascii="Calibri" w:hAnsi="Calibri" w:cs="Calibri"/>
                <w:b/>
                <w:sz w:val="22"/>
                <w:szCs w:val="28"/>
              </w:rPr>
            </w:pPr>
            <w:r w:rsidRPr="00B767EC">
              <w:rPr>
                <w:rFonts w:ascii="Calibri" w:hAnsi="Calibri" w:cs="Calibri"/>
                <w:b/>
                <w:sz w:val="22"/>
                <w:szCs w:val="28"/>
              </w:rPr>
              <w:t>Teacher of the subject:</w:t>
            </w:r>
          </w:p>
        </w:tc>
        <w:tc>
          <w:tcPr>
            <w:tcW w:w="6334" w:type="dxa"/>
            <w:gridSpan w:val="4"/>
          </w:tcPr>
          <w:p w:rsidR="00394E54" w:rsidRPr="00F7729F" w:rsidRDefault="006B2F47" w:rsidP="00394E54">
            <w:pPr>
              <w:pStyle w:val="NoSpacing"/>
              <w:rPr>
                <w:b/>
                <w:sz w:val="22"/>
                <w:szCs w:val="22"/>
              </w:rPr>
            </w:pPr>
            <w:proofErr w:type="spellStart"/>
            <w:r w:rsidRPr="00F7729F">
              <w:rPr>
                <w:b/>
                <w:sz w:val="22"/>
                <w:szCs w:val="22"/>
              </w:rPr>
              <w:t>Prof.</w:t>
            </w:r>
            <w:r w:rsidR="00394E54" w:rsidRPr="00F7729F">
              <w:rPr>
                <w:b/>
                <w:sz w:val="22"/>
                <w:szCs w:val="22"/>
              </w:rPr>
              <w:t>d</w:t>
            </w:r>
            <w:r w:rsidRPr="00F7729F">
              <w:rPr>
                <w:b/>
                <w:sz w:val="22"/>
                <w:szCs w:val="22"/>
              </w:rPr>
              <w:t>r</w:t>
            </w:r>
            <w:proofErr w:type="spellEnd"/>
            <w:r w:rsidRPr="00F7729F">
              <w:rPr>
                <w:b/>
                <w:sz w:val="22"/>
                <w:szCs w:val="22"/>
              </w:rPr>
              <w:t>. Beqir Hamidi</w:t>
            </w:r>
          </w:p>
        </w:tc>
      </w:tr>
      <w:tr w:rsidR="002A75CB" w:rsidRPr="00B767EC" w:rsidTr="00394E54">
        <w:trPr>
          <w:trHeight w:val="97"/>
        </w:trPr>
        <w:tc>
          <w:tcPr>
            <w:tcW w:w="9322" w:type="dxa"/>
            <w:gridSpan w:val="8"/>
            <w:shd w:val="clear" w:color="auto" w:fill="B8CCE4"/>
          </w:tcPr>
          <w:p w:rsidR="002A75CB" w:rsidRPr="00B767EC" w:rsidRDefault="002A75CB" w:rsidP="00B767EC">
            <w:pPr>
              <w:pStyle w:val="NoSpacing"/>
              <w:rPr>
                <w:rFonts w:ascii="Calibri" w:hAnsi="Calibri" w:cs="Calibri"/>
                <w:sz w:val="10"/>
              </w:rPr>
            </w:pPr>
          </w:p>
        </w:tc>
      </w:tr>
      <w:tr w:rsidR="002A75CB" w:rsidRPr="00B3340D" w:rsidTr="00394E54">
        <w:tc>
          <w:tcPr>
            <w:tcW w:w="2268" w:type="dxa"/>
            <w:gridSpan w:val="2"/>
          </w:tcPr>
          <w:p w:rsidR="002A75CB" w:rsidRPr="00B767EC" w:rsidRDefault="002A75CB" w:rsidP="00B767EC">
            <w:pPr>
              <w:pStyle w:val="NoSpacing"/>
              <w:rPr>
                <w:rFonts w:ascii="Calibri" w:hAnsi="Calibri" w:cs="Calibri"/>
                <w:b/>
              </w:rPr>
            </w:pPr>
            <w:r w:rsidRPr="00B767EC">
              <w:rPr>
                <w:rFonts w:ascii="Calibri" w:hAnsi="Calibri" w:cs="Calibri"/>
                <w:b/>
              </w:rPr>
              <w:t>Description of subject:</w:t>
            </w:r>
          </w:p>
          <w:p w:rsidR="002A75CB" w:rsidRPr="00B767EC" w:rsidRDefault="002A75CB" w:rsidP="00B767EC">
            <w:pPr>
              <w:pStyle w:val="NoSpacing"/>
              <w:rPr>
                <w:rFonts w:ascii="Calibri" w:hAnsi="Calibri" w:cs="Calibri"/>
                <w:b/>
                <w:color w:val="0000FF"/>
              </w:rPr>
            </w:pPr>
          </w:p>
        </w:tc>
        <w:tc>
          <w:tcPr>
            <w:tcW w:w="7054" w:type="dxa"/>
            <w:gridSpan w:val="6"/>
          </w:tcPr>
          <w:p w:rsidR="00AF66CB" w:rsidRPr="00B3340D" w:rsidRDefault="006B2F47" w:rsidP="00394E54">
            <w:pPr>
              <w:pStyle w:val="NoSpacing"/>
              <w:jc w:val="both"/>
              <w:rPr>
                <w:rFonts w:ascii="Calibri" w:hAnsi="Calibri" w:cs="Arial"/>
                <w:sz w:val="22"/>
                <w:szCs w:val="22"/>
              </w:rPr>
            </w:pPr>
            <w:r w:rsidRPr="006B2F47">
              <w:rPr>
                <w:rFonts w:ascii="Calibri" w:hAnsi="Calibri" w:cs="Arial"/>
                <w:sz w:val="22"/>
                <w:szCs w:val="22"/>
              </w:rPr>
              <w:t>The course aims to provide the knowledge needed to solve management-related problems at a time when business is facing new challenges in the global economy. The course is designed to familiarize students with the fundamental concepts of management in contemporary business. The course aims to enable students to understand the principles and fundamentals of management, namely management as a universal activity carried out with the help of relevant functions, in order to achieve the purpose, deployment and utilization of human, physical and financial resources with purpose of achieving certain goals. This course provides the knowledge necessary to study realistically managerial work and performance to increase effectiveness.</w:t>
            </w:r>
          </w:p>
        </w:tc>
      </w:tr>
      <w:tr w:rsidR="002A75CB" w:rsidRPr="00F92DD0" w:rsidTr="00394E54">
        <w:trPr>
          <w:trHeight w:val="411"/>
        </w:trPr>
        <w:tc>
          <w:tcPr>
            <w:tcW w:w="2268" w:type="dxa"/>
            <w:gridSpan w:val="2"/>
          </w:tcPr>
          <w:p w:rsidR="002A75CB" w:rsidRPr="00B767EC" w:rsidRDefault="002A75CB" w:rsidP="00B767EC">
            <w:pPr>
              <w:pStyle w:val="NoSpacing"/>
              <w:rPr>
                <w:rFonts w:ascii="Calibri" w:hAnsi="Calibri" w:cs="Calibri"/>
                <w:b/>
                <w:lang w:val="sq-AL"/>
              </w:rPr>
            </w:pPr>
            <w:r w:rsidRPr="00B767EC">
              <w:rPr>
                <w:rFonts w:ascii="Calibri" w:hAnsi="Calibri" w:cs="Calibri"/>
                <w:b/>
                <w:lang w:val="sq-AL"/>
              </w:rPr>
              <w:t>Targets of subject:</w:t>
            </w:r>
          </w:p>
        </w:tc>
        <w:tc>
          <w:tcPr>
            <w:tcW w:w="7054" w:type="dxa"/>
            <w:gridSpan w:val="6"/>
          </w:tcPr>
          <w:p w:rsidR="00AF66CB" w:rsidRPr="00AF66CB" w:rsidRDefault="00A81EA4" w:rsidP="0049550B">
            <w:pPr>
              <w:pStyle w:val="NoSpacing"/>
              <w:jc w:val="both"/>
              <w:rPr>
                <w:rFonts w:ascii="Calibri" w:hAnsi="Calibri" w:cs="Calibri"/>
                <w:sz w:val="22"/>
                <w:szCs w:val="22"/>
                <w:lang w:val="en-GB"/>
              </w:rPr>
            </w:pPr>
            <w:r w:rsidRPr="00A81EA4">
              <w:rPr>
                <w:rFonts w:ascii="Calibri" w:hAnsi="Calibri" w:cs="Calibri"/>
                <w:sz w:val="22"/>
                <w:szCs w:val="22"/>
                <w:lang w:val="en-GB"/>
              </w:rPr>
              <w:t>Training students in the field of management in mechatronics. The following topics will be addressed in this course; Business and forms of organization. External enterprise environment. The nature of management. Planning. Making decisions. The nature of the organization. Organizational Structure of the Enterprise. Control. Aggregate planning. Reserve planning. Automation. Material Management. Scheduling. Productivity. Capacity, location and system of production units. Making capacity decisions.</w:t>
            </w:r>
          </w:p>
        </w:tc>
      </w:tr>
      <w:tr w:rsidR="002A75CB" w:rsidRPr="00984581" w:rsidTr="00394E54">
        <w:tc>
          <w:tcPr>
            <w:tcW w:w="2268" w:type="dxa"/>
            <w:gridSpan w:val="2"/>
          </w:tcPr>
          <w:p w:rsidR="002A75CB" w:rsidRPr="00B767EC" w:rsidRDefault="002A75CB" w:rsidP="00B767EC">
            <w:pPr>
              <w:pStyle w:val="NoSpacing"/>
              <w:rPr>
                <w:rFonts w:ascii="Calibri" w:hAnsi="Calibri" w:cs="Calibri"/>
                <w:b/>
                <w:lang w:val="sq-AL"/>
              </w:rPr>
            </w:pPr>
            <w:r w:rsidRPr="00B767EC">
              <w:rPr>
                <w:rFonts w:ascii="Calibri" w:hAnsi="Calibri" w:cs="Calibri"/>
                <w:b/>
                <w:lang w:val="en-GB"/>
              </w:rPr>
              <w:t>Expected results of</w:t>
            </w:r>
            <w:r w:rsidRPr="00B767EC">
              <w:rPr>
                <w:rFonts w:ascii="Calibri" w:hAnsi="Calibri" w:cs="Calibri"/>
                <w:b/>
                <w:lang w:val="sq-AL"/>
              </w:rPr>
              <w:t xml:space="preserve"> student:</w:t>
            </w:r>
          </w:p>
        </w:tc>
        <w:tc>
          <w:tcPr>
            <w:tcW w:w="7054" w:type="dxa"/>
            <w:gridSpan w:val="6"/>
          </w:tcPr>
          <w:p w:rsidR="00A81EA4" w:rsidRPr="00A81EA4" w:rsidRDefault="00A81EA4" w:rsidP="00A81EA4">
            <w:pPr>
              <w:jc w:val="both"/>
              <w:rPr>
                <w:rFonts w:asciiTheme="minorHAnsi" w:hAnsiTheme="minorHAnsi" w:cstheme="minorHAnsi"/>
                <w:sz w:val="22"/>
                <w:szCs w:val="22"/>
                <w:lang w:val="en-GB"/>
              </w:rPr>
            </w:pPr>
            <w:r w:rsidRPr="00A81EA4">
              <w:rPr>
                <w:rFonts w:asciiTheme="minorHAnsi" w:hAnsiTheme="minorHAnsi" w:cstheme="minorHAnsi"/>
                <w:sz w:val="22"/>
                <w:szCs w:val="22"/>
                <w:lang w:val="en-GB"/>
              </w:rPr>
              <w:t>Students will acquire:</w:t>
            </w:r>
          </w:p>
          <w:p w:rsidR="00A81EA4" w:rsidRPr="00A81EA4" w:rsidRDefault="00A81EA4" w:rsidP="00A81EA4">
            <w:pPr>
              <w:jc w:val="both"/>
              <w:rPr>
                <w:rFonts w:asciiTheme="minorHAnsi" w:hAnsiTheme="minorHAnsi" w:cstheme="minorHAnsi"/>
                <w:sz w:val="22"/>
                <w:szCs w:val="22"/>
                <w:lang w:val="en-GB"/>
              </w:rPr>
            </w:pPr>
            <w:r w:rsidRPr="00A81EA4">
              <w:rPr>
                <w:rFonts w:asciiTheme="minorHAnsi" w:hAnsiTheme="minorHAnsi" w:cstheme="minorHAnsi"/>
                <w:sz w:val="22"/>
                <w:szCs w:val="22"/>
                <w:lang w:val="en-GB"/>
              </w:rPr>
              <w:t>1. Acquainted with the principles, functions and role of managerial activities in the contemporary business world,</w:t>
            </w:r>
          </w:p>
          <w:p w:rsidR="00A81EA4" w:rsidRPr="00A81EA4" w:rsidRDefault="00A81EA4" w:rsidP="00A81EA4">
            <w:pPr>
              <w:jc w:val="both"/>
              <w:rPr>
                <w:rFonts w:asciiTheme="minorHAnsi" w:hAnsiTheme="minorHAnsi" w:cstheme="minorHAnsi"/>
                <w:sz w:val="22"/>
                <w:szCs w:val="22"/>
                <w:lang w:val="en-GB"/>
              </w:rPr>
            </w:pPr>
            <w:r w:rsidRPr="00A81EA4">
              <w:rPr>
                <w:rFonts w:asciiTheme="minorHAnsi" w:hAnsiTheme="minorHAnsi" w:cstheme="minorHAnsi"/>
                <w:sz w:val="22"/>
                <w:szCs w:val="22"/>
                <w:lang w:val="en-GB"/>
              </w:rPr>
              <w:t>2. Understand the interaction of management with other activities</w:t>
            </w:r>
          </w:p>
          <w:p w:rsidR="00A81EA4" w:rsidRPr="00A81EA4" w:rsidRDefault="00A81EA4" w:rsidP="00A81EA4">
            <w:pPr>
              <w:jc w:val="both"/>
              <w:rPr>
                <w:rFonts w:asciiTheme="minorHAnsi" w:hAnsiTheme="minorHAnsi" w:cstheme="minorHAnsi"/>
                <w:sz w:val="22"/>
                <w:szCs w:val="22"/>
                <w:lang w:val="en-GB"/>
              </w:rPr>
            </w:pPr>
            <w:r w:rsidRPr="00A81EA4">
              <w:rPr>
                <w:rFonts w:asciiTheme="minorHAnsi" w:hAnsiTheme="minorHAnsi" w:cstheme="minorHAnsi"/>
                <w:sz w:val="22"/>
                <w:szCs w:val="22"/>
                <w:lang w:val="en-GB"/>
              </w:rPr>
              <w:t>3. Applying basic knowledge for analysis, planning, organization, management and control of development in practice,</w:t>
            </w:r>
          </w:p>
          <w:p w:rsidR="00A81EA4" w:rsidRPr="00A81EA4" w:rsidRDefault="00A81EA4" w:rsidP="00A81EA4">
            <w:pPr>
              <w:jc w:val="both"/>
              <w:rPr>
                <w:rFonts w:asciiTheme="minorHAnsi" w:hAnsiTheme="minorHAnsi" w:cstheme="minorHAnsi"/>
                <w:sz w:val="22"/>
                <w:szCs w:val="22"/>
                <w:lang w:val="en-GB"/>
              </w:rPr>
            </w:pPr>
            <w:r w:rsidRPr="00A81EA4">
              <w:rPr>
                <w:rFonts w:asciiTheme="minorHAnsi" w:hAnsiTheme="minorHAnsi" w:cstheme="minorHAnsi"/>
                <w:sz w:val="22"/>
                <w:szCs w:val="22"/>
                <w:lang w:val="en-GB"/>
              </w:rPr>
              <w:t>4. Solving concrete problems in materials management, productivity, capacity, etc.</w:t>
            </w:r>
          </w:p>
          <w:p w:rsidR="00B44573" w:rsidRPr="00A81EA4" w:rsidRDefault="00A81EA4" w:rsidP="00A81EA4">
            <w:pPr>
              <w:jc w:val="both"/>
              <w:rPr>
                <w:rFonts w:asciiTheme="minorHAnsi" w:hAnsiTheme="minorHAnsi" w:cstheme="minorHAnsi"/>
                <w:sz w:val="22"/>
                <w:szCs w:val="22"/>
                <w:lang w:val="en-GB"/>
              </w:rPr>
            </w:pPr>
            <w:r w:rsidRPr="00A81EA4">
              <w:rPr>
                <w:rFonts w:asciiTheme="minorHAnsi" w:hAnsiTheme="minorHAnsi" w:cstheme="minorHAnsi"/>
                <w:sz w:val="22"/>
                <w:szCs w:val="22"/>
                <w:lang w:val="en-GB"/>
              </w:rPr>
              <w:t>5. Evaluate managerial decisions as choices from possible alternatives.</w:t>
            </w:r>
          </w:p>
        </w:tc>
      </w:tr>
      <w:tr w:rsidR="002A75CB" w:rsidRPr="00984581" w:rsidTr="00394E54">
        <w:tc>
          <w:tcPr>
            <w:tcW w:w="9322" w:type="dxa"/>
            <w:gridSpan w:val="8"/>
            <w:shd w:val="clear" w:color="auto" w:fill="B8CCE4"/>
          </w:tcPr>
          <w:p w:rsidR="002A75CB" w:rsidRPr="00B767EC" w:rsidRDefault="002A75CB" w:rsidP="00B767EC">
            <w:pPr>
              <w:pStyle w:val="NoSpacing"/>
              <w:rPr>
                <w:rFonts w:ascii="Calibri" w:hAnsi="Calibri" w:cs="Calibri"/>
                <w:i/>
                <w:sz w:val="8"/>
                <w:szCs w:val="22"/>
                <w:lang w:val="sq-AL"/>
              </w:rPr>
            </w:pPr>
          </w:p>
        </w:tc>
      </w:tr>
      <w:tr w:rsidR="002A75CB" w:rsidRPr="00B767EC" w:rsidTr="00394E54">
        <w:tc>
          <w:tcPr>
            <w:tcW w:w="9322" w:type="dxa"/>
            <w:gridSpan w:val="8"/>
            <w:shd w:val="clear" w:color="auto" w:fill="B8CCE4"/>
          </w:tcPr>
          <w:p w:rsidR="002A75CB" w:rsidRPr="00B767EC" w:rsidRDefault="002A75CB" w:rsidP="00B767EC">
            <w:pPr>
              <w:pStyle w:val="NoSpacing"/>
              <w:jc w:val="center"/>
              <w:rPr>
                <w:rFonts w:ascii="Calibri" w:hAnsi="Calibri" w:cs="Calibri"/>
                <w:b/>
                <w:sz w:val="20"/>
                <w:szCs w:val="20"/>
              </w:rPr>
            </w:pPr>
            <w:r w:rsidRPr="00B767EC">
              <w:rPr>
                <w:rFonts w:ascii="Calibri" w:hAnsi="Calibri" w:cs="Calibri"/>
                <w:b/>
                <w:sz w:val="20"/>
                <w:szCs w:val="20"/>
              </w:rPr>
              <w:t>Contribution in the load of student (which should correspond with results of gain of the student)</w:t>
            </w:r>
          </w:p>
        </w:tc>
      </w:tr>
      <w:tr w:rsidR="00394E54" w:rsidRPr="00B767EC" w:rsidTr="008F247D">
        <w:tc>
          <w:tcPr>
            <w:tcW w:w="2547" w:type="dxa"/>
            <w:gridSpan w:val="3"/>
            <w:tcBorders>
              <w:right w:val="single" w:sz="4" w:space="0" w:color="auto"/>
            </w:tcBorders>
            <w:shd w:val="clear" w:color="auto" w:fill="B8CCE4"/>
          </w:tcPr>
          <w:p w:rsidR="00394E54" w:rsidRPr="00B767EC" w:rsidRDefault="00394E54" w:rsidP="00B767EC">
            <w:pPr>
              <w:rPr>
                <w:rFonts w:ascii="Calibri" w:hAnsi="Calibri" w:cs="Calibri"/>
                <w:b/>
                <w:sz w:val="20"/>
                <w:szCs w:val="20"/>
              </w:rPr>
            </w:pPr>
            <w:r w:rsidRPr="00B767EC">
              <w:rPr>
                <w:rFonts w:ascii="Calibri" w:hAnsi="Calibri" w:cs="Calibri"/>
                <w:b/>
                <w:sz w:val="20"/>
                <w:szCs w:val="20"/>
              </w:rPr>
              <w:t xml:space="preserve">Activity </w:t>
            </w:r>
          </w:p>
        </w:tc>
        <w:tc>
          <w:tcPr>
            <w:tcW w:w="1276" w:type="dxa"/>
            <w:gridSpan w:val="2"/>
            <w:tcBorders>
              <w:left w:val="single" w:sz="4" w:space="0" w:color="auto"/>
              <w:right w:val="single" w:sz="4" w:space="0" w:color="auto"/>
            </w:tcBorders>
            <w:shd w:val="clear" w:color="auto" w:fill="B8CCE4"/>
          </w:tcPr>
          <w:p w:rsidR="00394E54" w:rsidRPr="00641A1A" w:rsidRDefault="00394E54" w:rsidP="007D4591">
            <w:pPr>
              <w:rPr>
                <w:rFonts w:ascii="Calibri" w:hAnsi="Calibri" w:cs="Calibri"/>
                <w:b/>
                <w:lang w:val="sq-AL"/>
              </w:rPr>
            </w:pPr>
            <w:r>
              <w:rPr>
                <w:rFonts w:ascii="Calibri" w:hAnsi="Calibri" w:cs="Calibri"/>
                <w:b/>
                <w:sz w:val="22"/>
                <w:szCs w:val="22"/>
                <w:lang w:val="sq-AL"/>
              </w:rPr>
              <w:t>Hours</w:t>
            </w:r>
            <w:r w:rsidRPr="00641A1A">
              <w:rPr>
                <w:rFonts w:ascii="Calibri" w:hAnsi="Calibri" w:cs="Calibri"/>
                <w:b/>
                <w:sz w:val="22"/>
                <w:szCs w:val="22"/>
                <w:lang w:val="sq-AL"/>
              </w:rPr>
              <w:t xml:space="preserve"> </w:t>
            </w:r>
          </w:p>
        </w:tc>
        <w:tc>
          <w:tcPr>
            <w:tcW w:w="2948" w:type="dxa"/>
            <w:gridSpan w:val="2"/>
            <w:tcBorders>
              <w:left w:val="single" w:sz="4" w:space="0" w:color="auto"/>
              <w:right w:val="single" w:sz="4" w:space="0" w:color="auto"/>
            </w:tcBorders>
            <w:shd w:val="clear" w:color="auto" w:fill="B8CCE4"/>
          </w:tcPr>
          <w:p w:rsidR="00394E54" w:rsidRPr="00641A1A" w:rsidRDefault="00394E54" w:rsidP="007D4591">
            <w:pPr>
              <w:rPr>
                <w:rFonts w:ascii="Calibri" w:hAnsi="Calibri" w:cs="Calibri"/>
                <w:b/>
                <w:lang w:val="sq-AL"/>
              </w:rPr>
            </w:pPr>
            <w:r>
              <w:rPr>
                <w:rFonts w:ascii="Calibri" w:hAnsi="Calibri" w:cs="Calibri"/>
                <w:b/>
                <w:sz w:val="22"/>
                <w:szCs w:val="22"/>
                <w:lang w:val="sq-AL"/>
              </w:rPr>
              <w:t xml:space="preserve"> Days/weeks</w:t>
            </w:r>
            <w:r w:rsidRPr="00641A1A">
              <w:rPr>
                <w:rFonts w:ascii="Calibri" w:hAnsi="Calibri" w:cs="Calibri"/>
                <w:b/>
                <w:sz w:val="22"/>
                <w:szCs w:val="22"/>
                <w:lang w:val="sq-AL"/>
              </w:rPr>
              <w:t xml:space="preserve"> </w:t>
            </w:r>
          </w:p>
        </w:tc>
        <w:tc>
          <w:tcPr>
            <w:tcW w:w="2551" w:type="dxa"/>
            <w:tcBorders>
              <w:left w:val="single" w:sz="4" w:space="0" w:color="auto"/>
            </w:tcBorders>
            <w:shd w:val="clear" w:color="auto" w:fill="B8CCE4"/>
          </w:tcPr>
          <w:p w:rsidR="00394E54" w:rsidRPr="00B767EC" w:rsidRDefault="00394E54" w:rsidP="00B767EC">
            <w:pPr>
              <w:rPr>
                <w:rFonts w:ascii="Calibri" w:hAnsi="Calibri" w:cs="Calibri"/>
                <w:b/>
                <w:sz w:val="20"/>
                <w:szCs w:val="20"/>
              </w:rPr>
            </w:pPr>
            <w:r w:rsidRPr="00B767EC">
              <w:rPr>
                <w:rFonts w:ascii="Calibri" w:hAnsi="Calibri" w:cs="Calibri"/>
                <w:b/>
                <w:sz w:val="20"/>
                <w:szCs w:val="20"/>
              </w:rPr>
              <w:t>Total</w:t>
            </w:r>
          </w:p>
        </w:tc>
      </w:tr>
      <w:tr w:rsidR="00394E54" w:rsidRPr="00B767EC" w:rsidTr="008F247D">
        <w:trPr>
          <w:trHeight w:val="227"/>
        </w:trPr>
        <w:tc>
          <w:tcPr>
            <w:tcW w:w="2547" w:type="dxa"/>
            <w:gridSpan w:val="3"/>
            <w:tcBorders>
              <w:right w:val="single" w:sz="4" w:space="0" w:color="auto"/>
            </w:tcBorders>
            <w:shd w:val="clear" w:color="auto" w:fill="FFFFFF"/>
          </w:tcPr>
          <w:p w:rsidR="00394E54" w:rsidRPr="00B767EC" w:rsidRDefault="00394E54" w:rsidP="00394E54">
            <w:pPr>
              <w:rPr>
                <w:rFonts w:ascii="Calibri" w:hAnsi="Calibri" w:cs="Calibri"/>
                <w:sz w:val="20"/>
                <w:szCs w:val="20"/>
              </w:rPr>
            </w:pPr>
            <w:r w:rsidRPr="00B767EC">
              <w:rPr>
                <w:rFonts w:ascii="Calibri" w:hAnsi="Calibri" w:cs="Calibri"/>
                <w:sz w:val="20"/>
                <w:szCs w:val="20"/>
              </w:rPr>
              <w:t>Lectures</w:t>
            </w:r>
          </w:p>
        </w:tc>
        <w:tc>
          <w:tcPr>
            <w:tcW w:w="1276" w:type="dxa"/>
            <w:gridSpan w:val="2"/>
            <w:tcBorders>
              <w:left w:val="single" w:sz="4" w:space="0" w:color="auto"/>
              <w:right w:val="single" w:sz="4" w:space="0" w:color="auto"/>
            </w:tcBorders>
            <w:shd w:val="clear" w:color="auto" w:fill="FFFFFF"/>
          </w:tcPr>
          <w:p w:rsidR="00394E54" w:rsidRPr="00250C0E" w:rsidRDefault="00394E54" w:rsidP="00394E54">
            <w:pPr>
              <w:jc w:val="center"/>
              <w:rPr>
                <w:rFonts w:asciiTheme="minorHAnsi" w:hAnsiTheme="minorHAnsi" w:cstheme="minorHAnsi"/>
                <w:noProof/>
              </w:rPr>
            </w:pPr>
            <w:r w:rsidRPr="00250C0E">
              <w:rPr>
                <w:rFonts w:asciiTheme="minorHAnsi" w:hAnsiTheme="minorHAnsi" w:cstheme="minorHAnsi"/>
                <w:noProof/>
                <w:sz w:val="22"/>
                <w:szCs w:val="22"/>
              </w:rPr>
              <w:t>2</w:t>
            </w:r>
          </w:p>
        </w:tc>
        <w:tc>
          <w:tcPr>
            <w:tcW w:w="2948" w:type="dxa"/>
            <w:gridSpan w:val="2"/>
            <w:tcBorders>
              <w:left w:val="single" w:sz="4" w:space="0" w:color="auto"/>
              <w:right w:val="single" w:sz="4" w:space="0" w:color="auto"/>
            </w:tcBorders>
            <w:shd w:val="clear" w:color="auto" w:fill="FFFFFF"/>
          </w:tcPr>
          <w:p w:rsidR="00394E54" w:rsidRPr="00250C0E" w:rsidRDefault="00394E54" w:rsidP="00394E54">
            <w:pPr>
              <w:jc w:val="center"/>
              <w:rPr>
                <w:rFonts w:asciiTheme="minorHAnsi" w:hAnsiTheme="minorHAnsi" w:cstheme="minorHAnsi"/>
                <w:noProof/>
              </w:rPr>
            </w:pPr>
            <w:r w:rsidRPr="00250C0E">
              <w:rPr>
                <w:rFonts w:asciiTheme="minorHAnsi" w:hAnsiTheme="minorHAnsi" w:cstheme="minorHAnsi"/>
                <w:noProof/>
                <w:sz w:val="22"/>
                <w:szCs w:val="22"/>
              </w:rPr>
              <w:t xml:space="preserve">15  </w:t>
            </w:r>
            <w:r>
              <w:rPr>
                <w:rFonts w:asciiTheme="minorHAnsi" w:hAnsiTheme="minorHAnsi" w:cstheme="minorHAnsi"/>
                <w:noProof/>
                <w:sz w:val="22"/>
                <w:szCs w:val="22"/>
              </w:rPr>
              <w:t>weeks</w:t>
            </w:r>
          </w:p>
        </w:tc>
        <w:tc>
          <w:tcPr>
            <w:tcW w:w="2551" w:type="dxa"/>
            <w:tcBorders>
              <w:left w:val="single" w:sz="4" w:space="0" w:color="auto"/>
            </w:tcBorders>
            <w:shd w:val="clear" w:color="auto" w:fill="FFFFFF"/>
          </w:tcPr>
          <w:p w:rsidR="00394E54" w:rsidRPr="00250C0E" w:rsidRDefault="00394E54" w:rsidP="00394E54">
            <w:pPr>
              <w:jc w:val="center"/>
              <w:rPr>
                <w:rFonts w:asciiTheme="minorHAnsi" w:hAnsiTheme="minorHAnsi" w:cstheme="minorHAnsi"/>
                <w:noProof/>
              </w:rPr>
            </w:pPr>
            <w:r w:rsidRPr="00250C0E">
              <w:rPr>
                <w:rFonts w:asciiTheme="minorHAnsi" w:hAnsiTheme="minorHAnsi" w:cstheme="minorHAnsi"/>
                <w:noProof/>
                <w:sz w:val="22"/>
                <w:szCs w:val="22"/>
              </w:rPr>
              <w:t xml:space="preserve">30 </w:t>
            </w:r>
            <w:r>
              <w:rPr>
                <w:rFonts w:asciiTheme="minorHAnsi" w:hAnsiTheme="minorHAnsi" w:cstheme="minorHAnsi"/>
                <w:noProof/>
                <w:sz w:val="22"/>
                <w:szCs w:val="22"/>
              </w:rPr>
              <w:t>hours</w:t>
            </w:r>
          </w:p>
        </w:tc>
      </w:tr>
      <w:tr w:rsidR="00394E54" w:rsidRPr="00B767EC" w:rsidTr="008F247D">
        <w:tc>
          <w:tcPr>
            <w:tcW w:w="2547" w:type="dxa"/>
            <w:gridSpan w:val="3"/>
            <w:tcBorders>
              <w:right w:val="single" w:sz="4" w:space="0" w:color="auto"/>
            </w:tcBorders>
            <w:shd w:val="clear" w:color="auto" w:fill="FFFFFF"/>
          </w:tcPr>
          <w:p w:rsidR="00394E54" w:rsidRPr="00B767EC" w:rsidRDefault="00394E54" w:rsidP="00394E54">
            <w:pPr>
              <w:rPr>
                <w:rFonts w:ascii="Calibri" w:hAnsi="Calibri" w:cs="Calibri"/>
                <w:sz w:val="20"/>
                <w:szCs w:val="20"/>
              </w:rPr>
            </w:pPr>
            <w:r w:rsidRPr="00B767EC">
              <w:rPr>
                <w:rFonts w:ascii="Calibri" w:hAnsi="Calibri" w:cs="Calibri"/>
                <w:sz w:val="20"/>
                <w:szCs w:val="20"/>
              </w:rPr>
              <w:t xml:space="preserve">Exercises Theoretical /Laboratory </w:t>
            </w:r>
          </w:p>
        </w:tc>
        <w:tc>
          <w:tcPr>
            <w:tcW w:w="1276" w:type="dxa"/>
            <w:gridSpan w:val="2"/>
            <w:tcBorders>
              <w:left w:val="single" w:sz="4" w:space="0" w:color="auto"/>
              <w:right w:val="single" w:sz="4" w:space="0" w:color="auto"/>
            </w:tcBorders>
            <w:shd w:val="clear" w:color="auto" w:fill="FFFFFF"/>
          </w:tcPr>
          <w:p w:rsidR="00394E54" w:rsidRPr="00250C0E" w:rsidRDefault="00394E54" w:rsidP="00394E54">
            <w:pPr>
              <w:jc w:val="center"/>
              <w:rPr>
                <w:rFonts w:asciiTheme="minorHAnsi" w:hAnsiTheme="minorHAnsi" w:cstheme="minorHAnsi"/>
                <w:noProof/>
              </w:rPr>
            </w:pPr>
            <w:r w:rsidRPr="00250C0E">
              <w:rPr>
                <w:rFonts w:asciiTheme="minorHAnsi" w:hAnsiTheme="minorHAnsi" w:cstheme="minorHAnsi"/>
                <w:noProof/>
                <w:sz w:val="22"/>
                <w:szCs w:val="22"/>
              </w:rPr>
              <w:t>2</w:t>
            </w:r>
          </w:p>
        </w:tc>
        <w:tc>
          <w:tcPr>
            <w:tcW w:w="2948" w:type="dxa"/>
            <w:gridSpan w:val="2"/>
            <w:tcBorders>
              <w:left w:val="single" w:sz="4" w:space="0" w:color="auto"/>
              <w:right w:val="single" w:sz="4" w:space="0" w:color="auto"/>
            </w:tcBorders>
            <w:shd w:val="clear" w:color="auto" w:fill="FFFFFF"/>
          </w:tcPr>
          <w:p w:rsidR="00394E54" w:rsidRPr="00250C0E" w:rsidRDefault="00394E54" w:rsidP="00394E54">
            <w:pPr>
              <w:jc w:val="center"/>
              <w:rPr>
                <w:rFonts w:asciiTheme="minorHAnsi" w:hAnsiTheme="minorHAnsi" w:cstheme="minorHAnsi"/>
                <w:noProof/>
              </w:rPr>
            </w:pPr>
            <w:r w:rsidRPr="00250C0E">
              <w:rPr>
                <w:rFonts w:asciiTheme="minorHAnsi" w:hAnsiTheme="minorHAnsi" w:cstheme="minorHAnsi"/>
                <w:noProof/>
                <w:sz w:val="22"/>
                <w:szCs w:val="22"/>
              </w:rPr>
              <w:t xml:space="preserve">15  </w:t>
            </w:r>
            <w:r>
              <w:rPr>
                <w:rFonts w:asciiTheme="minorHAnsi" w:hAnsiTheme="minorHAnsi" w:cstheme="minorHAnsi"/>
                <w:noProof/>
                <w:sz w:val="22"/>
                <w:szCs w:val="22"/>
              </w:rPr>
              <w:t>weeks</w:t>
            </w:r>
          </w:p>
        </w:tc>
        <w:tc>
          <w:tcPr>
            <w:tcW w:w="2551" w:type="dxa"/>
            <w:tcBorders>
              <w:left w:val="single" w:sz="4" w:space="0" w:color="auto"/>
            </w:tcBorders>
            <w:shd w:val="clear" w:color="auto" w:fill="FFFFFF"/>
          </w:tcPr>
          <w:p w:rsidR="00394E54" w:rsidRPr="00250C0E" w:rsidRDefault="00394E54" w:rsidP="00394E54">
            <w:pPr>
              <w:jc w:val="center"/>
              <w:rPr>
                <w:rFonts w:asciiTheme="minorHAnsi" w:hAnsiTheme="minorHAnsi" w:cstheme="minorHAnsi"/>
                <w:noProof/>
              </w:rPr>
            </w:pPr>
            <w:r w:rsidRPr="00250C0E">
              <w:rPr>
                <w:rFonts w:asciiTheme="minorHAnsi" w:hAnsiTheme="minorHAnsi" w:cstheme="minorHAnsi"/>
                <w:noProof/>
                <w:sz w:val="22"/>
                <w:szCs w:val="22"/>
              </w:rPr>
              <w:t xml:space="preserve">30 </w:t>
            </w:r>
            <w:r>
              <w:rPr>
                <w:rFonts w:asciiTheme="minorHAnsi" w:hAnsiTheme="minorHAnsi" w:cstheme="minorHAnsi"/>
                <w:noProof/>
                <w:sz w:val="22"/>
                <w:szCs w:val="22"/>
              </w:rPr>
              <w:t>hours</w:t>
            </w:r>
          </w:p>
        </w:tc>
      </w:tr>
      <w:tr w:rsidR="00394E54" w:rsidRPr="00B767EC" w:rsidTr="008F247D">
        <w:tc>
          <w:tcPr>
            <w:tcW w:w="2547" w:type="dxa"/>
            <w:gridSpan w:val="3"/>
            <w:tcBorders>
              <w:right w:val="single" w:sz="4" w:space="0" w:color="auto"/>
            </w:tcBorders>
            <w:shd w:val="clear" w:color="auto" w:fill="FFFFFF"/>
          </w:tcPr>
          <w:p w:rsidR="00394E54" w:rsidRPr="00B767EC" w:rsidRDefault="00394E54" w:rsidP="00394E54">
            <w:pPr>
              <w:rPr>
                <w:rFonts w:ascii="Calibri" w:hAnsi="Calibri" w:cs="Calibri"/>
                <w:sz w:val="20"/>
                <w:szCs w:val="20"/>
              </w:rPr>
            </w:pPr>
            <w:r w:rsidRPr="00B767EC">
              <w:rPr>
                <w:rFonts w:ascii="Calibri" w:hAnsi="Calibri" w:cs="Calibri"/>
                <w:sz w:val="20"/>
                <w:szCs w:val="20"/>
              </w:rPr>
              <w:t>Practical work</w:t>
            </w:r>
            <w:r>
              <w:rPr>
                <w:rFonts w:ascii="Calibri" w:hAnsi="Calibri" w:cs="Calibri"/>
                <w:sz w:val="20"/>
                <w:szCs w:val="20"/>
              </w:rPr>
              <w:t xml:space="preserve"> (</w:t>
            </w:r>
            <w:r w:rsidR="00A97501" w:rsidRPr="00A97501">
              <w:rPr>
                <w:rFonts w:ascii="Calibri" w:hAnsi="Calibri" w:cs="Calibri"/>
                <w:sz w:val="20"/>
                <w:szCs w:val="20"/>
              </w:rPr>
              <w:t>Lab work</w:t>
            </w:r>
            <w:r>
              <w:rPr>
                <w:rFonts w:ascii="Calibri" w:hAnsi="Calibri" w:cs="Calibri"/>
                <w:sz w:val="20"/>
                <w:szCs w:val="20"/>
              </w:rPr>
              <w:t>)</w:t>
            </w:r>
          </w:p>
        </w:tc>
        <w:tc>
          <w:tcPr>
            <w:tcW w:w="1276" w:type="dxa"/>
            <w:gridSpan w:val="2"/>
            <w:tcBorders>
              <w:left w:val="single" w:sz="4" w:space="0" w:color="auto"/>
              <w:right w:val="single" w:sz="4" w:space="0" w:color="auto"/>
            </w:tcBorders>
            <w:shd w:val="clear" w:color="auto" w:fill="FFFFFF"/>
          </w:tcPr>
          <w:p w:rsidR="00394E54" w:rsidRPr="00250C0E" w:rsidRDefault="00AE0689" w:rsidP="00394E54">
            <w:pPr>
              <w:jc w:val="center"/>
              <w:rPr>
                <w:rFonts w:asciiTheme="minorHAnsi" w:hAnsiTheme="minorHAnsi" w:cstheme="minorHAnsi"/>
                <w:noProof/>
              </w:rPr>
            </w:pPr>
            <w:r>
              <w:rPr>
                <w:rFonts w:asciiTheme="minorHAnsi" w:hAnsiTheme="minorHAnsi" w:cstheme="minorHAnsi"/>
                <w:noProof/>
              </w:rPr>
              <w:t>1</w:t>
            </w:r>
          </w:p>
        </w:tc>
        <w:tc>
          <w:tcPr>
            <w:tcW w:w="2948" w:type="dxa"/>
            <w:gridSpan w:val="2"/>
            <w:tcBorders>
              <w:left w:val="single" w:sz="4" w:space="0" w:color="auto"/>
              <w:right w:val="single" w:sz="4" w:space="0" w:color="auto"/>
            </w:tcBorders>
            <w:shd w:val="clear" w:color="auto" w:fill="FFFFFF"/>
          </w:tcPr>
          <w:p w:rsidR="00394E54" w:rsidRPr="00250C0E" w:rsidRDefault="00AE0E91" w:rsidP="00394E54">
            <w:pPr>
              <w:jc w:val="center"/>
              <w:rPr>
                <w:rFonts w:asciiTheme="minorHAnsi" w:hAnsiTheme="minorHAnsi" w:cstheme="minorHAnsi"/>
                <w:noProof/>
              </w:rPr>
            </w:pPr>
            <w:r>
              <w:rPr>
                <w:rFonts w:asciiTheme="minorHAnsi" w:hAnsiTheme="minorHAnsi" w:cstheme="minorHAnsi"/>
                <w:noProof/>
              </w:rPr>
              <w:t>6</w:t>
            </w:r>
            <w:r w:rsidR="00394E54">
              <w:rPr>
                <w:rFonts w:asciiTheme="minorHAnsi" w:hAnsiTheme="minorHAnsi" w:cstheme="minorHAnsi"/>
                <w:noProof/>
              </w:rPr>
              <w:t xml:space="preserve"> weeks</w:t>
            </w:r>
          </w:p>
        </w:tc>
        <w:tc>
          <w:tcPr>
            <w:tcW w:w="2551" w:type="dxa"/>
            <w:tcBorders>
              <w:left w:val="single" w:sz="4" w:space="0" w:color="auto"/>
            </w:tcBorders>
            <w:shd w:val="clear" w:color="auto" w:fill="FFFFFF"/>
          </w:tcPr>
          <w:p w:rsidR="00394E54" w:rsidRPr="00250C0E" w:rsidRDefault="00AE0E91" w:rsidP="00394E54">
            <w:pPr>
              <w:jc w:val="center"/>
              <w:rPr>
                <w:rFonts w:asciiTheme="minorHAnsi" w:hAnsiTheme="minorHAnsi" w:cstheme="minorHAnsi"/>
                <w:noProof/>
              </w:rPr>
            </w:pPr>
            <w:r>
              <w:rPr>
                <w:rFonts w:asciiTheme="minorHAnsi" w:hAnsiTheme="minorHAnsi" w:cstheme="minorHAnsi"/>
                <w:noProof/>
                <w:sz w:val="22"/>
                <w:szCs w:val="22"/>
              </w:rPr>
              <w:t>6</w:t>
            </w:r>
            <w:r w:rsidR="00394E54">
              <w:rPr>
                <w:rFonts w:asciiTheme="minorHAnsi" w:hAnsiTheme="minorHAnsi" w:cstheme="minorHAnsi"/>
                <w:noProof/>
                <w:sz w:val="22"/>
                <w:szCs w:val="22"/>
              </w:rPr>
              <w:t xml:space="preserve"> hours</w:t>
            </w:r>
          </w:p>
        </w:tc>
      </w:tr>
      <w:tr w:rsidR="00394E54" w:rsidRPr="00B767EC" w:rsidTr="008F247D">
        <w:tc>
          <w:tcPr>
            <w:tcW w:w="2547" w:type="dxa"/>
            <w:gridSpan w:val="3"/>
            <w:tcBorders>
              <w:right w:val="single" w:sz="4" w:space="0" w:color="auto"/>
            </w:tcBorders>
            <w:shd w:val="clear" w:color="auto" w:fill="FFFFFF"/>
          </w:tcPr>
          <w:p w:rsidR="00394E54" w:rsidRPr="00B767EC" w:rsidRDefault="00394E54" w:rsidP="00394E54">
            <w:pPr>
              <w:rPr>
                <w:rFonts w:ascii="Calibri" w:hAnsi="Calibri" w:cs="Calibri"/>
                <w:sz w:val="20"/>
                <w:szCs w:val="20"/>
                <w:lang w:val="nb-NO"/>
              </w:rPr>
            </w:pPr>
            <w:r w:rsidRPr="00B767EC">
              <w:rPr>
                <w:rFonts w:ascii="Calibri" w:hAnsi="Calibri" w:cs="Calibri"/>
                <w:sz w:val="20"/>
                <w:szCs w:val="20"/>
                <w:lang w:val="nb-NO"/>
              </w:rPr>
              <w:t>Contacts with teacher/consultations</w:t>
            </w:r>
          </w:p>
        </w:tc>
        <w:tc>
          <w:tcPr>
            <w:tcW w:w="1276" w:type="dxa"/>
            <w:gridSpan w:val="2"/>
            <w:tcBorders>
              <w:left w:val="single" w:sz="4" w:space="0" w:color="auto"/>
              <w:right w:val="single" w:sz="4" w:space="0" w:color="auto"/>
            </w:tcBorders>
            <w:shd w:val="clear" w:color="auto" w:fill="FFFFFF"/>
          </w:tcPr>
          <w:p w:rsidR="00394E54" w:rsidRPr="00783C62" w:rsidRDefault="008F247D" w:rsidP="008F247D">
            <w:pPr>
              <w:jc w:val="center"/>
              <w:rPr>
                <w:rFonts w:asciiTheme="minorHAnsi" w:hAnsiTheme="minorHAnsi" w:cstheme="minorHAnsi"/>
                <w:noProof/>
                <w:highlight w:val="yellow"/>
              </w:rPr>
            </w:pPr>
            <w:r>
              <w:rPr>
                <w:rFonts w:asciiTheme="minorHAnsi" w:hAnsiTheme="minorHAnsi" w:cstheme="minorHAnsi"/>
                <w:noProof/>
                <w:sz w:val="22"/>
                <w:szCs w:val="22"/>
                <w:highlight w:val="yellow"/>
              </w:rPr>
              <w:t>1</w:t>
            </w:r>
            <w:r w:rsidR="008F3789">
              <w:rPr>
                <w:rFonts w:asciiTheme="minorHAnsi" w:hAnsiTheme="minorHAnsi" w:cstheme="minorHAnsi"/>
                <w:noProof/>
                <w:sz w:val="22"/>
                <w:szCs w:val="22"/>
                <w:highlight w:val="yellow"/>
              </w:rPr>
              <w:t>5</w:t>
            </w:r>
            <w:r w:rsidR="00C54BA1" w:rsidRPr="00783C62">
              <w:rPr>
                <w:rFonts w:asciiTheme="minorHAnsi" w:hAnsiTheme="minorHAnsi" w:cstheme="minorHAnsi"/>
                <w:noProof/>
                <w:sz w:val="22"/>
                <w:szCs w:val="22"/>
                <w:highlight w:val="yellow"/>
              </w:rPr>
              <w:t xml:space="preserve"> min</w:t>
            </w:r>
          </w:p>
        </w:tc>
        <w:tc>
          <w:tcPr>
            <w:tcW w:w="2948" w:type="dxa"/>
            <w:gridSpan w:val="2"/>
            <w:tcBorders>
              <w:left w:val="single" w:sz="4" w:space="0" w:color="auto"/>
              <w:right w:val="single" w:sz="4" w:space="0" w:color="auto"/>
            </w:tcBorders>
            <w:shd w:val="clear" w:color="auto" w:fill="FFFFFF"/>
          </w:tcPr>
          <w:p w:rsidR="00394E54" w:rsidRPr="00783C62" w:rsidRDefault="00394E54" w:rsidP="00394E54">
            <w:pPr>
              <w:jc w:val="center"/>
              <w:rPr>
                <w:rFonts w:asciiTheme="minorHAnsi" w:hAnsiTheme="minorHAnsi" w:cstheme="minorHAnsi"/>
                <w:noProof/>
                <w:highlight w:val="yellow"/>
              </w:rPr>
            </w:pPr>
            <w:r w:rsidRPr="00783C62">
              <w:rPr>
                <w:rFonts w:asciiTheme="minorHAnsi" w:hAnsiTheme="minorHAnsi" w:cstheme="minorHAnsi"/>
                <w:noProof/>
                <w:highlight w:val="yellow"/>
              </w:rPr>
              <w:t xml:space="preserve"> </w:t>
            </w:r>
            <w:r w:rsidR="00AE0E91">
              <w:rPr>
                <w:rFonts w:asciiTheme="minorHAnsi" w:hAnsiTheme="minorHAnsi" w:cstheme="minorHAnsi"/>
                <w:noProof/>
                <w:highlight w:val="yellow"/>
              </w:rPr>
              <w:t>12</w:t>
            </w:r>
            <w:r w:rsidR="00A97501" w:rsidRPr="00783C62">
              <w:rPr>
                <w:rFonts w:asciiTheme="minorHAnsi" w:hAnsiTheme="minorHAnsi" w:cstheme="minorHAnsi"/>
                <w:noProof/>
                <w:highlight w:val="yellow"/>
              </w:rPr>
              <w:t xml:space="preserve"> </w:t>
            </w:r>
            <w:r w:rsidRPr="00783C62">
              <w:rPr>
                <w:rFonts w:asciiTheme="minorHAnsi" w:hAnsiTheme="minorHAnsi" w:cstheme="minorHAnsi"/>
                <w:noProof/>
                <w:highlight w:val="yellow"/>
              </w:rPr>
              <w:t>weeks</w:t>
            </w:r>
          </w:p>
          <w:p w:rsidR="00783C62" w:rsidRPr="00783C62" w:rsidRDefault="00783C62" w:rsidP="00783C62">
            <w:pPr>
              <w:jc w:val="center"/>
              <w:rPr>
                <w:rFonts w:asciiTheme="minorHAnsi" w:hAnsiTheme="minorHAnsi" w:cstheme="minorHAnsi"/>
                <w:noProof/>
                <w:highlight w:val="yellow"/>
              </w:rPr>
            </w:pPr>
          </w:p>
        </w:tc>
        <w:tc>
          <w:tcPr>
            <w:tcW w:w="2551" w:type="dxa"/>
            <w:tcBorders>
              <w:left w:val="single" w:sz="4" w:space="0" w:color="auto"/>
            </w:tcBorders>
            <w:shd w:val="clear" w:color="auto" w:fill="FFFFFF"/>
          </w:tcPr>
          <w:p w:rsidR="00394E54" w:rsidRPr="00783C62" w:rsidRDefault="00AE0E91" w:rsidP="00394E54">
            <w:pPr>
              <w:jc w:val="center"/>
              <w:rPr>
                <w:rFonts w:asciiTheme="minorHAnsi" w:hAnsiTheme="minorHAnsi" w:cstheme="minorHAnsi"/>
                <w:noProof/>
                <w:highlight w:val="yellow"/>
              </w:rPr>
            </w:pPr>
            <w:r>
              <w:rPr>
                <w:rFonts w:asciiTheme="minorHAnsi" w:hAnsiTheme="minorHAnsi" w:cstheme="minorHAnsi"/>
                <w:noProof/>
                <w:sz w:val="22"/>
                <w:szCs w:val="22"/>
                <w:highlight w:val="yellow"/>
              </w:rPr>
              <w:t>3</w:t>
            </w:r>
            <w:r w:rsidR="00394E54" w:rsidRPr="00783C62">
              <w:rPr>
                <w:rFonts w:asciiTheme="minorHAnsi" w:hAnsiTheme="minorHAnsi" w:cstheme="minorHAnsi"/>
                <w:noProof/>
                <w:sz w:val="22"/>
                <w:szCs w:val="22"/>
                <w:highlight w:val="yellow"/>
              </w:rPr>
              <w:t xml:space="preserve"> hours</w:t>
            </w:r>
          </w:p>
        </w:tc>
      </w:tr>
      <w:tr w:rsidR="00394E54" w:rsidRPr="00B767EC" w:rsidTr="008F247D">
        <w:tc>
          <w:tcPr>
            <w:tcW w:w="2547" w:type="dxa"/>
            <w:gridSpan w:val="3"/>
            <w:tcBorders>
              <w:right w:val="single" w:sz="4" w:space="0" w:color="auto"/>
            </w:tcBorders>
            <w:shd w:val="clear" w:color="auto" w:fill="FFFFFF"/>
          </w:tcPr>
          <w:p w:rsidR="00394E54" w:rsidRPr="00B767EC" w:rsidRDefault="00394E54" w:rsidP="00394E54">
            <w:pPr>
              <w:rPr>
                <w:rFonts w:ascii="Calibri" w:hAnsi="Calibri" w:cs="Calibri"/>
                <w:sz w:val="20"/>
                <w:szCs w:val="20"/>
              </w:rPr>
            </w:pPr>
            <w:r w:rsidRPr="00B767EC">
              <w:rPr>
                <w:rFonts w:ascii="Calibri" w:hAnsi="Calibri" w:cs="Calibri"/>
                <w:sz w:val="20"/>
                <w:szCs w:val="20"/>
              </w:rPr>
              <w:t xml:space="preserve">Practice in field </w:t>
            </w:r>
          </w:p>
        </w:tc>
        <w:tc>
          <w:tcPr>
            <w:tcW w:w="1276" w:type="dxa"/>
            <w:gridSpan w:val="2"/>
            <w:tcBorders>
              <w:left w:val="single" w:sz="4" w:space="0" w:color="auto"/>
              <w:right w:val="single" w:sz="4" w:space="0" w:color="auto"/>
            </w:tcBorders>
            <w:shd w:val="clear" w:color="auto" w:fill="FFFFFF"/>
          </w:tcPr>
          <w:p w:rsidR="00394E54" w:rsidRPr="00250C0E" w:rsidRDefault="00394E54" w:rsidP="00394E54">
            <w:pPr>
              <w:jc w:val="center"/>
              <w:rPr>
                <w:rFonts w:asciiTheme="minorHAnsi" w:hAnsiTheme="minorHAnsi" w:cstheme="minorHAnsi"/>
                <w:noProof/>
              </w:rPr>
            </w:pPr>
          </w:p>
        </w:tc>
        <w:tc>
          <w:tcPr>
            <w:tcW w:w="2948" w:type="dxa"/>
            <w:gridSpan w:val="2"/>
            <w:tcBorders>
              <w:left w:val="single" w:sz="4" w:space="0" w:color="auto"/>
              <w:right w:val="single" w:sz="4" w:space="0" w:color="auto"/>
            </w:tcBorders>
            <w:shd w:val="clear" w:color="auto" w:fill="FFFFFF"/>
          </w:tcPr>
          <w:p w:rsidR="00394E54" w:rsidRPr="00250C0E" w:rsidRDefault="00394E54" w:rsidP="00394E54">
            <w:pPr>
              <w:jc w:val="center"/>
              <w:rPr>
                <w:rFonts w:asciiTheme="minorHAnsi" w:hAnsiTheme="minorHAnsi" w:cstheme="minorHAnsi"/>
                <w:noProof/>
              </w:rPr>
            </w:pPr>
          </w:p>
        </w:tc>
        <w:tc>
          <w:tcPr>
            <w:tcW w:w="2551" w:type="dxa"/>
            <w:tcBorders>
              <w:left w:val="single" w:sz="4" w:space="0" w:color="auto"/>
            </w:tcBorders>
            <w:shd w:val="clear" w:color="auto" w:fill="FFFFFF"/>
          </w:tcPr>
          <w:p w:rsidR="00394E54" w:rsidRPr="00250C0E" w:rsidRDefault="00394E54" w:rsidP="00394E54">
            <w:pPr>
              <w:jc w:val="center"/>
              <w:rPr>
                <w:rFonts w:asciiTheme="minorHAnsi" w:hAnsiTheme="minorHAnsi" w:cstheme="minorHAnsi"/>
                <w:noProof/>
              </w:rPr>
            </w:pPr>
          </w:p>
        </w:tc>
      </w:tr>
      <w:tr w:rsidR="00394E54" w:rsidRPr="00B767EC" w:rsidTr="008F247D">
        <w:tc>
          <w:tcPr>
            <w:tcW w:w="2547" w:type="dxa"/>
            <w:gridSpan w:val="3"/>
            <w:tcBorders>
              <w:right w:val="single" w:sz="4" w:space="0" w:color="auto"/>
            </w:tcBorders>
            <w:shd w:val="clear" w:color="auto" w:fill="FFFFFF"/>
          </w:tcPr>
          <w:p w:rsidR="00394E54" w:rsidRPr="00B767EC" w:rsidRDefault="00394E54" w:rsidP="00394E54">
            <w:pPr>
              <w:rPr>
                <w:rFonts w:ascii="Calibri" w:hAnsi="Calibri" w:cs="Calibri"/>
                <w:sz w:val="20"/>
                <w:szCs w:val="20"/>
              </w:rPr>
            </w:pPr>
            <w:r w:rsidRPr="00B767EC">
              <w:rPr>
                <w:rFonts w:ascii="Calibri" w:hAnsi="Calibri" w:cs="Calibri"/>
                <w:sz w:val="20"/>
                <w:szCs w:val="20"/>
              </w:rPr>
              <w:t xml:space="preserve">Testing’s, seminars </w:t>
            </w:r>
          </w:p>
        </w:tc>
        <w:tc>
          <w:tcPr>
            <w:tcW w:w="1276" w:type="dxa"/>
            <w:gridSpan w:val="2"/>
            <w:tcBorders>
              <w:left w:val="single" w:sz="4" w:space="0" w:color="auto"/>
              <w:right w:val="single" w:sz="4" w:space="0" w:color="auto"/>
            </w:tcBorders>
            <w:shd w:val="clear" w:color="auto" w:fill="FFFFFF"/>
          </w:tcPr>
          <w:p w:rsidR="00394E54" w:rsidRPr="00250C0E" w:rsidRDefault="00394E54" w:rsidP="00394E54">
            <w:pPr>
              <w:jc w:val="center"/>
              <w:rPr>
                <w:rFonts w:asciiTheme="minorHAnsi" w:hAnsiTheme="minorHAnsi" w:cstheme="minorHAnsi"/>
                <w:noProof/>
              </w:rPr>
            </w:pPr>
            <w:r>
              <w:rPr>
                <w:rFonts w:asciiTheme="minorHAnsi" w:hAnsiTheme="minorHAnsi" w:cstheme="minorHAnsi"/>
                <w:noProof/>
                <w:sz w:val="22"/>
                <w:szCs w:val="22"/>
              </w:rPr>
              <w:t>2</w:t>
            </w:r>
          </w:p>
        </w:tc>
        <w:tc>
          <w:tcPr>
            <w:tcW w:w="2948" w:type="dxa"/>
            <w:gridSpan w:val="2"/>
            <w:tcBorders>
              <w:left w:val="single" w:sz="4" w:space="0" w:color="auto"/>
              <w:right w:val="single" w:sz="4" w:space="0" w:color="auto"/>
            </w:tcBorders>
            <w:shd w:val="clear" w:color="auto" w:fill="FFFFFF"/>
          </w:tcPr>
          <w:p w:rsidR="00394E54" w:rsidRPr="00250C0E" w:rsidRDefault="00394E54" w:rsidP="00394E54">
            <w:pPr>
              <w:jc w:val="center"/>
              <w:rPr>
                <w:rFonts w:asciiTheme="minorHAnsi" w:hAnsiTheme="minorHAnsi" w:cstheme="minorHAnsi"/>
                <w:noProof/>
              </w:rPr>
            </w:pPr>
            <w:r>
              <w:rPr>
                <w:rFonts w:asciiTheme="minorHAnsi" w:hAnsiTheme="minorHAnsi" w:cstheme="minorHAnsi"/>
                <w:noProof/>
                <w:sz w:val="22"/>
                <w:szCs w:val="22"/>
              </w:rPr>
              <w:t>2</w:t>
            </w:r>
            <w:r w:rsidRPr="00250C0E">
              <w:rPr>
                <w:rFonts w:asciiTheme="minorHAnsi" w:hAnsiTheme="minorHAnsi" w:cstheme="minorHAnsi"/>
                <w:noProof/>
                <w:sz w:val="22"/>
                <w:szCs w:val="22"/>
              </w:rPr>
              <w:t xml:space="preserve"> </w:t>
            </w:r>
            <w:r>
              <w:rPr>
                <w:rFonts w:asciiTheme="minorHAnsi" w:hAnsiTheme="minorHAnsi" w:cstheme="minorHAnsi"/>
                <w:noProof/>
                <w:sz w:val="22"/>
                <w:szCs w:val="22"/>
              </w:rPr>
              <w:t>days</w:t>
            </w:r>
          </w:p>
        </w:tc>
        <w:tc>
          <w:tcPr>
            <w:tcW w:w="2551" w:type="dxa"/>
            <w:tcBorders>
              <w:left w:val="single" w:sz="4" w:space="0" w:color="auto"/>
            </w:tcBorders>
            <w:shd w:val="clear" w:color="auto" w:fill="FFFFFF"/>
          </w:tcPr>
          <w:p w:rsidR="00394E54" w:rsidRPr="00250C0E" w:rsidRDefault="00394E54" w:rsidP="00394E54">
            <w:pPr>
              <w:jc w:val="center"/>
              <w:rPr>
                <w:rFonts w:asciiTheme="minorHAnsi" w:hAnsiTheme="minorHAnsi" w:cstheme="minorHAnsi"/>
                <w:noProof/>
              </w:rPr>
            </w:pPr>
            <w:r>
              <w:rPr>
                <w:rFonts w:asciiTheme="minorHAnsi" w:hAnsiTheme="minorHAnsi" w:cstheme="minorHAnsi"/>
                <w:noProof/>
                <w:sz w:val="22"/>
                <w:szCs w:val="22"/>
              </w:rPr>
              <w:t>4</w:t>
            </w:r>
            <w:r w:rsidRPr="00250C0E">
              <w:rPr>
                <w:rFonts w:asciiTheme="minorHAnsi" w:hAnsiTheme="minorHAnsi" w:cstheme="minorHAnsi"/>
                <w:noProof/>
                <w:sz w:val="22"/>
                <w:szCs w:val="22"/>
              </w:rPr>
              <w:t xml:space="preserve"> </w:t>
            </w:r>
            <w:r>
              <w:rPr>
                <w:rFonts w:asciiTheme="minorHAnsi" w:hAnsiTheme="minorHAnsi" w:cstheme="minorHAnsi"/>
                <w:noProof/>
                <w:sz w:val="22"/>
                <w:szCs w:val="22"/>
              </w:rPr>
              <w:t>hours</w:t>
            </w:r>
          </w:p>
        </w:tc>
      </w:tr>
      <w:tr w:rsidR="00394E54" w:rsidRPr="00B767EC" w:rsidTr="008F247D">
        <w:tc>
          <w:tcPr>
            <w:tcW w:w="2547" w:type="dxa"/>
            <w:gridSpan w:val="3"/>
            <w:tcBorders>
              <w:right w:val="single" w:sz="4" w:space="0" w:color="auto"/>
            </w:tcBorders>
            <w:shd w:val="clear" w:color="auto" w:fill="FFFFFF"/>
          </w:tcPr>
          <w:p w:rsidR="00394E54" w:rsidRPr="00B767EC" w:rsidRDefault="00394E54" w:rsidP="00394E54">
            <w:pPr>
              <w:rPr>
                <w:rFonts w:ascii="Calibri" w:hAnsi="Calibri" w:cs="Calibri"/>
                <w:sz w:val="20"/>
                <w:szCs w:val="20"/>
              </w:rPr>
            </w:pPr>
            <w:r w:rsidRPr="00B767EC">
              <w:rPr>
                <w:rFonts w:ascii="Calibri" w:hAnsi="Calibri" w:cs="Calibri"/>
                <w:sz w:val="20"/>
                <w:szCs w:val="20"/>
              </w:rPr>
              <w:t>Homework</w:t>
            </w:r>
          </w:p>
        </w:tc>
        <w:tc>
          <w:tcPr>
            <w:tcW w:w="1276" w:type="dxa"/>
            <w:gridSpan w:val="2"/>
            <w:tcBorders>
              <w:left w:val="single" w:sz="4" w:space="0" w:color="auto"/>
              <w:right w:val="single" w:sz="4" w:space="0" w:color="auto"/>
            </w:tcBorders>
            <w:shd w:val="clear" w:color="auto" w:fill="FFFFFF"/>
          </w:tcPr>
          <w:p w:rsidR="00394E54" w:rsidRPr="00250C0E" w:rsidRDefault="00394E54" w:rsidP="00394E54">
            <w:pPr>
              <w:jc w:val="center"/>
              <w:rPr>
                <w:rFonts w:asciiTheme="minorHAnsi" w:hAnsiTheme="minorHAnsi" w:cstheme="minorHAnsi"/>
                <w:noProof/>
              </w:rPr>
            </w:pPr>
            <w:r w:rsidRPr="00250C0E">
              <w:rPr>
                <w:rFonts w:asciiTheme="minorHAnsi" w:hAnsiTheme="minorHAnsi" w:cstheme="minorHAnsi"/>
                <w:noProof/>
                <w:sz w:val="22"/>
                <w:szCs w:val="22"/>
              </w:rPr>
              <w:t>2</w:t>
            </w:r>
          </w:p>
        </w:tc>
        <w:tc>
          <w:tcPr>
            <w:tcW w:w="2948" w:type="dxa"/>
            <w:gridSpan w:val="2"/>
            <w:tcBorders>
              <w:left w:val="single" w:sz="4" w:space="0" w:color="auto"/>
              <w:right w:val="single" w:sz="4" w:space="0" w:color="auto"/>
            </w:tcBorders>
            <w:shd w:val="clear" w:color="auto" w:fill="FFFFFF"/>
          </w:tcPr>
          <w:p w:rsidR="00394E54" w:rsidRPr="00250C0E" w:rsidRDefault="00AE0E91" w:rsidP="00394E54">
            <w:pPr>
              <w:jc w:val="center"/>
              <w:rPr>
                <w:rFonts w:asciiTheme="minorHAnsi" w:hAnsiTheme="minorHAnsi" w:cstheme="minorHAnsi"/>
                <w:noProof/>
              </w:rPr>
            </w:pPr>
            <w:r>
              <w:rPr>
                <w:rFonts w:asciiTheme="minorHAnsi" w:hAnsiTheme="minorHAnsi" w:cstheme="minorHAnsi"/>
                <w:noProof/>
                <w:sz w:val="22"/>
                <w:szCs w:val="22"/>
              </w:rPr>
              <w:t>7</w:t>
            </w:r>
            <w:r w:rsidR="00394E54" w:rsidRPr="00250C0E">
              <w:rPr>
                <w:rFonts w:asciiTheme="minorHAnsi" w:hAnsiTheme="minorHAnsi" w:cstheme="minorHAnsi"/>
                <w:noProof/>
                <w:sz w:val="22"/>
                <w:szCs w:val="22"/>
              </w:rPr>
              <w:t xml:space="preserve"> </w:t>
            </w:r>
            <w:r w:rsidR="00394E54">
              <w:rPr>
                <w:rFonts w:asciiTheme="minorHAnsi" w:hAnsiTheme="minorHAnsi" w:cstheme="minorHAnsi"/>
                <w:noProof/>
                <w:sz w:val="22"/>
                <w:szCs w:val="22"/>
              </w:rPr>
              <w:t>days</w:t>
            </w:r>
          </w:p>
        </w:tc>
        <w:tc>
          <w:tcPr>
            <w:tcW w:w="2551" w:type="dxa"/>
            <w:tcBorders>
              <w:left w:val="single" w:sz="4" w:space="0" w:color="auto"/>
            </w:tcBorders>
            <w:shd w:val="clear" w:color="auto" w:fill="FFFFFF"/>
          </w:tcPr>
          <w:p w:rsidR="00394E54" w:rsidRPr="00250C0E" w:rsidRDefault="00AE0E91" w:rsidP="00394E54">
            <w:pPr>
              <w:jc w:val="center"/>
              <w:rPr>
                <w:rFonts w:asciiTheme="minorHAnsi" w:hAnsiTheme="minorHAnsi" w:cstheme="minorHAnsi"/>
                <w:noProof/>
              </w:rPr>
            </w:pPr>
            <w:r>
              <w:rPr>
                <w:rFonts w:asciiTheme="minorHAnsi" w:hAnsiTheme="minorHAnsi" w:cstheme="minorHAnsi"/>
                <w:noProof/>
                <w:sz w:val="22"/>
                <w:szCs w:val="22"/>
              </w:rPr>
              <w:t>14</w:t>
            </w:r>
            <w:r w:rsidR="00394E54" w:rsidRPr="00250C0E">
              <w:rPr>
                <w:rFonts w:asciiTheme="minorHAnsi" w:hAnsiTheme="minorHAnsi" w:cstheme="minorHAnsi"/>
                <w:noProof/>
                <w:sz w:val="22"/>
                <w:szCs w:val="22"/>
              </w:rPr>
              <w:t xml:space="preserve"> </w:t>
            </w:r>
            <w:r w:rsidR="00394E54">
              <w:rPr>
                <w:rFonts w:asciiTheme="minorHAnsi" w:hAnsiTheme="minorHAnsi" w:cstheme="minorHAnsi"/>
                <w:noProof/>
                <w:sz w:val="22"/>
                <w:szCs w:val="22"/>
              </w:rPr>
              <w:t>hours</w:t>
            </w:r>
          </w:p>
        </w:tc>
      </w:tr>
      <w:tr w:rsidR="00394E54" w:rsidRPr="00B767EC" w:rsidTr="008F247D">
        <w:tc>
          <w:tcPr>
            <w:tcW w:w="2547" w:type="dxa"/>
            <w:gridSpan w:val="3"/>
            <w:tcBorders>
              <w:right w:val="single" w:sz="4" w:space="0" w:color="auto"/>
            </w:tcBorders>
            <w:shd w:val="clear" w:color="auto" w:fill="FFFFFF"/>
          </w:tcPr>
          <w:p w:rsidR="00394E54" w:rsidRPr="00B767EC" w:rsidRDefault="00394E54" w:rsidP="00394E54">
            <w:pPr>
              <w:rPr>
                <w:rFonts w:ascii="Calibri" w:hAnsi="Calibri" w:cs="Calibri"/>
                <w:sz w:val="20"/>
                <w:szCs w:val="20"/>
              </w:rPr>
            </w:pPr>
            <w:r w:rsidRPr="00B767EC">
              <w:rPr>
                <w:rFonts w:ascii="Calibri" w:hAnsi="Calibri" w:cs="Calibri"/>
                <w:sz w:val="20"/>
                <w:szCs w:val="20"/>
              </w:rPr>
              <w:lastRenderedPageBreak/>
              <w:t>Time of self-study of student</w:t>
            </w:r>
          </w:p>
          <w:p w:rsidR="00394E54" w:rsidRPr="00B767EC" w:rsidRDefault="00394E54" w:rsidP="00394E54">
            <w:pPr>
              <w:rPr>
                <w:rFonts w:ascii="Calibri" w:hAnsi="Calibri" w:cs="Calibri"/>
                <w:sz w:val="20"/>
                <w:szCs w:val="20"/>
              </w:rPr>
            </w:pPr>
            <w:r w:rsidRPr="00B767EC">
              <w:rPr>
                <w:rFonts w:ascii="Calibri" w:hAnsi="Calibri" w:cs="Calibri"/>
                <w:sz w:val="20"/>
                <w:szCs w:val="20"/>
              </w:rPr>
              <w:t>(in library or at home)</w:t>
            </w:r>
          </w:p>
        </w:tc>
        <w:tc>
          <w:tcPr>
            <w:tcW w:w="1276" w:type="dxa"/>
            <w:gridSpan w:val="2"/>
            <w:tcBorders>
              <w:left w:val="single" w:sz="4" w:space="0" w:color="auto"/>
              <w:right w:val="single" w:sz="4" w:space="0" w:color="auto"/>
            </w:tcBorders>
            <w:shd w:val="clear" w:color="auto" w:fill="FFFFFF"/>
          </w:tcPr>
          <w:p w:rsidR="00394E54" w:rsidRPr="00250C0E" w:rsidRDefault="00A97501" w:rsidP="00394E54">
            <w:pPr>
              <w:jc w:val="center"/>
              <w:rPr>
                <w:rFonts w:asciiTheme="minorHAnsi" w:hAnsiTheme="minorHAnsi" w:cstheme="minorHAnsi"/>
                <w:noProof/>
              </w:rPr>
            </w:pPr>
            <w:r>
              <w:rPr>
                <w:rFonts w:asciiTheme="minorHAnsi" w:hAnsiTheme="minorHAnsi" w:cstheme="minorHAnsi"/>
                <w:noProof/>
                <w:sz w:val="22"/>
                <w:szCs w:val="22"/>
              </w:rPr>
              <w:t>2</w:t>
            </w:r>
          </w:p>
        </w:tc>
        <w:tc>
          <w:tcPr>
            <w:tcW w:w="2948" w:type="dxa"/>
            <w:gridSpan w:val="2"/>
            <w:tcBorders>
              <w:left w:val="single" w:sz="4" w:space="0" w:color="auto"/>
              <w:right w:val="single" w:sz="4" w:space="0" w:color="auto"/>
            </w:tcBorders>
            <w:shd w:val="clear" w:color="auto" w:fill="FFFFFF"/>
          </w:tcPr>
          <w:p w:rsidR="00394E54" w:rsidRPr="00250C0E" w:rsidRDefault="00394E54" w:rsidP="00394E54">
            <w:pPr>
              <w:jc w:val="center"/>
              <w:rPr>
                <w:rFonts w:asciiTheme="minorHAnsi" w:hAnsiTheme="minorHAnsi" w:cstheme="minorHAnsi"/>
                <w:noProof/>
              </w:rPr>
            </w:pPr>
            <w:r>
              <w:rPr>
                <w:rFonts w:asciiTheme="minorHAnsi" w:hAnsiTheme="minorHAnsi" w:cstheme="minorHAnsi"/>
                <w:noProof/>
                <w:sz w:val="22"/>
                <w:szCs w:val="22"/>
              </w:rPr>
              <w:t>10 days</w:t>
            </w:r>
          </w:p>
        </w:tc>
        <w:tc>
          <w:tcPr>
            <w:tcW w:w="2551" w:type="dxa"/>
            <w:tcBorders>
              <w:left w:val="single" w:sz="4" w:space="0" w:color="auto"/>
            </w:tcBorders>
            <w:shd w:val="clear" w:color="auto" w:fill="FFFFFF"/>
          </w:tcPr>
          <w:p w:rsidR="00394E54" w:rsidRPr="00250C0E" w:rsidRDefault="00A97501" w:rsidP="00394E54">
            <w:pPr>
              <w:jc w:val="center"/>
              <w:rPr>
                <w:rFonts w:asciiTheme="minorHAnsi" w:hAnsiTheme="minorHAnsi" w:cstheme="minorHAnsi"/>
                <w:noProof/>
              </w:rPr>
            </w:pPr>
            <w:r>
              <w:rPr>
                <w:rFonts w:asciiTheme="minorHAnsi" w:hAnsiTheme="minorHAnsi" w:cstheme="minorHAnsi"/>
                <w:noProof/>
                <w:sz w:val="22"/>
                <w:szCs w:val="22"/>
              </w:rPr>
              <w:t>2</w:t>
            </w:r>
            <w:r w:rsidR="00394E54" w:rsidRPr="00250C0E">
              <w:rPr>
                <w:rFonts w:asciiTheme="minorHAnsi" w:hAnsiTheme="minorHAnsi" w:cstheme="minorHAnsi"/>
                <w:noProof/>
                <w:sz w:val="22"/>
                <w:szCs w:val="22"/>
              </w:rPr>
              <w:t xml:space="preserve">0 </w:t>
            </w:r>
            <w:r w:rsidR="00394E54">
              <w:rPr>
                <w:rFonts w:asciiTheme="minorHAnsi" w:hAnsiTheme="minorHAnsi" w:cstheme="minorHAnsi"/>
                <w:noProof/>
                <w:sz w:val="22"/>
                <w:szCs w:val="22"/>
              </w:rPr>
              <w:t>hours</w:t>
            </w:r>
          </w:p>
        </w:tc>
      </w:tr>
      <w:tr w:rsidR="00394E54" w:rsidRPr="00B767EC" w:rsidTr="008F247D">
        <w:tc>
          <w:tcPr>
            <w:tcW w:w="2547" w:type="dxa"/>
            <w:gridSpan w:val="3"/>
            <w:tcBorders>
              <w:right w:val="single" w:sz="4" w:space="0" w:color="auto"/>
            </w:tcBorders>
            <w:shd w:val="clear" w:color="auto" w:fill="FFFFFF"/>
          </w:tcPr>
          <w:p w:rsidR="00394E54" w:rsidRPr="00B767EC" w:rsidRDefault="00394E54" w:rsidP="00394E54">
            <w:pPr>
              <w:rPr>
                <w:rFonts w:ascii="Calibri" w:hAnsi="Calibri" w:cs="Calibri"/>
                <w:sz w:val="20"/>
                <w:szCs w:val="20"/>
              </w:rPr>
            </w:pPr>
            <w:r w:rsidRPr="00B767EC">
              <w:rPr>
                <w:rFonts w:ascii="Calibri" w:hAnsi="Calibri" w:cs="Calibri"/>
                <w:sz w:val="20"/>
                <w:szCs w:val="20"/>
              </w:rPr>
              <w:t>Final preparation for exam</w:t>
            </w:r>
          </w:p>
        </w:tc>
        <w:tc>
          <w:tcPr>
            <w:tcW w:w="1276" w:type="dxa"/>
            <w:gridSpan w:val="2"/>
            <w:tcBorders>
              <w:left w:val="single" w:sz="4" w:space="0" w:color="auto"/>
              <w:right w:val="single" w:sz="4" w:space="0" w:color="auto"/>
            </w:tcBorders>
            <w:shd w:val="clear" w:color="auto" w:fill="FFFFFF"/>
          </w:tcPr>
          <w:p w:rsidR="00394E54" w:rsidRPr="00250C0E" w:rsidRDefault="00394E54" w:rsidP="00394E54">
            <w:pPr>
              <w:jc w:val="center"/>
              <w:rPr>
                <w:rFonts w:asciiTheme="minorHAnsi" w:hAnsiTheme="minorHAnsi" w:cstheme="minorHAnsi"/>
                <w:noProof/>
              </w:rPr>
            </w:pPr>
            <w:r>
              <w:rPr>
                <w:rFonts w:asciiTheme="minorHAnsi" w:hAnsiTheme="minorHAnsi" w:cstheme="minorHAnsi"/>
                <w:noProof/>
                <w:sz w:val="22"/>
                <w:szCs w:val="22"/>
              </w:rPr>
              <w:t>4</w:t>
            </w:r>
          </w:p>
        </w:tc>
        <w:tc>
          <w:tcPr>
            <w:tcW w:w="2948" w:type="dxa"/>
            <w:gridSpan w:val="2"/>
            <w:tcBorders>
              <w:left w:val="single" w:sz="4" w:space="0" w:color="auto"/>
              <w:right w:val="single" w:sz="4" w:space="0" w:color="auto"/>
            </w:tcBorders>
            <w:shd w:val="clear" w:color="auto" w:fill="FFFFFF"/>
          </w:tcPr>
          <w:p w:rsidR="00394E54" w:rsidRPr="00250C0E" w:rsidRDefault="00A97501" w:rsidP="00394E54">
            <w:pPr>
              <w:jc w:val="center"/>
              <w:rPr>
                <w:rFonts w:asciiTheme="minorHAnsi" w:hAnsiTheme="minorHAnsi" w:cstheme="minorHAnsi"/>
                <w:noProof/>
              </w:rPr>
            </w:pPr>
            <w:r>
              <w:rPr>
                <w:rFonts w:asciiTheme="minorHAnsi" w:hAnsiTheme="minorHAnsi" w:cstheme="minorHAnsi"/>
                <w:noProof/>
                <w:sz w:val="22"/>
                <w:szCs w:val="22"/>
              </w:rPr>
              <w:t>3</w:t>
            </w:r>
            <w:r w:rsidR="00394E54">
              <w:rPr>
                <w:rFonts w:asciiTheme="minorHAnsi" w:hAnsiTheme="minorHAnsi" w:cstheme="minorHAnsi"/>
                <w:noProof/>
                <w:sz w:val="22"/>
                <w:szCs w:val="22"/>
              </w:rPr>
              <w:t xml:space="preserve"> days</w:t>
            </w:r>
          </w:p>
        </w:tc>
        <w:tc>
          <w:tcPr>
            <w:tcW w:w="2551" w:type="dxa"/>
            <w:tcBorders>
              <w:left w:val="single" w:sz="4" w:space="0" w:color="auto"/>
            </w:tcBorders>
            <w:shd w:val="clear" w:color="auto" w:fill="FFFFFF"/>
          </w:tcPr>
          <w:p w:rsidR="00394E54" w:rsidRPr="00250C0E" w:rsidRDefault="00A97501" w:rsidP="00394E54">
            <w:pPr>
              <w:jc w:val="center"/>
              <w:rPr>
                <w:rFonts w:asciiTheme="minorHAnsi" w:hAnsiTheme="minorHAnsi" w:cstheme="minorHAnsi"/>
                <w:noProof/>
              </w:rPr>
            </w:pPr>
            <w:r>
              <w:rPr>
                <w:rFonts w:asciiTheme="minorHAnsi" w:hAnsiTheme="minorHAnsi" w:cstheme="minorHAnsi"/>
                <w:noProof/>
                <w:sz w:val="22"/>
                <w:szCs w:val="22"/>
              </w:rPr>
              <w:t xml:space="preserve">12 </w:t>
            </w:r>
            <w:r w:rsidR="00394E54">
              <w:rPr>
                <w:rFonts w:asciiTheme="minorHAnsi" w:hAnsiTheme="minorHAnsi" w:cstheme="minorHAnsi"/>
                <w:noProof/>
                <w:sz w:val="22"/>
                <w:szCs w:val="22"/>
              </w:rPr>
              <w:t>hours</w:t>
            </w:r>
          </w:p>
        </w:tc>
      </w:tr>
      <w:tr w:rsidR="00394E54" w:rsidRPr="00B767EC" w:rsidTr="008F247D">
        <w:tc>
          <w:tcPr>
            <w:tcW w:w="2547" w:type="dxa"/>
            <w:gridSpan w:val="3"/>
            <w:tcBorders>
              <w:right w:val="single" w:sz="4" w:space="0" w:color="auto"/>
            </w:tcBorders>
            <w:shd w:val="clear" w:color="auto" w:fill="FFFFFF"/>
          </w:tcPr>
          <w:p w:rsidR="00394E54" w:rsidRPr="00B767EC" w:rsidRDefault="00394E54" w:rsidP="00394E54">
            <w:pPr>
              <w:rPr>
                <w:rFonts w:ascii="Calibri" w:hAnsi="Calibri" w:cs="Calibri"/>
                <w:sz w:val="20"/>
                <w:szCs w:val="20"/>
              </w:rPr>
            </w:pPr>
            <w:r w:rsidRPr="00B767EC">
              <w:rPr>
                <w:rFonts w:ascii="Calibri" w:hAnsi="Calibri" w:cs="Calibri"/>
                <w:sz w:val="20"/>
                <w:szCs w:val="20"/>
              </w:rPr>
              <w:t>Time spent in evaluation</w:t>
            </w:r>
          </w:p>
        </w:tc>
        <w:tc>
          <w:tcPr>
            <w:tcW w:w="1276" w:type="dxa"/>
            <w:gridSpan w:val="2"/>
            <w:tcBorders>
              <w:left w:val="single" w:sz="4" w:space="0" w:color="auto"/>
              <w:right w:val="single" w:sz="4" w:space="0" w:color="auto"/>
            </w:tcBorders>
            <w:shd w:val="clear" w:color="auto" w:fill="FFFFFF"/>
          </w:tcPr>
          <w:p w:rsidR="00394E54" w:rsidRPr="00250C0E" w:rsidRDefault="00394E54" w:rsidP="00394E54">
            <w:pPr>
              <w:jc w:val="center"/>
              <w:rPr>
                <w:rFonts w:asciiTheme="minorHAnsi" w:hAnsiTheme="minorHAnsi" w:cstheme="minorHAnsi"/>
                <w:noProof/>
              </w:rPr>
            </w:pPr>
            <w:r w:rsidRPr="00250C0E">
              <w:rPr>
                <w:rFonts w:asciiTheme="minorHAnsi" w:hAnsiTheme="minorHAnsi" w:cstheme="minorHAnsi"/>
                <w:noProof/>
                <w:sz w:val="22"/>
                <w:szCs w:val="22"/>
              </w:rPr>
              <w:t>2</w:t>
            </w:r>
          </w:p>
        </w:tc>
        <w:tc>
          <w:tcPr>
            <w:tcW w:w="2948" w:type="dxa"/>
            <w:gridSpan w:val="2"/>
            <w:tcBorders>
              <w:left w:val="single" w:sz="4" w:space="0" w:color="auto"/>
              <w:right w:val="single" w:sz="4" w:space="0" w:color="auto"/>
            </w:tcBorders>
            <w:shd w:val="clear" w:color="auto" w:fill="FFFFFF"/>
          </w:tcPr>
          <w:p w:rsidR="00394E54" w:rsidRPr="00250C0E" w:rsidRDefault="00394E54" w:rsidP="00394E54">
            <w:pPr>
              <w:jc w:val="center"/>
              <w:rPr>
                <w:rFonts w:asciiTheme="minorHAnsi" w:hAnsiTheme="minorHAnsi" w:cstheme="minorHAnsi"/>
                <w:noProof/>
              </w:rPr>
            </w:pPr>
            <w:r w:rsidRPr="00250C0E">
              <w:rPr>
                <w:rFonts w:asciiTheme="minorHAnsi" w:hAnsiTheme="minorHAnsi" w:cstheme="minorHAnsi"/>
                <w:noProof/>
                <w:sz w:val="22"/>
                <w:szCs w:val="22"/>
              </w:rPr>
              <w:t xml:space="preserve">1 </w:t>
            </w:r>
            <w:r>
              <w:rPr>
                <w:rFonts w:asciiTheme="minorHAnsi" w:hAnsiTheme="minorHAnsi" w:cstheme="minorHAnsi"/>
                <w:noProof/>
                <w:sz w:val="22"/>
                <w:szCs w:val="22"/>
              </w:rPr>
              <w:t>days</w:t>
            </w:r>
          </w:p>
        </w:tc>
        <w:tc>
          <w:tcPr>
            <w:tcW w:w="2551" w:type="dxa"/>
            <w:tcBorders>
              <w:left w:val="single" w:sz="4" w:space="0" w:color="auto"/>
            </w:tcBorders>
            <w:shd w:val="clear" w:color="auto" w:fill="FFFFFF"/>
          </w:tcPr>
          <w:p w:rsidR="00394E54" w:rsidRPr="00250C0E" w:rsidRDefault="00394E54" w:rsidP="00394E54">
            <w:pPr>
              <w:jc w:val="center"/>
              <w:rPr>
                <w:rFonts w:asciiTheme="minorHAnsi" w:hAnsiTheme="minorHAnsi" w:cstheme="minorHAnsi"/>
                <w:noProof/>
              </w:rPr>
            </w:pPr>
            <w:r w:rsidRPr="00250C0E">
              <w:rPr>
                <w:rFonts w:asciiTheme="minorHAnsi" w:hAnsiTheme="minorHAnsi" w:cstheme="minorHAnsi"/>
                <w:noProof/>
                <w:sz w:val="22"/>
                <w:szCs w:val="22"/>
              </w:rPr>
              <w:t xml:space="preserve">2 </w:t>
            </w:r>
            <w:r>
              <w:rPr>
                <w:rFonts w:asciiTheme="minorHAnsi" w:hAnsiTheme="minorHAnsi" w:cstheme="minorHAnsi"/>
                <w:noProof/>
                <w:sz w:val="22"/>
                <w:szCs w:val="22"/>
              </w:rPr>
              <w:t>hours</w:t>
            </w:r>
          </w:p>
        </w:tc>
      </w:tr>
      <w:tr w:rsidR="00394E54" w:rsidRPr="00B767EC" w:rsidTr="008F247D">
        <w:tc>
          <w:tcPr>
            <w:tcW w:w="2547" w:type="dxa"/>
            <w:gridSpan w:val="3"/>
            <w:tcBorders>
              <w:right w:val="single" w:sz="4" w:space="0" w:color="auto"/>
            </w:tcBorders>
            <w:shd w:val="clear" w:color="auto" w:fill="FFFFFF"/>
          </w:tcPr>
          <w:p w:rsidR="00394E54" w:rsidRPr="00B767EC" w:rsidRDefault="00394E54" w:rsidP="00394E54">
            <w:pPr>
              <w:rPr>
                <w:rFonts w:ascii="Calibri" w:hAnsi="Calibri" w:cs="Calibri"/>
                <w:sz w:val="20"/>
                <w:szCs w:val="20"/>
              </w:rPr>
            </w:pPr>
            <w:r w:rsidRPr="00B767EC">
              <w:rPr>
                <w:rFonts w:ascii="Calibri" w:hAnsi="Calibri" w:cs="Calibri"/>
                <w:sz w:val="20"/>
                <w:szCs w:val="20"/>
              </w:rPr>
              <w:t>Projects, presentations, etc.</w:t>
            </w:r>
          </w:p>
        </w:tc>
        <w:tc>
          <w:tcPr>
            <w:tcW w:w="1276" w:type="dxa"/>
            <w:gridSpan w:val="2"/>
            <w:tcBorders>
              <w:left w:val="single" w:sz="4" w:space="0" w:color="auto"/>
              <w:right w:val="single" w:sz="4" w:space="0" w:color="auto"/>
            </w:tcBorders>
            <w:shd w:val="clear" w:color="auto" w:fill="FFFFFF"/>
          </w:tcPr>
          <w:p w:rsidR="00394E54" w:rsidRPr="00250C0E" w:rsidRDefault="00394E54" w:rsidP="00394E54">
            <w:pPr>
              <w:jc w:val="center"/>
              <w:rPr>
                <w:rFonts w:asciiTheme="minorHAnsi" w:hAnsiTheme="minorHAnsi" w:cstheme="minorHAnsi"/>
                <w:noProof/>
              </w:rPr>
            </w:pPr>
            <w:r w:rsidRPr="00250C0E">
              <w:rPr>
                <w:rFonts w:asciiTheme="minorHAnsi" w:hAnsiTheme="minorHAnsi" w:cstheme="minorHAnsi"/>
                <w:noProof/>
                <w:sz w:val="22"/>
                <w:szCs w:val="22"/>
              </w:rPr>
              <w:t>2</w:t>
            </w:r>
          </w:p>
        </w:tc>
        <w:tc>
          <w:tcPr>
            <w:tcW w:w="2948" w:type="dxa"/>
            <w:gridSpan w:val="2"/>
            <w:tcBorders>
              <w:left w:val="single" w:sz="4" w:space="0" w:color="auto"/>
              <w:right w:val="single" w:sz="4" w:space="0" w:color="auto"/>
            </w:tcBorders>
            <w:shd w:val="clear" w:color="auto" w:fill="FFFFFF"/>
          </w:tcPr>
          <w:p w:rsidR="00394E54" w:rsidRPr="00250C0E" w:rsidRDefault="00394E54" w:rsidP="00394E54">
            <w:pPr>
              <w:rPr>
                <w:rFonts w:asciiTheme="minorHAnsi" w:hAnsiTheme="minorHAnsi" w:cstheme="minorHAnsi"/>
                <w:noProof/>
              </w:rPr>
            </w:pPr>
            <w:r w:rsidRPr="00250C0E">
              <w:rPr>
                <w:rFonts w:asciiTheme="minorHAnsi" w:hAnsiTheme="minorHAnsi" w:cstheme="minorHAnsi"/>
                <w:noProof/>
                <w:sz w:val="22"/>
                <w:szCs w:val="22"/>
              </w:rPr>
              <w:t xml:space="preserve"> 4 </w:t>
            </w:r>
            <w:r>
              <w:rPr>
                <w:rFonts w:asciiTheme="minorHAnsi" w:hAnsiTheme="minorHAnsi" w:cstheme="minorHAnsi"/>
                <w:noProof/>
                <w:sz w:val="22"/>
                <w:szCs w:val="22"/>
              </w:rPr>
              <w:t>times</w:t>
            </w:r>
            <w:r w:rsidRPr="00250C0E">
              <w:rPr>
                <w:rFonts w:asciiTheme="minorHAnsi" w:hAnsiTheme="minorHAnsi" w:cstheme="minorHAnsi"/>
                <w:noProof/>
                <w:sz w:val="22"/>
                <w:szCs w:val="22"/>
              </w:rPr>
              <w:t xml:space="preserve"> 30 min</w:t>
            </w:r>
          </w:p>
        </w:tc>
        <w:tc>
          <w:tcPr>
            <w:tcW w:w="2551" w:type="dxa"/>
            <w:tcBorders>
              <w:left w:val="single" w:sz="4" w:space="0" w:color="auto"/>
            </w:tcBorders>
            <w:shd w:val="clear" w:color="auto" w:fill="FFFFFF"/>
          </w:tcPr>
          <w:p w:rsidR="00394E54" w:rsidRPr="00250C0E" w:rsidRDefault="00394E54" w:rsidP="00394E54">
            <w:pPr>
              <w:jc w:val="center"/>
              <w:rPr>
                <w:rFonts w:asciiTheme="minorHAnsi" w:hAnsiTheme="minorHAnsi" w:cstheme="minorHAnsi"/>
                <w:noProof/>
              </w:rPr>
            </w:pPr>
            <w:r w:rsidRPr="00250C0E">
              <w:rPr>
                <w:rFonts w:asciiTheme="minorHAnsi" w:hAnsiTheme="minorHAnsi" w:cstheme="minorHAnsi"/>
                <w:noProof/>
                <w:sz w:val="22"/>
                <w:szCs w:val="22"/>
              </w:rPr>
              <w:t>2</w:t>
            </w:r>
            <w:r>
              <w:rPr>
                <w:rFonts w:asciiTheme="minorHAnsi" w:hAnsiTheme="minorHAnsi" w:cstheme="minorHAnsi"/>
                <w:noProof/>
                <w:sz w:val="22"/>
                <w:szCs w:val="22"/>
              </w:rPr>
              <w:t xml:space="preserve"> hours</w:t>
            </w:r>
          </w:p>
        </w:tc>
      </w:tr>
      <w:tr w:rsidR="00394E54" w:rsidRPr="00B767EC" w:rsidTr="008F247D">
        <w:tc>
          <w:tcPr>
            <w:tcW w:w="2547" w:type="dxa"/>
            <w:gridSpan w:val="3"/>
            <w:tcBorders>
              <w:right w:val="single" w:sz="4" w:space="0" w:color="auto"/>
            </w:tcBorders>
            <w:shd w:val="clear" w:color="auto" w:fill="B8CCE4"/>
          </w:tcPr>
          <w:p w:rsidR="00394E54" w:rsidRPr="00B767EC" w:rsidRDefault="00394E54" w:rsidP="00B767EC">
            <w:pPr>
              <w:rPr>
                <w:rFonts w:ascii="Calibri" w:hAnsi="Calibri" w:cs="Calibri"/>
                <w:b/>
                <w:sz w:val="20"/>
                <w:szCs w:val="20"/>
              </w:rPr>
            </w:pPr>
            <w:r w:rsidRPr="00B767EC">
              <w:rPr>
                <w:rFonts w:ascii="Calibri" w:hAnsi="Calibri" w:cs="Calibri"/>
                <w:b/>
                <w:sz w:val="20"/>
                <w:szCs w:val="20"/>
              </w:rPr>
              <w:t xml:space="preserve">Total </w:t>
            </w:r>
          </w:p>
        </w:tc>
        <w:tc>
          <w:tcPr>
            <w:tcW w:w="1276" w:type="dxa"/>
            <w:gridSpan w:val="2"/>
            <w:tcBorders>
              <w:left w:val="single" w:sz="4" w:space="0" w:color="auto"/>
              <w:right w:val="single" w:sz="4" w:space="0" w:color="auto"/>
            </w:tcBorders>
            <w:shd w:val="clear" w:color="auto" w:fill="B8CCE4"/>
          </w:tcPr>
          <w:p w:rsidR="00394E54" w:rsidRPr="00B767EC" w:rsidRDefault="00394E54" w:rsidP="00B767EC">
            <w:pPr>
              <w:rPr>
                <w:rFonts w:ascii="Calibri" w:hAnsi="Calibri" w:cs="Calibri"/>
                <w:b/>
                <w:sz w:val="20"/>
                <w:szCs w:val="20"/>
              </w:rPr>
            </w:pPr>
          </w:p>
        </w:tc>
        <w:tc>
          <w:tcPr>
            <w:tcW w:w="2948" w:type="dxa"/>
            <w:gridSpan w:val="2"/>
            <w:tcBorders>
              <w:left w:val="single" w:sz="4" w:space="0" w:color="auto"/>
              <w:right w:val="single" w:sz="4" w:space="0" w:color="auto"/>
            </w:tcBorders>
            <w:shd w:val="clear" w:color="auto" w:fill="B8CCE4"/>
          </w:tcPr>
          <w:p w:rsidR="00394E54" w:rsidRPr="00B767EC" w:rsidRDefault="00394E54" w:rsidP="00B767EC">
            <w:pPr>
              <w:rPr>
                <w:rFonts w:ascii="Calibri" w:hAnsi="Calibri" w:cs="Calibri"/>
                <w:b/>
                <w:sz w:val="20"/>
                <w:szCs w:val="20"/>
              </w:rPr>
            </w:pPr>
          </w:p>
        </w:tc>
        <w:tc>
          <w:tcPr>
            <w:tcW w:w="2551" w:type="dxa"/>
            <w:tcBorders>
              <w:left w:val="single" w:sz="4" w:space="0" w:color="auto"/>
            </w:tcBorders>
            <w:shd w:val="clear" w:color="auto" w:fill="B8CCE4"/>
          </w:tcPr>
          <w:p w:rsidR="00394E54" w:rsidRPr="00B767EC" w:rsidRDefault="00394E54" w:rsidP="00A97501">
            <w:pPr>
              <w:jc w:val="center"/>
              <w:rPr>
                <w:rFonts w:ascii="Calibri" w:hAnsi="Calibri" w:cs="Calibri"/>
                <w:b/>
                <w:sz w:val="20"/>
                <w:szCs w:val="20"/>
              </w:rPr>
            </w:pPr>
            <w:r w:rsidRPr="00B767EC">
              <w:rPr>
                <w:rFonts w:ascii="Calibri" w:hAnsi="Calibri" w:cs="Calibri"/>
                <w:b/>
                <w:sz w:val="20"/>
                <w:szCs w:val="20"/>
              </w:rPr>
              <w:t>1</w:t>
            </w:r>
            <w:r w:rsidR="00783C62">
              <w:rPr>
                <w:rFonts w:ascii="Calibri" w:hAnsi="Calibri" w:cs="Calibri"/>
                <w:b/>
                <w:sz w:val="20"/>
                <w:szCs w:val="20"/>
              </w:rPr>
              <w:t>2</w:t>
            </w:r>
            <w:r w:rsidR="00AE0689">
              <w:rPr>
                <w:rFonts w:ascii="Calibri" w:hAnsi="Calibri" w:cs="Calibri"/>
                <w:b/>
                <w:sz w:val="20"/>
                <w:szCs w:val="20"/>
              </w:rPr>
              <w:t>3</w:t>
            </w:r>
          </w:p>
        </w:tc>
      </w:tr>
      <w:tr w:rsidR="002A75CB" w:rsidRPr="00B767EC" w:rsidTr="00394E54">
        <w:tc>
          <w:tcPr>
            <w:tcW w:w="9322" w:type="dxa"/>
            <w:gridSpan w:val="8"/>
            <w:shd w:val="clear" w:color="auto" w:fill="B8CCE4"/>
          </w:tcPr>
          <w:p w:rsidR="002A75CB" w:rsidRPr="00B767EC" w:rsidRDefault="002A75CB" w:rsidP="00B767EC">
            <w:pPr>
              <w:rPr>
                <w:rFonts w:ascii="Calibri" w:hAnsi="Calibri" w:cs="Calibri"/>
                <w:b/>
                <w:sz w:val="8"/>
              </w:rPr>
            </w:pPr>
          </w:p>
        </w:tc>
      </w:tr>
      <w:tr w:rsidR="002A75CB" w:rsidRPr="00B767EC" w:rsidTr="00394E54">
        <w:tc>
          <w:tcPr>
            <w:tcW w:w="2988" w:type="dxa"/>
            <w:gridSpan w:val="4"/>
          </w:tcPr>
          <w:p w:rsidR="002A75CB" w:rsidRPr="00B767EC" w:rsidRDefault="002A75CB" w:rsidP="00B767EC">
            <w:pPr>
              <w:pStyle w:val="NoSpacing"/>
              <w:rPr>
                <w:rFonts w:ascii="Calibri" w:hAnsi="Calibri" w:cs="Calibri"/>
                <w:b/>
              </w:rPr>
            </w:pPr>
            <w:r w:rsidRPr="00B767EC">
              <w:rPr>
                <w:rFonts w:ascii="Calibri" w:hAnsi="Calibri" w:cs="Calibri"/>
                <w:b/>
              </w:rPr>
              <w:t>Methodology of teaching:</w:t>
            </w:r>
          </w:p>
          <w:p w:rsidR="002A75CB" w:rsidRPr="00B767EC" w:rsidRDefault="002A75CB" w:rsidP="00B767EC">
            <w:pPr>
              <w:pStyle w:val="NoSpacing"/>
              <w:rPr>
                <w:rFonts w:ascii="Calibri" w:hAnsi="Calibri" w:cs="Calibri"/>
                <w:b/>
              </w:rPr>
            </w:pPr>
          </w:p>
        </w:tc>
        <w:tc>
          <w:tcPr>
            <w:tcW w:w="6334" w:type="dxa"/>
            <w:gridSpan w:val="4"/>
          </w:tcPr>
          <w:p w:rsidR="006F5BF1" w:rsidRPr="00C41C65" w:rsidRDefault="002A75CB" w:rsidP="00C41C65">
            <w:pPr>
              <w:pStyle w:val="NoSpacing"/>
              <w:jc w:val="both"/>
              <w:rPr>
                <w:rFonts w:ascii="Calibri" w:hAnsi="Calibri" w:cs="Calibri"/>
                <w:sz w:val="22"/>
              </w:rPr>
            </w:pPr>
            <w:r w:rsidRPr="00B767EC">
              <w:rPr>
                <w:rFonts w:ascii="Calibri" w:hAnsi="Calibri" w:cs="Calibri"/>
                <w:sz w:val="22"/>
              </w:rPr>
              <w:t>Regular teaching, lecturing with presentations in groups, exercises with tasks and examples, seminar tasks</w:t>
            </w:r>
            <w:r>
              <w:rPr>
                <w:rFonts w:ascii="Calibri" w:hAnsi="Calibri" w:cs="Calibri"/>
                <w:sz w:val="22"/>
              </w:rPr>
              <w:t xml:space="preserve"> and works, tests, homework</w:t>
            </w:r>
            <w:r w:rsidRPr="00B767EC">
              <w:rPr>
                <w:rFonts w:ascii="Calibri" w:hAnsi="Calibri" w:cs="Calibri"/>
                <w:sz w:val="22"/>
              </w:rPr>
              <w:t>.</w:t>
            </w:r>
          </w:p>
        </w:tc>
      </w:tr>
      <w:tr w:rsidR="00C54BA1" w:rsidRPr="00B767EC" w:rsidTr="00C54BA1">
        <w:tc>
          <w:tcPr>
            <w:tcW w:w="2988" w:type="dxa"/>
            <w:gridSpan w:val="4"/>
            <w:vMerge w:val="restart"/>
          </w:tcPr>
          <w:p w:rsidR="00C54BA1" w:rsidRPr="00B767EC" w:rsidRDefault="00C54BA1" w:rsidP="00B767EC">
            <w:pPr>
              <w:pStyle w:val="NoSpacing"/>
              <w:rPr>
                <w:rFonts w:ascii="Calibri" w:hAnsi="Calibri" w:cs="Calibri"/>
                <w:b/>
              </w:rPr>
            </w:pPr>
            <w:r w:rsidRPr="00B767EC">
              <w:rPr>
                <w:rFonts w:ascii="Calibri" w:hAnsi="Calibri" w:cs="Calibri"/>
                <w:b/>
                <w:sz w:val="22"/>
              </w:rPr>
              <w:t>Report between practical and theoretical part of study:</w:t>
            </w:r>
          </w:p>
        </w:tc>
        <w:tc>
          <w:tcPr>
            <w:tcW w:w="2961" w:type="dxa"/>
            <w:gridSpan w:val="2"/>
          </w:tcPr>
          <w:p w:rsidR="00C54BA1" w:rsidRPr="00B767EC" w:rsidRDefault="00C54BA1" w:rsidP="00C54BA1">
            <w:pPr>
              <w:pStyle w:val="NoSpacing"/>
              <w:jc w:val="center"/>
              <w:rPr>
                <w:rFonts w:ascii="Calibri" w:hAnsi="Calibri" w:cs="Calibri"/>
                <w:b/>
                <w:sz w:val="20"/>
                <w:szCs w:val="20"/>
              </w:rPr>
            </w:pPr>
            <w:r w:rsidRPr="00B767EC">
              <w:rPr>
                <w:rFonts w:ascii="Calibri" w:hAnsi="Calibri" w:cs="Calibri"/>
                <w:b/>
                <w:sz w:val="20"/>
                <w:szCs w:val="20"/>
              </w:rPr>
              <w:t>Theoretical part (%)</w:t>
            </w:r>
          </w:p>
        </w:tc>
        <w:tc>
          <w:tcPr>
            <w:tcW w:w="3373" w:type="dxa"/>
            <w:gridSpan w:val="2"/>
          </w:tcPr>
          <w:p w:rsidR="00C54BA1" w:rsidRPr="00B767EC" w:rsidRDefault="00C54BA1" w:rsidP="00C54BA1">
            <w:pPr>
              <w:pStyle w:val="NoSpacing"/>
              <w:jc w:val="center"/>
              <w:rPr>
                <w:rFonts w:ascii="Calibri" w:hAnsi="Calibri" w:cs="Calibri"/>
                <w:b/>
                <w:sz w:val="20"/>
                <w:szCs w:val="20"/>
              </w:rPr>
            </w:pPr>
            <w:r w:rsidRPr="00B767EC">
              <w:rPr>
                <w:rFonts w:ascii="Calibri" w:hAnsi="Calibri" w:cs="Calibri"/>
                <w:b/>
                <w:sz w:val="20"/>
                <w:szCs w:val="20"/>
              </w:rPr>
              <w:t>Practical part (%)</w:t>
            </w:r>
          </w:p>
        </w:tc>
      </w:tr>
      <w:tr w:rsidR="00C54BA1" w:rsidRPr="00B767EC" w:rsidTr="00C54BA1">
        <w:tc>
          <w:tcPr>
            <w:tcW w:w="2988" w:type="dxa"/>
            <w:gridSpan w:val="4"/>
            <w:vMerge/>
          </w:tcPr>
          <w:p w:rsidR="00C54BA1" w:rsidRPr="00B767EC" w:rsidRDefault="00C54BA1" w:rsidP="00B767EC">
            <w:pPr>
              <w:pStyle w:val="NoSpacing"/>
              <w:rPr>
                <w:rFonts w:ascii="Calibri" w:hAnsi="Calibri" w:cs="Calibri"/>
                <w:b/>
              </w:rPr>
            </w:pPr>
          </w:p>
        </w:tc>
        <w:tc>
          <w:tcPr>
            <w:tcW w:w="2961" w:type="dxa"/>
            <w:gridSpan w:val="2"/>
          </w:tcPr>
          <w:p w:rsidR="00C54BA1" w:rsidRPr="00B767EC" w:rsidRDefault="00C54BA1" w:rsidP="00B767EC">
            <w:pPr>
              <w:pStyle w:val="NoSpacing"/>
              <w:jc w:val="center"/>
              <w:rPr>
                <w:rFonts w:ascii="Calibri" w:hAnsi="Calibri" w:cs="Calibri"/>
                <w:b/>
                <w:sz w:val="20"/>
                <w:szCs w:val="20"/>
              </w:rPr>
            </w:pPr>
            <w:r>
              <w:rPr>
                <w:rFonts w:ascii="Calibri" w:hAnsi="Calibri" w:cs="Calibri"/>
                <w:b/>
                <w:sz w:val="20"/>
                <w:szCs w:val="20"/>
              </w:rPr>
              <w:t>5</w:t>
            </w:r>
            <w:r w:rsidRPr="00B767EC">
              <w:rPr>
                <w:rFonts w:ascii="Calibri" w:hAnsi="Calibri" w:cs="Calibri"/>
                <w:b/>
                <w:sz w:val="20"/>
                <w:szCs w:val="20"/>
              </w:rPr>
              <w:t>0%</w:t>
            </w:r>
          </w:p>
        </w:tc>
        <w:tc>
          <w:tcPr>
            <w:tcW w:w="3373" w:type="dxa"/>
            <w:gridSpan w:val="2"/>
          </w:tcPr>
          <w:p w:rsidR="00C54BA1" w:rsidRPr="00B767EC" w:rsidRDefault="00C54BA1" w:rsidP="00394E54">
            <w:pPr>
              <w:pStyle w:val="NoSpacing"/>
              <w:jc w:val="center"/>
              <w:rPr>
                <w:rFonts w:ascii="Calibri" w:hAnsi="Calibri" w:cs="Calibri"/>
                <w:b/>
                <w:sz w:val="20"/>
                <w:szCs w:val="20"/>
              </w:rPr>
            </w:pPr>
            <w:r>
              <w:rPr>
                <w:rFonts w:ascii="Calibri" w:hAnsi="Calibri" w:cs="Calibri"/>
                <w:b/>
                <w:sz w:val="20"/>
                <w:szCs w:val="20"/>
              </w:rPr>
              <w:t>50</w:t>
            </w:r>
            <w:r w:rsidRPr="00B767EC">
              <w:rPr>
                <w:rFonts w:ascii="Calibri" w:hAnsi="Calibri" w:cs="Calibri"/>
                <w:b/>
                <w:sz w:val="20"/>
                <w:szCs w:val="20"/>
              </w:rPr>
              <w:t>%</w:t>
            </w:r>
          </w:p>
        </w:tc>
      </w:tr>
      <w:tr w:rsidR="00E872AC" w:rsidRPr="00B767EC" w:rsidTr="00C54BA1">
        <w:tc>
          <w:tcPr>
            <w:tcW w:w="2988" w:type="dxa"/>
            <w:gridSpan w:val="4"/>
          </w:tcPr>
          <w:p w:rsidR="00E872AC" w:rsidRPr="00B767EC" w:rsidRDefault="00E872AC" w:rsidP="00B767EC">
            <w:pPr>
              <w:pStyle w:val="NoSpacing"/>
              <w:rPr>
                <w:rFonts w:ascii="Calibri" w:hAnsi="Calibri" w:cs="Calibri"/>
                <w:b/>
              </w:rPr>
            </w:pPr>
            <w:r w:rsidRPr="00136D14">
              <w:rPr>
                <w:rFonts w:ascii="Calibri" w:hAnsi="Calibri"/>
                <w:b/>
              </w:rPr>
              <w:t>Ways of passing the exam:</w:t>
            </w:r>
          </w:p>
        </w:tc>
        <w:tc>
          <w:tcPr>
            <w:tcW w:w="2961" w:type="dxa"/>
            <w:gridSpan w:val="2"/>
          </w:tcPr>
          <w:p w:rsidR="00E872AC" w:rsidRPr="00136D14" w:rsidRDefault="00E872AC" w:rsidP="00E872AC">
            <w:r w:rsidRPr="00136D14">
              <w:t>Ways of passing the exam: Student evaluation is done through assignments and theory tests</w:t>
            </w:r>
            <w:r>
              <w:t xml:space="preserve">. Within 15 weeks of organized </w:t>
            </w:r>
            <w:r w:rsidRPr="00136D14">
              <w:t>II tests.</w:t>
            </w:r>
          </w:p>
          <w:p w:rsidR="00E872AC" w:rsidRDefault="00E872AC" w:rsidP="00B767EC">
            <w:pPr>
              <w:pStyle w:val="NoSpacing"/>
              <w:jc w:val="center"/>
              <w:rPr>
                <w:rFonts w:ascii="Calibri" w:hAnsi="Calibri" w:cs="Calibri"/>
                <w:b/>
                <w:sz w:val="20"/>
                <w:szCs w:val="20"/>
              </w:rPr>
            </w:pPr>
          </w:p>
        </w:tc>
        <w:tc>
          <w:tcPr>
            <w:tcW w:w="3373" w:type="dxa"/>
            <w:gridSpan w:val="2"/>
          </w:tcPr>
          <w:p w:rsidR="00E872AC" w:rsidRPr="00E50496" w:rsidRDefault="00E872AC" w:rsidP="00E872AC">
            <w:pPr>
              <w:pStyle w:val="HTMLPreformatted"/>
              <w:shd w:val="clear" w:color="auto" w:fill="F8F9FA"/>
              <w:rPr>
                <w:rStyle w:val="y2iqfc"/>
                <w:rFonts w:ascii="Times New Roman" w:hAnsi="Times New Roman" w:cs="Times New Roman"/>
                <w:color w:val="1F1F1F"/>
                <w:lang w:val="en"/>
              </w:rPr>
            </w:pPr>
            <w:r w:rsidRPr="00E50496">
              <w:rPr>
                <w:rStyle w:val="y2iqfc"/>
                <w:rFonts w:ascii="Times New Roman" w:hAnsi="Times New Roman" w:cs="Times New Roman"/>
                <w:color w:val="1F1F1F"/>
                <w:lang w:val="en"/>
              </w:rPr>
              <w:t xml:space="preserve">First test: 20 points </w:t>
            </w:r>
          </w:p>
          <w:p w:rsidR="00E872AC" w:rsidRPr="00E50496" w:rsidRDefault="00E872AC" w:rsidP="00E872AC">
            <w:pPr>
              <w:pStyle w:val="HTMLPreformatted"/>
              <w:shd w:val="clear" w:color="auto" w:fill="F8F9FA"/>
              <w:rPr>
                <w:rStyle w:val="y2iqfc"/>
                <w:rFonts w:ascii="Times New Roman" w:hAnsi="Times New Roman" w:cs="Times New Roman"/>
                <w:color w:val="1F1F1F"/>
                <w:lang w:val="en"/>
              </w:rPr>
            </w:pPr>
            <w:r w:rsidRPr="00E50496">
              <w:rPr>
                <w:rStyle w:val="y2iqfc"/>
                <w:rFonts w:ascii="Times New Roman" w:hAnsi="Times New Roman" w:cs="Times New Roman"/>
                <w:color w:val="1F1F1F"/>
                <w:lang w:val="en"/>
              </w:rPr>
              <w:t xml:space="preserve">Second test: 20 points  </w:t>
            </w:r>
          </w:p>
          <w:p w:rsidR="00E872AC" w:rsidRPr="00E50496" w:rsidRDefault="00E872AC" w:rsidP="00E872AC">
            <w:pPr>
              <w:pStyle w:val="HTMLPreformatted"/>
              <w:shd w:val="clear" w:color="auto" w:fill="F8F9FA"/>
              <w:rPr>
                <w:rStyle w:val="y2iqfc"/>
                <w:rFonts w:ascii="Times New Roman" w:hAnsi="Times New Roman" w:cs="Times New Roman"/>
                <w:color w:val="1F1F1F"/>
                <w:lang w:val="en"/>
              </w:rPr>
            </w:pPr>
            <w:r w:rsidRPr="00E50496">
              <w:rPr>
                <w:rStyle w:val="y2iqfc"/>
                <w:rFonts w:ascii="Times New Roman" w:hAnsi="Times New Roman" w:cs="Times New Roman"/>
                <w:color w:val="1F1F1F"/>
                <w:lang w:val="en"/>
              </w:rPr>
              <w:t>Presentations: 20 points</w:t>
            </w:r>
          </w:p>
          <w:p w:rsidR="00E872AC" w:rsidRPr="00E50496" w:rsidRDefault="00E872AC" w:rsidP="00E872AC">
            <w:pPr>
              <w:pStyle w:val="HTMLPreformatted"/>
              <w:shd w:val="clear" w:color="auto" w:fill="F8F9FA"/>
              <w:rPr>
                <w:rStyle w:val="y2iqfc"/>
                <w:rFonts w:ascii="Times New Roman" w:hAnsi="Times New Roman" w:cs="Times New Roman"/>
                <w:color w:val="1F1F1F"/>
                <w:lang w:val="en"/>
              </w:rPr>
            </w:pPr>
            <w:r w:rsidRPr="00E50496">
              <w:rPr>
                <w:rStyle w:val="y2iqfc"/>
                <w:rFonts w:ascii="Times New Roman" w:hAnsi="Times New Roman" w:cs="Times New Roman"/>
                <w:color w:val="1F1F1F"/>
                <w:lang w:val="en"/>
              </w:rPr>
              <w:t xml:space="preserve">Regular attendance and class activity: 20 points </w:t>
            </w:r>
          </w:p>
          <w:p w:rsidR="00E872AC" w:rsidRPr="00E50496" w:rsidRDefault="00E872AC" w:rsidP="00E872AC">
            <w:pPr>
              <w:pStyle w:val="HTMLPreformatted"/>
              <w:shd w:val="clear" w:color="auto" w:fill="F8F9FA"/>
              <w:rPr>
                <w:rStyle w:val="y2iqfc"/>
                <w:rFonts w:ascii="Times New Roman" w:hAnsi="Times New Roman" w:cs="Times New Roman"/>
                <w:color w:val="1F1F1F"/>
                <w:lang w:val="en"/>
              </w:rPr>
            </w:pPr>
            <w:r w:rsidRPr="00E50496">
              <w:rPr>
                <w:rStyle w:val="y2iqfc"/>
                <w:rFonts w:ascii="Times New Roman" w:hAnsi="Times New Roman" w:cs="Times New Roman"/>
                <w:color w:val="1F1F1F"/>
                <w:lang w:val="en"/>
              </w:rPr>
              <w:t xml:space="preserve">Points from exercises: 20 points </w:t>
            </w:r>
          </w:p>
          <w:p w:rsidR="00E872AC" w:rsidRDefault="00E872AC" w:rsidP="00E872AC">
            <w:pPr>
              <w:pStyle w:val="NoSpacing"/>
              <w:rPr>
                <w:rFonts w:ascii="Calibri" w:hAnsi="Calibri" w:cs="Calibri"/>
                <w:b/>
                <w:sz w:val="20"/>
                <w:szCs w:val="20"/>
              </w:rPr>
            </w:pPr>
            <w:r w:rsidRPr="00E50496">
              <w:rPr>
                <w:rStyle w:val="y2iqfc"/>
                <w:color w:val="1F1F1F"/>
                <w:lang w:val="en"/>
              </w:rPr>
              <w:t>Total: 100 points.</w:t>
            </w:r>
          </w:p>
        </w:tc>
      </w:tr>
      <w:tr w:rsidR="002A75CB" w:rsidRPr="00513BCA" w:rsidTr="00394E54">
        <w:tc>
          <w:tcPr>
            <w:tcW w:w="2088" w:type="dxa"/>
          </w:tcPr>
          <w:p w:rsidR="002A75CB" w:rsidRPr="00B767EC" w:rsidRDefault="002A75CB" w:rsidP="00B767EC">
            <w:pPr>
              <w:pStyle w:val="NoSpacing"/>
              <w:rPr>
                <w:rFonts w:ascii="Calibri" w:hAnsi="Calibri" w:cs="Calibri"/>
                <w:b/>
              </w:rPr>
            </w:pPr>
            <w:r w:rsidRPr="00B767EC">
              <w:rPr>
                <w:rFonts w:ascii="Calibri" w:hAnsi="Calibri" w:cs="Calibri"/>
                <w:b/>
              </w:rPr>
              <w:t xml:space="preserve">Basic literature:  </w:t>
            </w:r>
          </w:p>
          <w:p w:rsidR="002A75CB" w:rsidRPr="00B767EC" w:rsidRDefault="002A75CB" w:rsidP="00B767EC">
            <w:pPr>
              <w:pStyle w:val="NoSpacing"/>
              <w:rPr>
                <w:rFonts w:ascii="Calibri" w:hAnsi="Calibri" w:cs="Calibri"/>
                <w:color w:val="0000FF"/>
              </w:rPr>
            </w:pPr>
          </w:p>
        </w:tc>
        <w:tc>
          <w:tcPr>
            <w:tcW w:w="7234" w:type="dxa"/>
            <w:gridSpan w:val="7"/>
          </w:tcPr>
          <w:p w:rsidR="008D18BB" w:rsidRPr="008D18BB" w:rsidRDefault="008D18BB" w:rsidP="008D18BB">
            <w:pPr>
              <w:ind w:left="720"/>
              <w:rPr>
                <w:rFonts w:asciiTheme="minorHAnsi" w:hAnsiTheme="minorHAnsi" w:cstheme="minorHAnsi"/>
                <w:lang w:val="sq-AL"/>
              </w:rPr>
            </w:pPr>
            <w:r w:rsidRPr="008D18BB">
              <w:rPr>
                <w:rFonts w:asciiTheme="minorHAnsi" w:hAnsiTheme="minorHAnsi" w:cstheme="minorHAnsi"/>
                <w:lang w:val="sq-AL"/>
              </w:rPr>
              <w:t>1. Management in Mechatronics, Beqir Hamidi, Pristina, 2017</w:t>
            </w:r>
          </w:p>
          <w:p w:rsidR="00A97501" w:rsidRPr="005B4622" w:rsidRDefault="008D18BB" w:rsidP="008D18BB">
            <w:pPr>
              <w:ind w:left="720"/>
              <w:rPr>
                <w:rFonts w:asciiTheme="minorHAnsi" w:hAnsiTheme="minorHAnsi" w:cstheme="minorHAnsi"/>
                <w:lang w:val="sq-AL"/>
              </w:rPr>
            </w:pPr>
            <w:r w:rsidRPr="008D18BB">
              <w:rPr>
                <w:rFonts w:asciiTheme="minorHAnsi" w:hAnsiTheme="minorHAnsi" w:cstheme="minorHAnsi"/>
                <w:lang w:val="sq-AL"/>
              </w:rPr>
              <w:t>2. Basics of Management, Berim Ramosaj, Pristina, 2007</w:t>
            </w:r>
          </w:p>
        </w:tc>
      </w:tr>
      <w:tr w:rsidR="002A75CB" w:rsidRPr="00513BCA" w:rsidTr="00394E54">
        <w:tc>
          <w:tcPr>
            <w:tcW w:w="2088" w:type="dxa"/>
          </w:tcPr>
          <w:p w:rsidR="002A75CB" w:rsidRPr="00B767EC" w:rsidRDefault="002A75CB" w:rsidP="00B767EC">
            <w:pPr>
              <w:pStyle w:val="NoSpacing"/>
              <w:rPr>
                <w:rFonts w:ascii="Calibri" w:hAnsi="Calibri" w:cs="Calibri"/>
                <w:b/>
              </w:rPr>
            </w:pPr>
            <w:r>
              <w:rPr>
                <w:rFonts w:ascii="Calibri" w:hAnsi="Calibri" w:cs="Calibri"/>
                <w:b/>
              </w:rPr>
              <w:t>Additional Literature:</w:t>
            </w:r>
          </w:p>
        </w:tc>
        <w:tc>
          <w:tcPr>
            <w:tcW w:w="7234" w:type="dxa"/>
            <w:gridSpan w:val="7"/>
          </w:tcPr>
          <w:p w:rsidR="008D18BB" w:rsidRDefault="008D18BB" w:rsidP="008D18BB">
            <w:pPr>
              <w:pStyle w:val="ListParagraph"/>
              <w:numPr>
                <w:ilvl w:val="0"/>
                <w:numId w:val="30"/>
              </w:numPr>
              <w:tabs>
                <w:tab w:val="left" w:pos="-360"/>
                <w:tab w:val="left" w:pos="0"/>
                <w:tab w:val="left" w:pos="4140"/>
              </w:tabs>
              <w:jc w:val="both"/>
              <w:rPr>
                <w:rFonts w:asciiTheme="minorHAnsi" w:hAnsiTheme="minorHAnsi" w:cstheme="minorHAnsi"/>
                <w:sz w:val="22"/>
                <w:szCs w:val="22"/>
              </w:rPr>
            </w:pPr>
            <w:r w:rsidRPr="00E2617E">
              <w:rPr>
                <w:rFonts w:asciiTheme="minorHAnsi" w:hAnsiTheme="minorHAnsi" w:cstheme="minorHAnsi"/>
                <w:sz w:val="22"/>
                <w:szCs w:val="22"/>
              </w:rPr>
              <w:t xml:space="preserve">Drucker, P. : Managing For The Future </w:t>
            </w:r>
          </w:p>
          <w:p w:rsidR="008D18BB" w:rsidRPr="00E2617E" w:rsidRDefault="008D18BB" w:rsidP="008D18BB">
            <w:pPr>
              <w:pStyle w:val="ListParagraph"/>
              <w:numPr>
                <w:ilvl w:val="0"/>
                <w:numId w:val="30"/>
              </w:numPr>
              <w:tabs>
                <w:tab w:val="left" w:pos="-360"/>
                <w:tab w:val="left" w:pos="0"/>
                <w:tab w:val="left" w:pos="4140"/>
              </w:tabs>
              <w:jc w:val="both"/>
              <w:rPr>
                <w:rFonts w:asciiTheme="minorHAnsi" w:hAnsiTheme="minorHAnsi" w:cstheme="minorHAnsi"/>
                <w:sz w:val="22"/>
                <w:szCs w:val="22"/>
              </w:rPr>
            </w:pPr>
            <w:r w:rsidRPr="00E2617E">
              <w:rPr>
                <w:rFonts w:asciiTheme="minorHAnsi" w:hAnsiTheme="minorHAnsi" w:cstheme="minorHAnsi"/>
                <w:sz w:val="22"/>
                <w:szCs w:val="22"/>
              </w:rPr>
              <w:t xml:space="preserve">Weber, R. : To be a Manager- Essentials of Management </w:t>
            </w:r>
          </w:p>
          <w:p w:rsidR="008D18BB" w:rsidRPr="00E2617E" w:rsidRDefault="008D18BB" w:rsidP="008D18BB">
            <w:pPr>
              <w:pStyle w:val="ListParagraph"/>
              <w:numPr>
                <w:ilvl w:val="0"/>
                <w:numId w:val="30"/>
              </w:numPr>
              <w:tabs>
                <w:tab w:val="left" w:pos="-360"/>
                <w:tab w:val="left" w:pos="0"/>
                <w:tab w:val="left" w:pos="4140"/>
              </w:tabs>
              <w:jc w:val="both"/>
              <w:rPr>
                <w:rFonts w:asciiTheme="minorHAnsi" w:hAnsiTheme="minorHAnsi" w:cstheme="minorHAnsi"/>
                <w:sz w:val="22"/>
                <w:szCs w:val="22"/>
              </w:rPr>
            </w:pPr>
            <w:r w:rsidRPr="00E2617E">
              <w:rPr>
                <w:rFonts w:asciiTheme="minorHAnsi" w:hAnsiTheme="minorHAnsi" w:cstheme="minorHAnsi"/>
                <w:sz w:val="22"/>
                <w:szCs w:val="22"/>
              </w:rPr>
              <w:t xml:space="preserve">Fayol, H.: Principles of Management </w:t>
            </w:r>
          </w:p>
          <w:p w:rsidR="008D18BB" w:rsidRPr="00E2617E" w:rsidRDefault="008D18BB" w:rsidP="008D18BB">
            <w:pPr>
              <w:pStyle w:val="ListParagraph"/>
              <w:numPr>
                <w:ilvl w:val="0"/>
                <w:numId w:val="30"/>
              </w:numPr>
              <w:tabs>
                <w:tab w:val="left" w:pos="-360"/>
                <w:tab w:val="left" w:pos="0"/>
                <w:tab w:val="left" w:pos="4140"/>
              </w:tabs>
              <w:jc w:val="both"/>
              <w:rPr>
                <w:rFonts w:asciiTheme="minorHAnsi" w:hAnsiTheme="minorHAnsi" w:cstheme="minorHAnsi"/>
                <w:sz w:val="22"/>
                <w:szCs w:val="22"/>
              </w:rPr>
            </w:pPr>
            <w:r w:rsidRPr="00E2617E">
              <w:rPr>
                <w:rFonts w:asciiTheme="minorHAnsi" w:hAnsiTheme="minorHAnsi" w:cstheme="minorHAnsi"/>
                <w:sz w:val="22"/>
                <w:szCs w:val="22"/>
              </w:rPr>
              <w:t>Drucker, P. Practice of Management</w:t>
            </w:r>
          </w:p>
          <w:p w:rsidR="002A75CB" w:rsidRPr="008D18BB" w:rsidRDefault="008D18BB" w:rsidP="008D18BB">
            <w:pPr>
              <w:pStyle w:val="ListParagraph"/>
              <w:numPr>
                <w:ilvl w:val="0"/>
                <w:numId w:val="30"/>
              </w:numPr>
              <w:rPr>
                <w:rFonts w:asciiTheme="minorHAnsi" w:hAnsiTheme="minorHAnsi" w:cstheme="minorHAnsi"/>
              </w:rPr>
            </w:pPr>
            <w:r w:rsidRPr="008D18BB">
              <w:rPr>
                <w:rFonts w:asciiTheme="minorHAnsi" w:hAnsiTheme="minorHAnsi" w:cstheme="minorHAnsi"/>
                <w:sz w:val="22"/>
                <w:szCs w:val="22"/>
              </w:rPr>
              <w:t>Dr.Isa Mustafa: Leadership</w:t>
            </w:r>
          </w:p>
        </w:tc>
      </w:tr>
    </w:tbl>
    <w:p w:rsidR="002A75CB" w:rsidRPr="00D67209" w:rsidRDefault="002A75CB" w:rsidP="00D67209">
      <w:pPr>
        <w:pStyle w:val="NoSpacing"/>
        <w:rPr>
          <w:szCs w:val="28"/>
        </w:rPr>
      </w:pPr>
    </w:p>
    <w:sectPr w:rsidR="002A75CB" w:rsidRPr="00D67209" w:rsidSect="002B2C0B">
      <w:footerReference w:type="even" r:id="rId7"/>
      <w:footerReference w:type="default" r:id="rId8"/>
      <w:pgSz w:w="12240" w:h="15840"/>
      <w:pgMar w:top="1021" w:right="1588" w:bottom="907"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9B4" w:rsidRDefault="006C79B4">
      <w:r>
        <w:separator/>
      </w:r>
    </w:p>
  </w:endnote>
  <w:endnote w:type="continuationSeparator" w:id="0">
    <w:p w:rsidR="006C79B4" w:rsidRDefault="006C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5CB" w:rsidRDefault="00490F84" w:rsidP="009B3F0A">
    <w:pPr>
      <w:pStyle w:val="Footer"/>
      <w:framePr w:wrap="around" w:vAnchor="text" w:hAnchor="margin" w:xAlign="right" w:y="1"/>
      <w:rPr>
        <w:rStyle w:val="PageNumber"/>
      </w:rPr>
    </w:pPr>
    <w:r>
      <w:rPr>
        <w:rStyle w:val="PageNumber"/>
      </w:rPr>
      <w:fldChar w:fldCharType="begin"/>
    </w:r>
    <w:r w:rsidR="002A75CB">
      <w:rPr>
        <w:rStyle w:val="PageNumber"/>
      </w:rPr>
      <w:instrText xml:space="preserve">PAGE  </w:instrText>
    </w:r>
    <w:r>
      <w:rPr>
        <w:rStyle w:val="PageNumber"/>
      </w:rPr>
      <w:fldChar w:fldCharType="end"/>
    </w:r>
  </w:p>
  <w:p w:rsidR="002A75CB" w:rsidRDefault="002A75CB" w:rsidP="00AA2C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5CB" w:rsidRDefault="00490F84" w:rsidP="009B3F0A">
    <w:pPr>
      <w:pStyle w:val="Footer"/>
      <w:framePr w:wrap="around" w:vAnchor="text" w:hAnchor="margin" w:xAlign="right" w:y="1"/>
      <w:rPr>
        <w:rStyle w:val="PageNumber"/>
      </w:rPr>
    </w:pPr>
    <w:r>
      <w:rPr>
        <w:rStyle w:val="PageNumber"/>
      </w:rPr>
      <w:fldChar w:fldCharType="begin"/>
    </w:r>
    <w:r w:rsidR="002A75CB">
      <w:rPr>
        <w:rStyle w:val="PageNumber"/>
      </w:rPr>
      <w:instrText xml:space="preserve">PAGE  </w:instrText>
    </w:r>
    <w:r>
      <w:rPr>
        <w:rStyle w:val="PageNumber"/>
      </w:rPr>
      <w:fldChar w:fldCharType="separate"/>
    </w:r>
    <w:r w:rsidR="00301F33">
      <w:rPr>
        <w:rStyle w:val="PageNumber"/>
        <w:noProof/>
      </w:rPr>
      <w:t>2</w:t>
    </w:r>
    <w:r>
      <w:rPr>
        <w:rStyle w:val="PageNumber"/>
      </w:rPr>
      <w:fldChar w:fldCharType="end"/>
    </w:r>
  </w:p>
  <w:p w:rsidR="002A75CB" w:rsidRDefault="002A75CB" w:rsidP="00AA2C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9B4" w:rsidRDefault="006C79B4">
      <w:r>
        <w:separator/>
      </w:r>
    </w:p>
  </w:footnote>
  <w:footnote w:type="continuationSeparator" w:id="0">
    <w:p w:rsidR="006C79B4" w:rsidRDefault="006C79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6D84C8"/>
    <w:multiLevelType w:val="hybridMultilevel"/>
    <w:tmpl w:val="86716A22"/>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CE55F30"/>
    <w:multiLevelType w:val="multilevel"/>
    <w:tmpl w:val="FECC61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DDC634E"/>
    <w:multiLevelType w:val="hybridMultilevel"/>
    <w:tmpl w:val="E6668D6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E6B4F57"/>
    <w:multiLevelType w:val="hybridMultilevel"/>
    <w:tmpl w:val="1DEE98E6"/>
    <w:lvl w:ilvl="0" w:tplc="C458D6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43848"/>
    <w:multiLevelType w:val="multilevel"/>
    <w:tmpl w:val="CD12C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549AB"/>
    <w:multiLevelType w:val="hybridMultilevel"/>
    <w:tmpl w:val="B58AEA3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F0E170F"/>
    <w:multiLevelType w:val="hybridMultilevel"/>
    <w:tmpl w:val="9B04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71E74"/>
    <w:multiLevelType w:val="hybridMultilevel"/>
    <w:tmpl w:val="58AC136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DA138B7"/>
    <w:multiLevelType w:val="hybridMultilevel"/>
    <w:tmpl w:val="0F18549A"/>
    <w:lvl w:ilvl="0" w:tplc="C458D6FC">
      <w:numFmt w:val="bullet"/>
      <w:lvlText w:val="-"/>
      <w:lvlJc w:val="left"/>
      <w:pPr>
        <w:tabs>
          <w:tab w:val="num" w:pos="780"/>
        </w:tabs>
        <w:ind w:left="78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28700F"/>
    <w:multiLevelType w:val="hybridMultilevel"/>
    <w:tmpl w:val="61324F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F58717E"/>
    <w:multiLevelType w:val="hybridMultilevel"/>
    <w:tmpl w:val="109CB718"/>
    <w:lvl w:ilvl="0" w:tplc="C458D6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45652"/>
    <w:multiLevelType w:val="multilevel"/>
    <w:tmpl w:val="BFB4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11251"/>
    <w:multiLevelType w:val="hybridMultilevel"/>
    <w:tmpl w:val="E28EDC82"/>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3A6460AF"/>
    <w:multiLevelType w:val="hybridMultilevel"/>
    <w:tmpl w:val="C20E3A38"/>
    <w:lvl w:ilvl="0" w:tplc="C458D6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9918C3"/>
    <w:multiLevelType w:val="hybridMultilevel"/>
    <w:tmpl w:val="5FD2672A"/>
    <w:lvl w:ilvl="0" w:tplc="C458D6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46638"/>
    <w:multiLevelType w:val="hybridMultilevel"/>
    <w:tmpl w:val="58AC136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27D6484"/>
    <w:multiLevelType w:val="multilevel"/>
    <w:tmpl w:val="C3F4ED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B012FB"/>
    <w:multiLevelType w:val="multilevel"/>
    <w:tmpl w:val="D274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8A7B0D"/>
    <w:multiLevelType w:val="hybridMultilevel"/>
    <w:tmpl w:val="CE087D5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AB26552"/>
    <w:multiLevelType w:val="hybridMultilevel"/>
    <w:tmpl w:val="055A93AE"/>
    <w:lvl w:ilvl="0" w:tplc="8588589E">
      <w:start w:val="4"/>
      <w:numFmt w:val="decimal"/>
      <w:lvlText w:val="%1."/>
      <w:lvlJc w:val="left"/>
      <w:pPr>
        <w:tabs>
          <w:tab w:val="num" w:pos="45"/>
        </w:tabs>
        <w:ind w:left="45" w:hanging="765"/>
      </w:pPr>
      <w:rPr>
        <w:rFonts w:cs="Times New Roman" w:hint="default"/>
        <w:sz w:val="20"/>
        <w:u w:val="none"/>
      </w:rPr>
    </w:lvl>
    <w:lvl w:ilvl="1" w:tplc="22B4DD30">
      <w:start w:val="1"/>
      <w:numFmt w:val="decimal"/>
      <w:lvlText w:val="%2."/>
      <w:lvlJc w:val="left"/>
      <w:pPr>
        <w:tabs>
          <w:tab w:val="num" w:pos="360"/>
        </w:tabs>
        <w:ind w:left="360" w:hanging="360"/>
      </w:pPr>
      <w:rPr>
        <w:rFonts w:cs="Times New Roman" w:hint="default"/>
        <w:b/>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20" w15:restartNumberingAfterBreak="0">
    <w:nsid w:val="4AC476AC"/>
    <w:multiLevelType w:val="hybridMultilevel"/>
    <w:tmpl w:val="054ECF5A"/>
    <w:lvl w:ilvl="0" w:tplc="C458D6FC">
      <w:numFmt w:val="bullet"/>
      <w:lvlText w:val="-"/>
      <w:lvlJc w:val="left"/>
      <w:pPr>
        <w:ind w:left="750" w:hanging="360"/>
      </w:pPr>
      <w:rPr>
        <w:rFonts w:ascii="Arial" w:eastAsia="Times New Roman" w:hAnsi="Arial" w:cs="Aria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1" w15:restartNumberingAfterBreak="0">
    <w:nsid w:val="57686DC8"/>
    <w:multiLevelType w:val="hybridMultilevel"/>
    <w:tmpl w:val="492CB3FA"/>
    <w:lvl w:ilvl="0" w:tplc="0409000F">
      <w:start w:val="1"/>
      <w:numFmt w:val="decimal"/>
      <w:lvlText w:val="%1."/>
      <w:lvlJc w:val="left"/>
      <w:pPr>
        <w:ind w:left="435" w:hanging="360"/>
      </w:p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2" w15:restartNumberingAfterBreak="0">
    <w:nsid w:val="5864457D"/>
    <w:multiLevelType w:val="hybridMultilevel"/>
    <w:tmpl w:val="FA620630"/>
    <w:lvl w:ilvl="0" w:tplc="C458D6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B5737A"/>
    <w:multiLevelType w:val="hybridMultilevel"/>
    <w:tmpl w:val="DDA49702"/>
    <w:lvl w:ilvl="0" w:tplc="C458D6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0A3F0B"/>
    <w:multiLevelType w:val="hybridMultilevel"/>
    <w:tmpl w:val="F460A630"/>
    <w:lvl w:ilvl="0" w:tplc="041C000F">
      <w:start w:val="1"/>
      <w:numFmt w:val="decimal"/>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25" w15:restartNumberingAfterBreak="0">
    <w:nsid w:val="70AC3DEA"/>
    <w:multiLevelType w:val="hybridMultilevel"/>
    <w:tmpl w:val="18BC6E2A"/>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2AF6A6B"/>
    <w:multiLevelType w:val="hybridMultilevel"/>
    <w:tmpl w:val="5D0CED6A"/>
    <w:lvl w:ilvl="0" w:tplc="4E769A48">
      <w:start w:val="1"/>
      <w:numFmt w:val="decimal"/>
      <w:lvlText w:val="%1."/>
      <w:lvlJc w:val="left"/>
      <w:pPr>
        <w:tabs>
          <w:tab w:val="num" w:pos="720"/>
        </w:tabs>
        <w:ind w:left="720" w:hanging="360"/>
      </w:pPr>
      <w:rPr>
        <w:rFonts w:cs="Times New Roman" w:hint="default"/>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571400F"/>
    <w:multiLevelType w:val="multilevel"/>
    <w:tmpl w:val="80FC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2330CF"/>
    <w:multiLevelType w:val="hybridMultilevel"/>
    <w:tmpl w:val="5DB419B6"/>
    <w:lvl w:ilvl="0" w:tplc="C458D6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6C0625"/>
    <w:multiLevelType w:val="hybridMultilevel"/>
    <w:tmpl w:val="70EA39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6"/>
  </w:num>
  <w:num w:numId="2">
    <w:abstractNumId w:val="4"/>
  </w:num>
  <w:num w:numId="3">
    <w:abstractNumId w:val="9"/>
  </w:num>
  <w:num w:numId="4">
    <w:abstractNumId w:val="8"/>
  </w:num>
  <w:num w:numId="5">
    <w:abstractNumId w:val="25"/>
  </w:num>
  <w:num w:numId="6">
    <w:abstractNumId w:val="29"/>
  </w:num>
  <w:num w:numId="7">
    <w:abstractNumId w:val="6"/>
  </w:num>
  <w:num w:numId="8">
    <w:abstractNumId w:val="19"/>
  </w:num>
  <w:num w:numId="9">
    <w:abstractNumId w:val="2"/>
  </w:num>
  <w:num w:numId="10">
    <w:abstractNumId w:val="5"/>
  </w:num>
  <w:num w:numId="11">
    <w:abstractNumId w:val="12"/>
  </w:num>
  <w:num w:numId="12">
    <w:abstractNumId w:val="0"/>
  </w:num>
  <w:num w:numId="13">
    <w:abstractNumId w:val="15"/>
  </w:num>
  <w:num w:numId="14">
    <w:abstractNumId w:val="18"/>
  </w:num>
  <w:num w:numId="15">
    <w:abstractNumId w:val="1"/>
  </w:num>
  <w:num w:numId="16">
    <w:abstractNumId w:val="20"/>
  </w:num>
  <w:num w:numId="17">
    <w:abstractNumId w:val="3"/>
  </w:num>
  <w:num w:numId="18">
    <w:abstractNumId w:val="24"/>
  </w:num>
  <w:num w:numId="19">
    <w:abstractNumId w:val="7"/>
  </w:num>
  <w:num w:numId="20">
    <w:abstractNumId w:val="13"/>
  </w:num>
  <w:num w:numId="21">
    <w:abstractNumId w:val="28"/>
  </w:num>
  <w:num w:numId="22">
    <w:abstractNumId w:val="22"/>
  </w:num>
  <w:num w:numId="23">
    <w:abstractNumId w:val="23"/>
  </w:num>
  <w:num w:numId="24">
    <w:abstractNumId w:val="14"/>
  </w:num>
  <w:num w:numId="25">
    <w:abstractNumId w:val="10"/>
  </w:num>
  <w:num w:numId="26">
    <w:abstractNumId w:val="11"/>
  </w:num>
  <w:num w:numId="27">
    <w:abstractNumId w:val="16"/>
  </w:num>
  <w:num w:numId="28">
    <w:abstractNumId w:val="17"/>
  </w:num>
  <w:num w:numId="29">
    <w:abstractNumId w:val="2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CA"/>
    <w:rsid w:val="00004B39"/>
    <w:rsid w:val="00004C4A"/>
    <w:rsid w:val="00012981"/>
    <w:rsid w:val="00013B68"/>
    <w:rsid w:val="00031020"/>
    <w:rsid w:val="00043592"/>
    <w:rsid w:val="00043C65"/>
    <w:rsid w:val="0004599F"/>
    <w:rsid w:val="00060E9F"/>
    <w:rsid w:val="0007124A"/>
    <w:rsid w:val="000B733B"/>
    <w:rsid w:val="000E3867"/>
    <w:rsid w:val="00102557"/>
    <w:rsid w:val="00105C2D"/>
    <w:rsid w:val="0012246B"/>
    <w:rsid w:val="00132604"/>
    <w:rsid w:val="001420A6"/>
    <w:rsid w:val="001454CB"/>
    <w:rsid w:val="00154D70"/>
    <w:rsid w:val="0016307D"/>
    <w:rsid w:val="0017390B"/>
    <w:rsid w:val="00183923"/>
    <w:rsid w:val="00190CD9"/>
    <w:rsid w:val="00197127"/>
    <w:rsid w:val="001A2ACE"/>
    <w:rsid w:val="001A2FF9"/>
    <w:rsid w:val="001B668B"/>
    <w:rsid w:val="001C7DB6"/>
    <w:rsid w:val="001E46CD"/>
    <w:rsid w:val="0020543B"/>
    <w:rsid w:val="00205DF0"/>
    <w:rsid w:val="00213DB1"/>
    <w:rsid w:val="0021580C"/>
    <w:rsid w:val="002177ED"/>
    <w:rsid w:val="00237491"/>
    <w:rsid w:val="002466FE"/>
    <w:rsid w:val="002610A3"/>
    <w:rsid w:val="00263345"/>
    <w:rsid w:val="00293A9B"/>
    <w:rsid w:val="002A75CB"/>
    <w:rsid w:val="002B2C0B"/>
    <w:rsid w:val="002C00FA"/>
    <w:rsid w:val="002C29BA"/>
    <w:rsid w:val="002D3069"/>
    <w:rsid w:val="002E5BD4"/>
    <w:rsid w:val="00301F33"/>
    <w:rsid w:val="0030354C"/>
    <w:rsid w:val="00323286"/>
    <w:rsid w:val="003334D3"/>
    <w:rsid w:val="00371D53"/>
    <w:rsid w:val="00381B41"/>
    <w:rsid w:val="00394E54"/>
    <w:rsid w:val="003B5429"/>
    <w:rsid w:val="003B625C"/>
    <w:rsid w:val="003C5907"/>
    <w:rsid w:val="003E3193"/>
    <w:rsid w:val="00402B54"/>
    <w:rsid w:val="0042151F"/>
    <w:rsid w:val="004321C2"/>
    <w:rsid w:val="0045193D"/>
    <w:rsid w:val="0045344F"/>
    <w:rsid w:val="004666B0"/>
    <w:rsid w:val="00490F84"/>
    <w:rsid w:val="0049550B"/>
    <w:rsid w:val="004A138E"/>
    <w:rsid w:val="004A6909"/>
    <w:rsid w:val="004C0CCA"/>
    <w:rsid w:val="004D399A"/>
    <w:rsid w:val="004E2C6E"/>
    <w:rsid w:val="0051109B"/>
    <w:rsid w:val="00513BCA"/>
    <w:rsid w:val="005319BE"/>
    <w:rsid w:val="0056180D"/>
    <w:rsid w:val="00564C93"/>
    <w:rsid w:val="00575DDC"/>
    <w:rsid w:val="00576735"/>
    <w:rsid w:val="00582A78"/>
    <w:rsid w:val="0058636D"/>
    <w:rsid w:val="0059184E"/>
    <w:rsid w:val="005B4622"/>
    <w:rsid w:val="005D5B9B"/>
    <w:rsid w:val="005E6C2E"/>
    <w:rsid w:val="00603DD2"/>
    <w:rsid w:val="006351A3"/>
    <w:rsid w:val="00641A1A"/>
    <w:rsid w:val="00646222"/>
    <w:rsid w:val="00666E4B"/>
    <w:rsid w:val="006962CB"/>
    <w:rsid w:val="006B2F47"/>
    <w:rsid w:val="006C4C53"/>
    <w:rsid w:val="006C5F40"/>
    <w:rsid w:val="006C79B4"/>
    <w:rsid w:val="006D21FC"/>
    <w:rsid w:val="006D7FB4"/>
    <w:rsid w:val="006E3448"/>
    <w:rsid w:val="006F116D"/>
    <w:rsid w:val="006F5BF1"/>
    <w:rsid w:val="006F5C17"/>
    <w:rsid w:val="007038CC"/>
    <w:rsid w:val="00714ACB"/>
    <w:rsid w:val="00735319"/>
    <w:rsid w:val="00737ACB"/>
    <w:rsid w:val="00746D8D"/>
    <w:rsid w:val="00762FA3"/>
    <w:rsid w:val="007709D3"/>
    <w:rsid w:val="00777D28"/>
    <w:rsid w:val="00781805"/>
    <w:rsid w:val="00783C62"/>
    <w:rsid w:val="00786405"/>
    <w:rsid w:val="007B0536"/>
    <w:rsid w:val="007B1510"/>
    <w:rsid w:val="007B68A2"/>
    <w:rsid w:val="007C3132"/>
    <w:rsid w:val="007D4591"/>
    <w:rsid w:val="007E6202"/>
    <w:rsid w:val="007F46C5"/>
    <w:rsid w:val="00877D5F"/>
    <w:rsid w:val="008A439B"/>
    <w:rsid w:val="008A716D"/>
    <w:rsid w:val="008B4124"/>
    <w:rsid w:val="008B61FC"/>
    <w:rsid w:val="008D0608"/>
    <w:rsid w:val="008D18BB"/>
    <w:rsid w:val="008F247D"/>
    <w:rsid w:val="008F3789"/>
    <w:rsid w:val="00902541"/>
    <w:rsid w:val="00902FB8"/>
    <w:rsid w:val="00903474"/>
    <w:rsid w:val="00923E8A"/>
    <w:rsid w:val="009624DA"/>
    <w:rsid w:val="00982262"/>
    <w:rsid w:val="00984581"/>
    <w:rsid w:val="009A1AAA"/>
    <w:rsid w:val="009B3F0A"/>
    <w:rsid w:val="009C097E"/>
    <w:rsid w:val="009D7A2F"/>
    <w:rsid w:val="009E2AF8"/>
    <w:rsid w:val="009E39CD"/>
    <w:rsid w:val="009F1CFF"/>
    <w:rsid w:val="009F44F1"/>
    <w:rsid w:val="00A545BA"/>
    <w:rsid w:val="00A574FC"/>
    <w:rsid w:val="00A662A0"/>
    <w:rsid w:val="00A81EA4"/>
    <w:rsid w:val="00A944CF"/>
    <w:rsid w:val="00A97501"/>
    <w:rsid w:val="00AA2C57"/>
    <w:rsid w:val="00AA3C2B"/>
    <w:rsid w:val="00AC08ED"/>
    <w:rsid w:val="00AC49C7"/>
    <w:rsid w:val="00AE0689"/>
    <w:rsid w:val="00AE0E91"/>
    <w:rsid w:val="00AF52FC"/>
    <w:rsid w:val="00AF66CB"/>
    <w:rsid w:val="00B01AAF"/>
    <w:rsid w:val="00B2440D"/>
    <w:rsid w:val="00B3340D"/>
    <w:rsid w:val="00B33C4E"/>
    <w:rsid w:val="00B35215"/>
    <w:rsid w:val="00B44573"/>
    <w:rsid w:val="00B767EC"/>
    <w:rsid w:val="00B7731F"/>
    <w:rsid w:val="00B815D1"/>
    <w:rsid w:val="00BA1BF2"/>
    <w:rsid w:val="00BA24AB"/>
    <w:rsid w:val="00BA64CC"/>
    <w:rsid w:val="00BA6E9C"/>
    <w:rsid w:val="00BB1A1A"/>
    <w:rsid w:val="00BE1F38"/>
    <w:rsid w:val="00C267D4"/>
    <w:rsid w:val="00C32D5D"/>
    <w:rsid w:val="00C41C65"/>
    <w:rsid w:val="00C502FC"/>
    <w:rsid w:val="00C54BA1"/>
    <w:rsid w:val="00C6155B"/>
    <w:rsid w:val="00C822D1"/>
    <w:rsid w:val="00CC0C01"/>
    <w:rsid w:val="00CC2D47"/>
    <w:rsid w:val="00CD0401"/>
    <w:rsid w:val="00CE451A"/>
    <w:rsid w:val="00CF116F"/>
    <w:rsid w:val="00D10BC6"/>
    <w:rsid w:val="00D5081D"/>
    <w:rsid w:val="00D526B8"/>
    <w:rsid w:val="00D63034"/>
    <w:rsid w:val="00D65AA4"/>
    <w:rsid w:val="00D67209"/>
    <w:rsid w:val="00D91AE2"/>
    <w:rsid w:val="00DB2823"/>
    <w:rsid w:val="00DB2D45"/>
    <w:rsid w:val="00DC067E"/>
    <w:rsid w:val="00DC1D8C"/>
    <w:rsid w:val="00DF6543"/>
    <w:rsid w:val="00E14307"/>
    <w:rsid w:val="00E23839"/>
    <w:rsid w:val="00E516E3"/>
    <w:rsid w:val="00E64FDE"/>
    <w:rsid w:val="00E70DB7"/>
    <w:rsid w:val="00E872AC"/>
    <w:rsid w:val="00E940B5"/>
    <w:rsid w:val="00EB08E7"/>
    <w:rsid w:val="00ED4EEC"/>
    <w:rsid w:val="00EE097E"/>
    <w:rsid w:val="00EE7676"/>
    <w:rsid w:val="00EF2490"/>
    <w:rsid w:val="00EF3B3C"/>
    <w:rsid w:val="00EF57F9"/>
    <w:rsid w:val="00F00185"/>
    <w:rsid w:val="00F04222"/>
    <w:rsid w:val="00F212A8"/>
    <w:rsid w:val="00F34158"/>
    <w:rsid w:val="00F40AF9"/>
    <w:rsid w:val="00F4331E"/>
    <w:rsid w:val="00F47480"/>
    <w:rsid w:val="00F5660C"/>
    <w:rsid w:val="00F7729F"/>
    <w:rsid w:val="00F92DD0"/>
    <w:rsid w:val="00FA22A0"/>
    <w:rsid w:val="00FB050B"/>
    <w:rsid w:val="00FC12B0"/>
    <w:rsid w:val="00FF3191"/>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962A137-38A2-46D9-9AD3-27084F59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6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439B"/>
    <w:pPr>
      <w:tabs>
        <w:tab w:val="center" w:pos="4320"/>
        <w:tab w:val="right" w:pos="8640"/>
      </w:tabs>
    </w:pPr>
  </w:style>
  <w:style w:type="character" w:customStyle="1" w:styleId="HeaderChar">
    <w:name w:val="Header Char"/>
    <w:basedOn w:val="DefaultParagraphFont"/>
    <w:link w:val="Header"/>
    <w:uiPriority w:val="99"/>
    <w:semiHidden/>
    <w:rsid w:val="00B04F47"/>
    <w:rPr>
      <w:sz w:val="24"/>
      <w:szCs w:val="24"/>
    </w:rPr>
  </w:style>
  <w:style w:type="paragraph" w:styleId="Footer">
    <w:name w:val="footer"/>
    <w:basedOn w:val="Normal"/>
    <w:link w:val="FooterChar"/>
    <w:uiPriority w:val="99"/>
    <w:rsid w:val="008A439B"/>
    <w:pPr>
      <w:tabs>
        <w:tab w:val="center" w:pos="4320"/>
        <w:tab w:val="right" w:pos="8640"/>
      </w:tabs>
    </w:pPr>
  </w:style>
  <w:style w:type="character" w:customStyle="1" w:styleId="FooterChar">
    <w:name w:val="Footer Char"/>
    <w:basedOn w:val="DefaultParagraphFont"/>
    <w:link w:val="Footer"/>
    <w:uiPriority w:val="99"/>
    <w:semiHidden/>
    <w:rsid w:val="00B04F47"/>
    <w:rPr>
      <w:sz w:val="24"/>
      <w:szCs w:val="24"/>
    </w:rPr>
  </w:style>
  <w:style w:type="character" w:styleId="PageNumber">
    <w:name w:val="page number"/>
    <w:basedOn w:val="DefaultParagraphFont"/>
    <w:uiPriority w:val="99"/>
    <w:rsid w:val="00AA2C57"/>
    <w:rPr>
      <w:rFonts w:cs="Times New Roman"/>
    </w:rPr>
  </w:style>
  <w:style w:type="table" w:styleId="TableGrid">
    <w:name w:val="Table Grid"/>
    <w:basedOn w:val="TableNormal"/>
    <w:uiPriority w:val="99"/>
    <w:rsid w:val="00CF11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F116F"/>
    <w:rPr>
      <w:sz w:val="24"/>
      <w:szCs w:val="24"/>
    </w:rPr>
  </w:style>
  <w:style w:type="paragraph" w:styleId="ListParagraph">
    <w:name w:val="List Paragraph"/>
    <w:basedOn w:val="Normal"/>
    <w:uiPriority w:val="34"/>
    <w:qFormat/>
    <w:rsid w:val="00E14307"/>
    <w:pPr>
      <w:ind w:left="720"/>
      <w:contextualSpacing/>
    </w:pPr>
    <w:rPr>
      <w:lang w:val="sq-AL"/>
    </w:rPr>
  </w:style>
  <w:style w:type="character" w:customStyle="1" w:styleId="ft51">
    <w:name w:val="ft51"/>
    <w:basedOn w:val="DefaultParagraphFont"/>
    <w:uiPriority w:val="99"/>
    <w:rsid w:val="00B767EC"/>
    <w:rPr>
      <w:rFonts w:ascii="Helvetica" w:hAnsi="Helvetica" w:cs="Helvetica"/>
      <w:color w:val="000000"/>
      <w:sz w:val="24"/>
      <w:szCs w:val="24"/>
    </w:rPr>
  </w:style>
  <w:style w:type="character" w:customStyle="1" w:styleId="hps">
    <w:name w:val="hps"/>
    <w:basedOn w:val="DefaultParagraphFont"/>
    <w:uiPriority w:val="99"/>
    <w:rsid w:val="00B3340D"/>
    <w:rPr>
      <w:rFonts w:cs="Times New Roman"/>
    </w:rPr>
  </w:style>
  <w:style w:type="character" w:styleId="Hyperlink">
    <w:name w:val="Hyperlink"/>
    <w:basedOn w:val="DefaultParagraphFont"/>
    <w:uiPriority w:val="99"/>
    <w:rsid w:val="00013B68"/>
    <w:rPr>
      <w:rFonts w:cs="Times New Roman"/>
      <w:color w:val="0000FF"/>
      <w:u w:val="single"/>
    </w:rPr>
  </w:style>
  <w:style w:type="paragraph" w:styleId="HTMLPreformatted">
    <w:name w:val="HTML Preformatted"/>
    <w:basedOn w:val="Normal"/>
    <w:link w:val="HTMLPreformattedChar"/>
    <w:uiPriority w:val="99"/>
    <w:unhideWhenUsed/>
    <w:rsid w:val="00E872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872AC"/>
    <w:rPr>
      <w:rFonts w:ascii="Courier New" w:hAnsi="Courier New" w:cs="Courier New"/>
      <w:sz w:val="20"/>
      <w:szCs w:val="20"/>
    </w:rPr>
  </w:style>
  <w:style w:type="character" w:customStyle="1" w:styleId="y2iqfc">
    <w:name w:val="y2iqfc"/>
    <w:rsid w:val="00E87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4027">
      <w:marLeft w:val="0"/>
      <w:marRight w:val="0"/>
      <w:marTop w:val="0"/>
      <w:marBottom w:val="0"/>
      <w:divBdr>
        <w:top w:val="none" w:sz="0" w:space="0" w:color="auto"/>
        <w:left w:val="none" w:sz="0" w:space="0" w:color="auto"/>
        <w:bottom w:val="none" w:sz="0" w:space="0" w:color="auto"/>
        <w:right w:val="none" w:sz="0" w:space="0" w:color="auto"/>
      </w:divBdr>
      <w:divsChild>
        <w:div w:id="340134025">
          <w:marLeft w:val="0"/>
          <w:marRight w:val="0"/>
          <w:marTop w:val="0"/>
          <w:marBottom w:val="0"/>
          <w:divBdr>
            <w:top w:val="none" w:sz="0" w:space="16" w:color="auto"/>
            <w:left w:val="single" w:sz="2" w:space="6" w:color="D3E1F9"/>
            <w:bottom w:val="none" w:sz="0" w:space="0" w:color="auto"/>
            <w:right w:val="none" w:sz="0" w:space="0" w:color="auto"/>
          </w:divBdr>
          <w:divsChild>
            <w:div w:id="340134026">
              <w:marLeft w:val="0"/>
              <w:marRight w:val="0"/>
              <w:marTop w:val="0"/>
              <w:marBottom w:val="0"/>
              <w:divBdr>
                <w:top w:val="none" w:sz="0" w:space="0" w:color="auto"/>
                <w:left w:val="none" w:sz="0" w:space="0" w:color="auto"/>
                <w:bottom w:val="none" w:sz="0" w:space="0" w:color="auto"/>
                <w:right w:val="none" w:sz="0" w:space="0" w:color="auto"/>
              </w:divBdr>
              <w:divsChild>
                <w:div w:id="340134023">
                  <w:marLeft w:val="0"/>
                  <w:marRight w:val="0"/>
                  <w:marTop w:val="0"/>
                  <w:marBottom w:val="0"/>
                  <w:divBdr>
                    <w:top w:val="none" w:sz="0" w:space="0" w:color="auto"/>
                    <w:left w:val="none" w:sz="0" w:space="0" w:color="auto"/>
                    <w:bottom w:val="none" w:sz="0" w:space="0" w:color="auto"/>
                    <w:right w:val="none" w:sz="0" w:space="0" w:color="auto"/>
                  </w:divBdr>
                  <w:divsChild>
                    <w:div w:id="34013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42871">
      <w:bodyDiv w:val="1"/>
      <w:marLeft w:val="0"/>
      <w:marRight w:val="0"/>
      <w:marTop w:val="0"/>
      <w:marBottom w:val="0"/>
      <w:divBdr>
        <w:top w:val="none" w:sz="0" w:space="0" w:color="auto"/>
        <w:left w:val="none" w:sz="0" w:space="0" w:color="auto"/>
        <w:bottom w:val="none" w:sz="0" w:space="0" w:color="auto"/>
        <w:right w:val="none" w:sz="0" w:space="0" w:color="auto"/>
      </w:divBdr>
    </w:div>
    <w:div w:id="792409865">
      <w:bodyDiv w:val="1"/>
      <w:marLeft w:val="0"/>
      <w:marRight w:val="0"/>
      <w:marTop w:val="0"/>
      <w:marBottom w:val="0"/>
      <w:divBdr>
        <w:top w:val="none" w:sz="0" w:space="0" w:color="auto"/>
        <w:left w:val="none" w:sz="0" w:space="0" w:color="auto"/>
        <w:bottom w:val="none" w:sz="0" w:space="0" w:color="auto"/>
        <w:right w:val="none" w:sz="0" w:space="0" w:color="auto"/>
      </w:divBdr>
    </w:div>
    <w:div w:id="1755054286">
      <w:bodyDiv w:val="1"/>
      <w:marLeft w:val="0"/>
      <w:marRight w:val="0"/>
      <w:marTop w:val="0"/>
      <w:marBottom w:val="0"/>
      <w:divBdr>
        <w:top w:val="none" w:sz="0" w:space="0" w:color="auto"/>
        <w:left w:val="none" w:sz="0" w:space="0" w:color="auto"/>
        <w:bottom w:val="none" w:sz="0" w:space="0" w:color="auto"/>
        <w:right w:val="none" w:sz="0" w:space="0" w:color="auto"/>
      </w:divBdr>
    </w:div>
    <w:div w:id="180947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Beqir Hamidi</cp:lastModifiedBy>
  <cp:revision>31</cp:revision>
  <cp:lastPrinted>2011-03-07T08:39:00Z</cp:lastPrinted>
  <dcterms:created xsi:type="dcterms:W3CDTF">2019-06-07T23:59:00Z</dcterms:created>
  <dcterms:modified xsi:type="dcterms:W3CDTF">2025-02-10T03:03:00Z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6e66acae90c8cc2c3cb5f7d603d412bc70814d1035fbdd99ddc61c775854693f</vt:lpwstr>
  </property>
</Properties>
</file>