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D5" w:rsidRPr="0026370B" w:rsidRDefault="00655FD5" w:rsidP="00CC0D59">
      <w:pPr>
        <w:spacing w:before="100" w:beforeAutospacing="1" w:after="100" w:afterAutospacing="1"/>
        <w:rPr>
          <w:rFonts w:ascii="Calibri" w:hAnsi="Calibri"/>
          <w:lang w:val="it-IT"/>
        </w:rPr>
      </w:pPr>
      <w:r w:rsidRPr="00DF4E27">
        <w:rPr>
          <w:rFonts w:ascii="Calibri" w:hAnsi="Calibri"/>
          <w:b/>
          <w:bCs/>
          <w:u w:val="single"/>
        </w:rPr>
        <w:t>SYLLABUSI i lëndës:</w:t>
      </w:r>
      <w:r w:rsidR="005D7B70">
        <w:rPr>
          <w:rFonts w:ascii="Calibri" w:hAnsi="Calibri"/>
          <w:b/>
          <w:bCs/>
          <w:u w:val="single"/>
        </w:rPr>
        <w:t xml:space="preserve">  </w:t>
      </w:r>
      <w:r w:rsidR="005D7B70" w:rsidRPr="001A1277">
        <w:rPr>
          <w:rFonts w:ascii="Calibri" w:hAnsi="Calibri"/>
          <w:color w:val="000000"/>
          <w:sz w:val="22"/>
          <w:szCs w:val="22"/>
          <w:u w:val="single"/>
        </w:rPr>
        <w:t>Diferencialet e funksioneve me shumë ndryshore</w:t>
      </w:r>
      <w:r>
        <w:rPr>
          <w:rFonts w:ascii="Calibri" w:hAnsi="Calibri"/>
          <w:b/>
          <w:bCs/>
          <w:u w:val="single"/>
        </w:rPr>
        <w:t xml:space="preserve"> </w:t>
      </w:r>
      <w:r w:rsidRPr="00DF4E27">
        <w:rPr>
          <w:rFonts w:ascii="Calibri" w:hAnsi="Calibri"/>
          <w:b/>
          <w:bCs/>
          <w:u w:val="single"/>
        </w:rPr>
        <w:t xml:space="preserve"> </w:t>
      </w:r>
    </w:p>
    <w:p w:rsidR="00655FD5" w:rsidRPr="00DF4E27" w:rsidRDefault="00655FD5" w:rsidP="00CC0D59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4"/>
        <w:gridCol w:w="1364"/>
        <w:gridCol w:w="1725"/>
        <w:gridCol w:w="1967"/>
      </w:tblGrid>
      <w:tr w:rsidR="00655FD5" w:rsidRPr="00DF4E27" w:rsidTr="003C0B3C">
        <w:tc>
          <w:tcPr>
            <w:tcW w:w="8856" w:type="dxa"/>
            <w:gridSpan w:val="4"/>
            <w:shd w:val="clear" w:color="auto" w:fill="B8CCE4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F4E27">
              <w:rPr>
                <w:rFonts w:ascii="Calibri" w:hAnsi="Calibri" w:cs="Calibri"/>
                <w:b/>
                <w:lang w:val="sq-AL"/>
              </w:rPr>
              <w:t>Të dhëna bazike të lëndës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655FD5" w:rsidRPr="00DF4E27" w:rsidRDefault="00655FD5" w:rsidP="00C94A99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szCs w:val="28"/>
                <w:lang w:val="sq-AL"/>
              </w:rPr>
              <w:t>FSHMN (Deparetamenti i Matematikës-Drejtimi i Përgjithshëm),  Universiteti i Prishtinës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655FD5" w:rsidRPr="00F00C0E" w:rsidRDefault="001A1277" w:rsidP="003C0B3C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proofErr w:type="spellStart"/>
            <w:r w:rsidRPr="00F00C0E">
              <w:rPr>
                <w:rFonts w:ascii="Calibri" w:hAnsi="Calibri" w:cs="Calibri"/>
                <w:b/>
                <w:lang w:val="sq-AL"/>
              </w:rPr>
              <w:t>Diferencialet</w:t>
            </w:r>
            <w:proofErr w:type="spellEnd"/>
            <w:r w:rsidRPr="00F00C0E">
              <w:rPr>
                <w:rFonts w:ascii="Calibri" w:hAnsi="Calibri" w:cs="Calibri"/>
                <w:b/>
                <w:lang w:val="sq-AL"/>
              </w:rPr>
              <w:t xml:space="preserve"> e </w:t>
            </w:r>
            <w:proofErr w:type="spellStart"/>
            <w:r w:rsidRPr="00F00C0E">
              <w:rPr>
                <w:rFonts w:ascii="Calibri" w:hAnsi="Calibri" w:cs="Calibri"/>
                <w:b/>
                <w:lang w:val="sq-AL"/>
              </w:rPr>
              <w:t>funksioneve</w:t>
            </w:r>
            <w:proofErr w:type="spellEnd"/>
            <w:r w:rsidRPr="00F00C0E">
              <w:rPr>
                <w:rFonts w:ascii="Calibri" w:hAnsi="Calibri" w:cs="Calibri"/>
                <w:b/>
                <w:lang w:val="sq-AL"/>
              </w:rPr>
              <w:t xml:space="preserve"> me </w:t>
            </w:r>
            <w:proofErr w:type="spellStart"/>
            <w:r w:rsidRPr="00F00C0E">
              <w:rPr>
                <w:rFonts w:ascii="Calibri" w:hAnsi="Calibri" w:cs="Calibri"/>
                <w:b/>
                <w:lang w:val="sq-AL"/>
              </w:rPr>
              <w:t>shumë</w:t>
            </w:r>
            <w:proofErr w:type="spellEnd"/>
            <w:r w:rsidRPr="00F00C0E">
              <w:rPr>
                <w:rFonts w:ascii="Calibri" w:hAnsi="Calibri" w:cs="Calibri"/>
                <w:b/>
                <w:lang w:val="sq-AL"/>
              </w:rPr>
              <w:t xml:space="preserve"> </w:t>
            </w:r>
            <w:proofErr w:type="spellStart"/>
            <w:r w:rsidRPr="00F00C0E">
              <w:rPr>
                <w:rFonts w:ascii="Calibri" w:hAnsi="Calibri" w:cs="Calibri"/>
                <w:b/>
                <w:lang w:val="sq-AL"/>
              </w:rPr>
              <w:t>ndryshore</w:t>
            </w:r>
            <w:proofErr w:type="spellEnd"/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szCs w:val="28"/>
                <w:lang w:val="sq-AL"/>
              </w:rPr>
              <w:t>Bachelor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szCs w:val="28"/>
                <w:lang w:val="sq-AL"/>
              </w:rPr>
              <w:t>Obligative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szCs w:val="28"/>
                <w:lang w:val="sq-AL"/>
              </w:rPr>
              <w:t>II-të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655FD5" w:rsidRPr="00DF4E27" w:rsidRDefault="001A1277" w:rsidP="001A1277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>2</w:t>
            </w:r>
            <w:r w:rsidR="00655FD5" w:rsidRPr="00DF4E27">
              <w:rPr>
                <w:rFonts w:ascii="Calibri" w:hAnsi="Calibri" w:cs="Calibri"/>
                <w:szCs w:val="28"/>
                <w:lang w:val="sq-AL"/>
              </w:rPr>
              <w:t>+</w:t>
            </w:r>
            <w:r w:rsidR="00DF14ED">
              <w:rPr>
                <w:rFonts w:ascii="Calibri" w:hAnsi="Calibri" w:cs="Calibri"/>
                <w:szCs w:val="28"/>
                <w:lang w:val="sq-AL"/>
              </w:rPr>
              <w:t>2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655FD5" w:rsidRPr="00DF4E27" w:rsidRDefault="001A1277" w:rsidP="003C0B3C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>6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655FD5" w:rsidRPr="00DF4E27" w:rsidRDefault="00655FD5" w:rsidP="006229A0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szCs w:val="28"/>
                <w:lang w:val="sq-AL"/>
              </w:rPr>
              <w:t xml:space="preserve">E mërkure,  </w:t>
            </w:r>
            <w:r w:rsidR="006229A0">
              <w:rPr>
                <w:rFonts w:ascii="Calibri" w:hAnsi="Calibri" w:cs="Calibri"/>
                <w:szCs w:val="28"/>
                <w:lang w:val="sq-AL"/>
              </w:rPr>
              <w:t>13</w:t>
            </w:r>
            <w:r w:rsidRPr="00DF4E27">
              <w:rPr>
                <w:rFonts w:ascii="Calibri" w:hAnsi="Calibri" w:cs="Calibri"/>
                <w:szCs w:val="28"/>
                <w:lang w:val="sq-AL"/>
              </w:rPr>
              <w:t>.</w:t>
            </w:r>
            <w:r w:rsidR="006229A0">
              <w:rPr>
                <w:rFonts w:ascii="Calibri" w:hAnsi="Calibri" w:cs="Calibri"/>
                <w:szCs w:val="28"/>
                <w:lang w:val="sq-AL"/>
              </w:rPr>
              <w:t>00</w:t>
            </w:r>
            <w:r w:rsidRPr="00DF4E27">
              <w:rPr>
                <w:rFonts w:ascii="Calibri" w:hAnsi="Calibri" w:cs="Calibri"/>
                <w:szCs w:val="28"/>
                <w:lang w:val="sq-AL"/>
              </w:rPr>
              <w:t xml:space="preserve"> – 1</w:t>
            </w:r>
            <w:r w:rsidR="006229A0">
              <w:rPr>
                <w:rFonts w:ascii="Calibri" w:hAnsi="Calibri" w:cs="Calibri"/>
                <w:szCs w:val="28"/>
                <w:lang w:val="sq-AL"/>
              </w:rPr>
              <w:t>4</w:t>
            </w:r>
            <w:r w:rsidRPr="00DF4E27">
              <w:rPr>
                <w:rFonts w:ascii="Calibri" w:hAnsi="Calibri" w:cs="Calibri"/>
                <w:szCs w:val="28"/>
                <w:lang w:val="sq-AL"/>
              </w:rPr>
              <w:t>.</w:t>
            </w:r>
            <w:r w:rsidR="006229A0">
              <w:rPr>
                <w:rFonts w:ascii="Calibri" w:hAnsi="Calibri" w:cs="Calibri"/>
                <w:szCs w:val="28"/>
                <w:lang w:val="sq-AL"/>
              </w:rPr>
              <w:t>30</w:t>
            </w:r>
            <w:r w:rsidRPr="00DF4E27">
              <w:rPr>
                <w:rFonts w:ascii="Calibri" w:hAnsi="Calibri" w:cs="Calibri"/>
                <w:szCs w:val="28"/>
                <w:lang w:val="sq-AL"/>
              </w:rPr>
              <w:t xml:space="preserve">, Laboratori </w:t>
            </w:r>
            <w:r w:rsidR="006229A0">
              <w:rPr>
                <w:rFonts w:ascii="Calibri" w:hAnsi="Calibri" w:cs="Calibri"/>
                <w:szCs w:val="28"/>
                <w:lang w:val="sq-AL"/>
              </w:rPr>
              <w:t>M</w:t>
            </w:r>
            <w:bookmarkStart w:id="0" w:name="_GoBack"/>
            <w:bookmarkEnd w:id="0"/>
            <w:r w:rsidRPr="00DF4E27">
              <w:rPr>
                <w:rFonts w:ascii="Calibri" w:hAnsi="Calibri" w:cs="Calibri"/>
                <w:szCs w:val="28"/>
                <w:lang w:val="sq-AL"/>
              </w:rPr>
              <w:t>.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b/>
                <w:szCs w:val="28"/>
                <w:lang w:val="sq-AL"/>
              </w:rPr>
              <w:t>Mësimdhënësi i lëndës:</w:t>
            </w:r>
          </w:p>
        </w:tc>
        <w:tc>
          <w:tcPr>
            <w:tcW w:w="5239" w:type="dxa"/>
            <w:gridSpan w:val="3"/>
          </w:tcPr>
          <w:p w:rsidR="00655FD5" w:rsidRPr="0026370B" w:rsidRDefault="00655FD5" w:rsidP="00F00C0E">
            <w:pPr>
              <w:pStyle w:val="NoSpacing"/>
              <w:rPr>
                <w:rFonts w:ascii="Calibri" w:hAnsi="Calibri"/>
                <w:lang w:val="de-DE"/>
              </w:rPr>
            </w:pPr>
            <w:r w:rsidRPr="0026370B">
              <w:rPr>
                <w:rFonts w:ascii="Calibri" w:hAnsi="Calibri"/>
                <w:lang w:val="de-DE"/>
              </w:rPr>
              <w:t xml:space="preserve">Dr. Sc. </w:t>
            </w:r>
            <w:r w:rsidR="00F00C0E">
              <w:rPr>
                <w:rFonts w:ascii="Calibri" w:hAnsi="Calibri"/>
                <w:lang w:val="de-DE"/>
              </w:rPr>
              <w:t>Behar Baxhaku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DF4E27">
              <w:rPr>
                <w:rFonts w:ascii="Calibri" w:hAnsi="Calibri" w:cs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655FD5" w:rsidRPr="00DF4E27" w:rsidRDefault="00F00C0E" w:rsidP="003C0B3C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>Behar.baxhaku@uni-pr.edu</w:t>
            </w:r>
          </w:p>
        </w:tc>
      </w:tr>
      <w:tr w:rsidR="00655FD5" w:rsidRPr="00DF4E27" w:rsidTr="003C0B3C">
        <w:tc>
          <w:tcPr>
            <w:tcW w:w="8856" w:type="dxa"/>
            <w:gridSpan w:val="4"/>
            <w:shd w:val="clear" w:color="auto" w:fill="B8CCE4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lang w:val="sq-AL"/>
              </w:rPr>
            </w:pP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F4E27">
              <w:rPr>
                <w:rFonts w:ascii="Calibri" w:hAnsi="Calibri" w:cs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 xml:space="preserve">Kjo lëndë do t’u  mundësojë studentëve që të përforcojnë dhe dukshëm zgjerojnë njohuritë nga analiza matematike. 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F4E27">
              <w:rPr>
                <w:rFonts w:ascii="Calibri" w:hAnsi="Calibri" w:cs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655FD5" w:rsidRPr="00DF4E27" w:rsidRDefault="00655FD5" w:rsidP="003C0B3C">
            <w:pPr>
              <w:jc w:val="both"/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 xml:space="preserve">Kursi </w:t>
            </w:r>
            <w:r w:rsidR="008C6C8E" w:rsidRPr="00DB173D">
              <w:rPr>
                <w:rFonts w:ascii="Calibri" w:hAnsi="Calibri" w:cs="Calibri"/>
              </w:rPr>
              <w:t>Diferencialet e funksioneve me shumë ndryshore</w:t>
            </w:r>
            <w:r w:rsidRPr="00DF4E27">
              <w:rPr>
                <w:rFonts w:ascii="Calibri" w:hAnsi="Calibri" w:cs="Calibri"/>
              </w:rPr>
              <w:t xml:space="preserve">  është vazhdim i kurseve  Analiza matematike I  e Analiza matematike II,  të dëgjuara në vitin e parë të studimeve. Në të jepen kuptime të reja dhe përgjithësohen ato të njohura nga hapësira njëdimensionale në atë dy, tri e </w:t>
            </w:r>
            <w:r w:rsidRPr="00DB173D">
              <w:rPr>
                <w:rFonts w:ascii="Calibri" w:hAnsi="Calibri" w:cs="Calibri"/>
              </w:rPr>
              <w:object w:dxaOrig="26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2.6pt;height:10.8pt" o:ole="">
                  <v:imagedata r:id="rId7" o:title=""/>
                </v:shape>
                <o:OLEObject Type="Embed" ProgID="Equation.DSMT4" ShapeID="_x0000_i1032" DrawAspect="Content" ObjectID="_1794064867" r:id="rId8"/>
              </w:object>
            </w:r>
            <w:r w:rsidRPr="00DF4E27">
              <w:rPr>
                <w:rFonts w:ascii="Calibri" w:hAnsi="Calibri" w:cs="Calibri"/>
              </w:rPr>
              <w:t xml:space="preserve">- dimensione. Qëllimi i kursit është vazhdimi i krijimit të një baze solide për të kuptuar materialin nga analiza matematike,  e cila paraqet themelin e lëndëve nga analiza edhe në studimet Master dhe e cila është një prej shtyllave themelore për formësimin e  matematikanit e pedagogut të  ri. 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F4E27">
              <w:rPr>
                <w:rFonts w:ascii="Calibri" w:hAnsi="Calibri" w:cs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F83DE7" w:rsidRDefault="00655FD5" w:rsidP="00F83DE7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Pas përfundimit të këtij kursi  st</w:t>
            </w:r>
            <w:r w:rsidR="00F83DE7">
              <w:rPr>
                <w:rFonts w:ascii="Calibri" w:hAnsi="Calibri" w:cs="Calibri"/>
              </w:rPr>
              <w:t>udenti do të jetë në gjendje që</w:t>
            </w:r>
            <w:r w:rsidRPr="00DF4E27">
              <w:rPr>
                <w:rFonts w:ascii="Calibri" w:hAnsi="Calibri" w:cs="Calibri"/>
              </w:rPr>
              <w:t xml:space="preserve"> të</w:t>
            </w:r>
            <w:r w:rsidR="00F83DE7">
              <w:rPr>
                <w:rFonts w:ascii="Calibri" w:hAnsi="Calibri" w:cs="Calibri"/>
              </w:rPr>
              <w:t>:</w:t>
            </w:r>
          </w:p>
          <w:p w:rsidR="00BB6C86" w:rsidRDefault="00951F72" w:rsidP="00F83DE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B6C86">
              <w:rPr>
                <w:rFonts w:ascii="Calibri" w:hAnsi="Calibri" w:cs="Calibri"/>
              </w:rPr>
              <w:t>Definoj</w:t>
            </w:r>
            <w:r w:rsidR="00655FD5" w:rsidRPr="00BB6C86">
              <w:rPr>
                <w:rFonts w:ascii="Calibri" w:hAnsi="Calibri" w:cs="Calibri"/>
              </w:rPr>
              <w:t xml:space="preserve"> </w:t>
            </w:r>
            <w:r w:rsidRPr="00BB6C86">
              <w:rPr>
                <w:rFonts w:ascii="Calibri" w:hAnsi="Calibri" w:cs="Calibri"/>
              </w:rPr>
              <w:t xml:space="preserve">njohurit </w:t>
            </w:r>
            <w:r w:rsidR="00260106" w:rsidRPr="00BB6C86">
              <w:rPr>
                <w:rFonts w:ascii="Calibri" w:hAnsi="Calibri" w:cs="Calibri"/>
              </w:rPr>
              <w:t>bazë</w:t>
            </w:r>
            <w:r w:rsidR="00655FD5" w:rsidRPr="00BB6C86">
              <w:rPr>
                <w:rFonts w:ascii="Calibri" w:hAnsi="Calibri" w:cs="Calibri"/>
              </w:rPr>
              <w:t xml:space="preserve"> dhe rezultatet  themelore t</w:t>
            </w:r>
            <w:r w:rsidR="00856402" w:rsidRPr="00BB6C86">
              <w:rPr>
                <w:rFonts w:ascii="Calibri" w:hAnsi="Calibri" w:cs="Calibri"/>
              </w:rPr>
              <w:t>ë vargjeve e serive funksionale</w:t>
            </w:r>
          </w:p>
          <w:p w:rsidR="00F83DE7" w:rsidRPr="00BB6C86" w:rsidRDefault="00260106" w:rsidP="00F83DE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B6C86">
              <w:rPr>
                <w:rFonts w:ascii="Calibri" w:hAnsi="Calibri" w:cs="Calibri"/>
              </w:rPr>
              <w:t xml:space="preserve">Identifikoj problemet që lidhen me </w:t>
            </w:r>
            <w:r w:rsidR="000655A4">
              <w:rPr>
                <w:rFonts w:ascii="Calibri" w:hAnsi="Calibri" w:cs="Calibri"/>
              </w:rPr>
              <w:t>funksionet</w:t>
            </w:r>
            <w:r w:rsidR="00655FD5" w:rsidRPr="00BB6C86">
              <w:rPr>
                <w:rFonts w:ascii="Calibri" w:hAnsi="Calibri" w:cs="Calibri"/>
              </w:rPr>
              <w:t xml:space="preserve"> me shumë ndryshore;</w:t>
            </w:r>
          </w:p>
          <w:p w:rsidR="00856402" w:rsidRDefault="00F83DE7" w:rsidP="00F83DE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0655A4">
              <w:rPr>
                <w:rFonts w:ascii="Calibri" w:hAnsi="Calibri" w:cs="Calibri"/>
              </w:rPr>
              <w:t xml:space="preserve">krahason </w:t>
            </w:r>
            <w:r w:rsidR="00655FD5" w:rsidRPr="00DF4E27">
              <w:rPr>
                <w:rFonts w:ascii="Calibri" w:hAnsi="Calibri" w:cs="Calibri"/>
              </w:rPr>
              <w:t>kuptimet dhe rezultatet  themelore të vargjeve (serive) funksionale me at</w:t>
            </w:r>
            <w:r w:rsidR="00856402">
              <w:rPr>
                <w:rFonts w:ascii="Calibri" w:hAnsi="Calibri" w:cs="Calibri"/>
              </w:rPr>
              <w:t>o të vargjeve (serive) numerike</w:t>
            </w:r>
          </w:p>
          <w:p w:rsidR="00856402" w:rsidRDefault="00655FD5" w:rsidP="00F83DE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lastRenderedPageBreak/>
              <w:t xml:space="preserve"> </w:t>
            </w:r>
            <w:r w:rsidR="000655A4">
              <w:rPr>
                <w:rFonts w:ascii="Calibri" w:hAnsi="Calibri" w:cs="Calibri"/>
              </w:rPr>
              <w:t>P</w:t>
            </w:r>
            <w:r w:rsidR="000655A4" w:rsidRPr="00DF4E27">
              <w:rPr>
                <w:rFonts w:ascii="Calibri" w:hAnsi="Calibri" w:cs="Calibri"/>
              </w:rPr>
              <w:t>ë</w:t>
            </w:r>
            <w:r w:rsidR="000655A4">
              <w:rPr>
                <w:rFonts w:ascii="Calibri" w:hAnsi="Calibri" w:cs="Calibri"/>
              </w:rPr>
              <w:t>rshkruajn</w:t>
            </w:r>
            <w:r w:rsidR="000655A4" w:rsidRPr="00DF4E27">
              <w:rPr>
                <w:rFonts w:ascii="Calibri" w:hAnsi="Calibri" w:cs="Calibri"/>
              </w:rPr>
              <w:t>ë</w:t>
            </w:r>
            <w:r w:rsidR="000655A4">
              <w:rPr>
                <w:rFonts w:ascii="Calibri" w:hAnsi="Calibri" w:cs="Calibri"/>
              </w:rPr>
              <w:t xml:space="preserve"> </w:t>
            </w:r>
            <w:r w:rsidRPr="00DF4E27">
              <w:rPr>
                <w:rFonts w:ascii="Calibri" w:hAnsi="Calibri" w:cs="Calibri"/>
              </w:rPr>
              <w:t xml:space="preserve">kuptimet dhe rezultatet  themelore të funksioneve me shumë ndryshore me ato me një ndryshore; </w:t>
            </w:r>
          </w:p>
          <w:p w:rsidR="00F83DE7" w:rsidRDefault="000655A4" w:rsidP="00F83DE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Analizoj</w:t>
            </w:r>
            <w:r w:rsidR="00655FD5" w:rsidRPr="00DF4E27">
              <w:rPr>
                <w:rFonts w:ascii="Calibri" w:hAnsi="Calibri" w:cs="Calibri"/>
              </w:rPr>
              <w:t xml:space="preserve"> detyra të ndryshme teorike e praktike nga përmbajtja e lëndës; </w:t>
            </w:r>
          </w:p>
          <w:p w:rsidR="00123977" w:rsidRDefault="00655FD5" w:rsidP="00F83DE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dije mbi serite</w:t>
            </w:r>
            <w:r w:rsidR="000655A4">
              <w:rPr>
                <w:rFonts w:ascii="Calibri" w:hAnsi="Calibri" w:cs="Calibri"/>
              </w:rPr>
              <w:t xml:space="preserve">  Fourie dhe aplikimet e tyre;</w:t>
            </w:r>
            <w:r>
              <w:rPr>
                <w:rFonts w:ascii="Calibri" w:hAnsi="Calibri" w:cs="Calibri"/>
              </w:rPr>
              <w:t xml:space="preserve"> </w:t>
            </w:r>
          </w:p>
          <w:p w:rsidR="00655FD5" w:rsidRPr="00DF4E27" w:rsidRDefault="00123977" w:rsidP="0012397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Aplikoj </w:t>
            </w:r>
            <w:r w:rsidR="00655FD5">
              <w:rPr>
                <w:rFonts w:ascii="Calibri" w:hAnsi="Calibri" w:cs="Calibri"/>
              </w:rPr>
              <w:t>njohuri</w:t>
            </w:r>
            <w:r>
              <w:rPr>
                <w:rFonts w:ascii="Calibri" w:hAnsi="Calibri" w:cs="Calibri"/>
              </w:rPr>
              <w:t>t</w:t>
            </w:r>
            <w:r w:rsidR="00655FD5">
              <w:rPr>
                <w:rFonts w:ascii="Calibri" w:hAnsi="Calibri" w:cs="Calibri"/>
              </w:rPr>
              <w:t xml:space="preserve"> mbi vlerat ekstreme te funksioneve me shume ndryshore ne</w:t>
            </w:r>
            <w:r>
              <w:rPr>
                <w:rFonts w:ascii="Calibri" w:hAnsi="Calibri" w:cs="Calibri"/>
              </w:rPr>
              <w:t xml:space="preserve"> </w:t>
            </w:r>
            <w:r w:rsidR="00655FD5">
              <w:rPr>
                <w:rFonts w:ascii="Calibri" w:hAnsi="Calibri" w:cs="Calibri"/>
              </w:rPr>
              <w:t xml:space="preserve"> optimizim</w:t>
            </w:r>
            <w:r w:rsidR="000655A4">
              <w:rPr>
                <w:rFonts w:ascii="Calibri" w:hAnsi="Calibri" w:cs="Calibri"/>
              </w:rPr>
              <w:t>.</w:t>
            </w:r>
          </w:p>
        </w:tc>
      </w:tr>
      <w:tr w:rsidR="00655FD5" w:rsidRPr="00DF4E27" w:rsidTr="003C0B3C">
        <w:tc>
          <w:tcPr>
            <w:tcW w:w="8856" w:type="dxa"/>
            <w:gridSpan w:val="4"/>
            <w:shd w:val="clear" w:color="auto" w:fill="B8CCE4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i/>
                <w:lang w:val="sq-AL"/>
              </w:rPr>
            </w:pPr>
          </w:p>
        </w:tc>
      </w:tr>
      <w:tr w:rsidR="00655FD5" w:rsidRPr="00DF4E27" w:rsidTr="003C0B3C">
        <w:tc>
          <w:tcPr>
            <w:tcW w:w="8856" w:type="dxa"/>
            <w:gridSpan w:val="4"/>
            <w:shd w:val="clear" w:color="auto" w:fill="B8CCE4"/>
          </w:tcPr>
          <w:p w:rsidR="00655FD5" w:rsidRPr="00DF4E27" w:rsidRDefault="00655FD5" w:rsidP="003C0B3C">
            <w:pPr>
              <w:pStyle w:val="NoSpacing"/>
              <w:jc w:val="center"/>
              <w:rPr>
                <w:rFonts w:ascii="Calibri" w:hAnsi="Calibri" w:cs="Calibri"/>
                <w:b/>
                <w:lang w:val="sq-AL"/>
              </w:rPr>
            </w:pPr>
            <w:r w:rsidRPr="00DF4E27">
              <w:rPr>
                <w:rFonts w:ascii="Calibri" w:hAnsi="Calibri" w:cs="Calibri"/>
                <w:b/>
                <w:lang w:val="sq-AL"/>
              </w:rPr>
              <w:t>Kontributi në ngarkesën e studentit (gjë që duhet të korrespondojë me rezultatet e të nxënit të studentit)</w:t>
            </w: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655FD5" w:rsidRPr="00DF4E27" w:rsidRDefault="00655FD5" w:rsidP="003C0B3C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55FD5" w:rsidRPr="00DF4E27" w:rsidRDefault="00655FD5" w:rsidP="003C0B3C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55FD5" w:rsidRPr="00DF4E27" w:rsidRDefault="00655FD5" w:rsidP="003C0B3C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655FD5" w:rsidRPr="00DF4E27" w:rsidRDefault="00655FD5" w:rsidP="003C0B3C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</w:rPr>
              <w:t>Gjithsej</w:t>
            </w: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Kollokuiume, 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 xml:space="preserve"> </w:t>
            </w:r>
            <w:r w:rsidR="00DB173D">
              <w:rPr>
                <w:rFonts w:ascii="Calibri" w:hAnsi="Calibri" w:cs="Calibr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1F5F3A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655FD5" w:rsidRPr="00DF4E2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Detyra të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1F5F3A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655FD5" w:rsidRPr="00DF4E27">
              <w:rPr>
                <w:rFonts w:ascii="Calibri" w:hAnsi="Calibri" w:cs="Calibri"/>
              </w:rPr>
              <w:t>0</w:t>
            </w: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Koha e kaluar në vlerësim (teste, kuiz,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DB173D" w:rsidP="007A2C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55FD5" w:rsidRPr="00DF4E27" w:rsidRDefault="00DB173D" w:rsidP="00C60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Projektet, prezantimet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55FD5" w:rsidRPr="00DF4E27" w:rsidRDefault="00655FD5" w:rsidP="00C60078">
            <w:pPr>
              <w:rPr>
                <w:rFonts w:ascii="Calibri" w:hAnsi="Calibri" w:cs="Calibri"/>
              </w:rPr>
            </w:pPr>
          </w:p>
        </w:tc>
      </w:tr>
      <w:tr w:rsidR="00655FD5" w:rsidRPr="00DF4E27" w:rsidTr="003C0B3C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655FD5" w:rsidRPr="00DF4E27" w:rsidRDefault="00655FD5" w:rsidP="003C0B3C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</w:rPr>
              <w:t xml:space="preserve">Totali </w:t>
            </w:r>
          </w:p>
          <w:p w:rsidR="00655FD5" w:rsidRPr="00DF4E27" w:rsidRDefault="00655FD5" w:rsidP="003C0B3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55FD5" w:rsidRPr="00DF4E27" w:rsidRDefault="00655FD5" w:rsidP="00C6007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55FD5" w:rsidRPr="00DF4E27" w:rsidRDefault="00655FD5" w:rsidP="00C6007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655FD5" w:rsidRPr="00DF4E27" w:rsidRDefault="00DB173D" w:rsidP="00C6007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120</w:t>
            </w:r>
          </w:p>
        </w:tc>
      </w:tr>
      <w:tr w:rsidR="00655FD5" w:rsidRPr="00DF4E27" w:rsidTr="003C0B3C">
        <w:tc>
          <w:tcPr>
            <w:tcW w:w="8856" w:type="dxa"/>
            <w:gridSpan w:val="4"/>
            <w:shd w:val="clear" w:color="auto" w:fill="B8CCE4"/>
          </w:tcPr>
          <w:p w:rsidR="00655FD5" w:rsidRPr="00DF4E27" w:rsidRDefault="00655FD5" w:rsidP="003C0B3C">
            <w:pPr>
              <w:rPr>
                <w:rFonts w:ascii="Calibri" w:hAnsi="Calibri" w:cs="Calibri"/>
                <w:b/>
              </w:rPr>
            </w:pP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F4E27">
              <w:rPr>
                <w:rFonts w:ascii="Calibri" w:hAnsi="Calibri" w:cs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</w:tcPr>
          <w:p w:rsidR="00655FD5" w:rsidRPr="00DF4E27" w:rsidRDefault="00655FD5" w:rsidP="003C0B3C">
            <w:pPr>
              <w:rPr>
                <w:rFonts w:ascii="Calibri" w:hAnsi="Calibri" w:cs="Calibri"/>
                <w:i/>
              </w:rPr>
            </w:pPr>
            <w:r w:rsidRPr="00DF4E27">
              <w:rPr>
                <w:rFonts w:ascii="Calibri" w:hAnsi="Calibri" w:cs="Calibri"/>
              </w:rPr>
              <w:t xml:space="preserve">Ligjërata, diskutime gjatë ligjëratave, konsultime në grupe apo individuale, kolokuiume, provime. 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i/>
                <w:lang w:val="sq-AL"/>
              </w:rPr>
            </w:pP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F4E27">
              <w:rPr>
                <w:rFonts w:ascii="Calibri" w:hAnsi="Calibri" w:cs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655FD5" w:rsidRPr="00DF4E27" w:rsidRDefault="00655FD5" w:rsidP="003C0B3C">
            <w:pPr>
              <w:jc w:val="both"/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 xml:space="preserve">Vlerësimi i parë (kollokuium): </w:t>
            </w:r>
            <w:r w:rsidRPr="00DF4E27">
              <w:rPr>
                <w:rFonts w:ascii="Calibri" w:hAnsi="Calibri" w:cs="Calibri"/>
              </w:rPr>
              <w:tab/>
            </w:r>
            <w:r w:rsidR="00DB173D">
              <w:rPr>
                <w:rFonts w:ascii="Calibri" w:hAnsi="Calibri" w:cs="Calibri"/>
              </w:rPr>
              <w:t xml:space="preserve"> 30</w:t>
            </w:r>
            <w:r w:rsidRPr="00DF4E27">
              <w:rPr>
                <w:rFonts w:ascii="Calibri" w:hAnsi="Calibri" w:cs="Calibri"/>
              </w:rPr>
              <w:t>%</w:t>
            </w:r>
          </w:p>
          <w:p w:rsidR="00655FD5" w:rsidRPr="00DF4E27" w:rsidRDefault="00655FD5" w:rsidP="003C0B3C">
            <w:pPr>
              <w:jc w:val="both"/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Vlerësimi i dytë (kollokuium):</w:t>
            </w:r>
            <w:r w:rsidRPr="00DF4E27">
              <w:rPr>
                <w:rFonts w:ascii="Calibri" w:hAnsi="Calibri" w:cs="Calibri"/>
              </w:rPr>
              <w:tab/>
              <w:t xml:space="preserve">            </w:t>
            </w:r>
            <w:r w:rsidR="00DB173D">
              <w:rPr>
                <w:rFonts w:ascii="Calibri" w:hAnsi="Calibri" w:cs="Calibri"/>
              </w:rPr>
              <w:t xml:space="preserve">   30</w:t>
            </w:r>
            <w:r w:rsidRPr="00DF4E27">
              <w:rPr>
                <w:rFonts w:ascii="Calibri" w:hAnsi="Calibri" w:cs="Calibri"/>
              </w:rPr>
              <w:t>%</w:t>
            </w:r>
          </w:p>
          <w:p w:rsidR="00655FD5" w:rsidRPr="00DF4E27" w:rsidRDefault="00655FD5" w:rsidP="003C0B3C">
            <w:pPr>
              <w:jc w:val="both"/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Vijimi i rregullt</w:t>
            </w:r>
            <w:r>
              <w:rPr>
                <w:rFonts w:ascii="Calibri" w:hAnsi="Calibri" w:cs="Calibri"/>
              </w:rPr>
              <w:t xml:space="preserve"> dhe a</w:t>
            </w:r>
            <w:r w:rsidRPr="00DF4E27">
              <w:rPr>
                <w:rFonts w:ascii="Calibri" w:hAnsi="Calibri" w:cs="Calibri"/>
              </w:rPr>
              <w:t xml:space="preserve">ktiviteti </w:t>
            </w:r>
            <w:r>
              <w:rPr>
                <w:rFonts w:ascii="Calibri" w:hAnsi="Calibri" w:cs="Calibri"/>
              </w:rPr>
              <w:t>ne mesim</w:t>
            </w:r>
            <w:r w:rsidR="00DB173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  </w:t>
            </w:r>
            <w:r w:rsidRPr="00DF4E27">
              <w:rPr>
                <w:rFonts w:ascii="Calibri" w:hAnsi="Calibri" w:cs="Calibri"/>
              </w:rPr>
              <w:t xml:space="preserve">            </w:t>
            </w:r>
            <w:r>
              <w:rPr>
                <w:rFonts w:ascii="Calibri" w:hAnsi="Calibri" w:cs="Calibri"/>
              </w:rPr>
              <w:t xml:space="preserve">                             </w:t>
            </w:r>
            <w:r w:rsidRPr="00DF4E27">
              <w:rPr>
                <w:rFonts w:ascii="Calibri" w:hAnsi="Calibri" w:cs="Calibri"/>
              </w:rPr>
              <w:t xml:space="preserve">     1</w:t>
            </w:r>
            <w:r>
              <w:rPr>
                <w:rFonts w:ascii="Calibri" w:hAnsi="Calibri" w:cs="Calibri"/>
              </w:rPr>
              <w:t>0</w:t>
            </w:r>
            <w:r w:rsidRPr="00DF4E27">
              <w:rPr>
                <w:rFonts w:ascii="Calibri" w:hAnsi="Calibri" w:cs="Calibri"/>
              </w:rPr>
              <w:t>%</w:t>
            </w:r>
          </w:p>
          <w:p w:rsidR="00655FD5" w:rsidRPr="00DF4E27" w:rsidRDefault="00DB173D" w:rsidP="00DB173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Provimi final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>30</w:t>
            </w:r>
            <w:r w:rsidR="00655FD5" w:rsidRPr="00DF4E27">
              <w:rPr>
                <w:rFonts w:ascii="Calibri" w:hAnsi="Calibri" w:cs="Calibri"/>
              </w:rPr>
              <w:t>%</w:t>
            </w:r>
          </w:p>
        </w:tc>
      </w:tr>
      <w:tr w:rsidR="00655FD5" w:rsidRPr="00DF4E27" w:rsidTr="003C0B3C">
        <w:tc>
          <w:tcPr>
            <w:tcW w:w="8856" w:type="dxa"/>
            <w:gridSpan w:val="4"/>
            <w:shd w:val="clear" w:color="auto" w:fill="B8CCE4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F4E27">
              <w:rPr>
                <w:rFonts w:ascii="Calibri" w:hAnsi="Calibri" w:cs="Calibri"/>
                <w:b/>
                <w:lang w:val="sq-AL"/>
              </w:rPr>
              <w:t xml:space="preserve">Literatura 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F4E27">
              <w:rPr>
                <w:rFonts w:ascii="Calibri" w:hAnsi="Calibri" w:cs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655FD5" w:rsidRDefault="00655FD5" w:rsidP="003C0B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[1] Vladimir Zorich, Mathematical Analysis II</w:t>
            </w:r>
          </w:p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lastRenderedPageBreak/>
              <w:t>[</w:t>
            </w:r>
            <w:r>
              <w:rPr>
                <w:rFonts w:ascii="Calibri" w:hAnsi="Calibri" w:cs="Calibri"/>
              </w:rPr>
              <w:t>2</w:t>
            </w:r>
            <w:r w:rsidRPr="00DF4E27">
              <w:rPr>
                <w:rFonts w:ascii="Calibri" w:hAnsi="Calibri" w:cs="Calibri"/>
              </w:rPr>
              <w:t xml:space="preserve">]  Minir Efendija, </w:t>
            </w:r>
            <w:r w:rsidRPr="00DF4E27">
              <w:rPr>
                <w:rFonts w:ascii="Calibri" w:hAnsi="Calibri" w:cs="Calibri"/>
                <w:i/>
              </w:rPr>
              <w:t xml:space="preserve">Analiza III , </w:t>
            </w:r>
            <w:r w:rsidRPr="00DF4E27">
              <w:rPr>
                <w:rFonts w:ascii="Calibri" w:hAnsi="Calibri" w:cs="Calibri"/>
              </w:rPr>
              <w:t>Universiteti i Prishtinës, 2005;</w:t>
            </w:r>
          </w:p>
          <w:p w:rsidR="00655FD5" w:rsidRPr="00DF4E27" w:rsidRDefault="00655FD5" w:rsidP="003C0B3C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 xml:space="preserve"> </w:t>
            </w:r>
          </w:p>
        </w:tc>
      </w:tr>
      <w:tr w:rsidR="00655FD5" w:rsidRPr="00DF4E27" w:rsidTr="003C0B3C">
        <w:tc>
          <w:tcPr>
            <w:tcW w:w="3617" w:type="dxa"/>
          </w:tcPr>
          <w:p w:rsidR="00655FD5" w:rsidRPr="00DF4E27" w:rsidRDefault="00655FD5" w:rsidP="003C0B3C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F4E27">
              <w:rPr>
                <w:rFonts w:ascii="Calibri" w:hAnsi="Calibri" w:cs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655FD5" w:rsidRDefault="00655FD5" w:rsidP="008474D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William Trench, Real Analysis, 2012</w:t>
            </w:r>
          </w:p>
          <w:p w:rsidR="00655FD5" w:rsidRPr="00DF4E27" w:rsidRDefault="00655FD5" w:rsidP="008474D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G.M.Fihtengolz, Matematiceski Analiz, Tom, I, II, III</w:t>
            </w:r>
          </w:p>
        </w:tc>
      </w:tr>
    </w:tbl>
    <w:p w:rsidR="00B173A5" w:rsidRPr="00B173A5" w:rsidRDefault="00B173A5" w:rsidP="00B173A5">
      <w:pPr>
        <w:rPr>
          <w:vanish/>
        </w:rPr>
      </w:pPr>
    </w:p>
    <w:tbl>
      <w:tblPr>
        <w:tblpPr w:leftFromText="180" w:rightFromText="180" w:vertAnchor="text" w:horzAnchor="margin" w:tblpY="10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1"/>
        <w:gridCol w:w="5949"/>
      </w:tblGrid>
      <w:tr w:rsidR="00655FD5" w:rsidRPr="00DF4E27" w:rsidTr="009C2517">
        <w:tc>
          <w:tcPr>
            <w:tcW w:w="8856" w:type="dxa"/>
            <w:gridSpan w:val="2"/>
            <w:shd w:val="clear" w:color="auto" w:fill="B8CCE4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</w:rPr>
              <w:t xml:space="preserve">Plani i dizajnuar i mësimit:  </w:t>
            </w:r>
          </w:p>
          <w:p w:rsidR="00655FD5" w:rsidRPr="00DF4E27" w:rsidRDefault="00655FD5" w:rsidP="009C2517">
            <w:pPr>
              <w:rPr>
                <w:rFonts w:ascii="Calibri" w:hAnsi="Calibri" w:cs="Calibri"/>
                <w:b/>
              </w:rPr>
            </w:pPr>
          </w:p>
        </w:tc>
      </w:tr>
      <w:tr w:rsidR="00655FD5" w:rsidRPr="00DF4E27" w:rsidTr="009C2517">
        <w:tc>
          <w:tcPr>
            <w:tcW w:w="2718" w:type="dxa"/>
            <w:shd w:val="clear" w:color="auto" w:fill="B8CCE4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</w:rPr>
              <w:t>Ligjërata që do të zhvillohet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Default="00655FD5" w:rsidP="009C2517">
            <w:pPr>
              <w:rPr>
                <w:rFonts w:ascii="Calibri" w:hAnsi="Calibri" w:cs="Calibri"/>
                <w:b/>
                <w:i/>
              </w:rPr>
            </w:pPr>
          </w:p>
          <w:p w:rsidR="00655FD5" w:rsidRPr="00DF4E27" w:rsidRDefault="00655FD5" w:rsidP="009C2517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rPr>
                <w:rFonts w:ascii="Calibri" w:hAnsi="Calibri" w:cs="Calibri"/>
                <w:i/>
              </w:rPr>
            </w:pPr>
            <w:r w:rsidRPr="00DF4E27">
              <w:rPr>
                <w:rFonts w:ascii="Calibri" w:hAnsi="Calibri" w:cs="Calibri"/>
              </w:rPr>
              <w:t xml:space="preserve">Njoftim me kursin Analiza matematike III. Konvergjenca dhe konvergjenca uniforme e vargjeve dhe serive funksionale  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jc w:val="both"/>
              <w:rPr>
                <w:rFonts w:ascii="Calibri" w:hAnsi="Calibri" w:cs="Calibri"/>
                <w:i/>
              </w:rPr>
            </w:pPr>
            <w:r w:rsidRPr="00DF4E27">
              <w:rPr>
                <w:rFonts w:ascii="Calibri" w:hAnsi="Calibri"/>
              </w:rPr>
              <w:t xml:space="preserve">Kriteret Dirihlesë e Abelit për konvergjencën uniforme të   vargjeve e serive funksionale.  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tretë</w:t>
            </w:r>
            <w:r w:rsidRPr="00DF4E27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jc w:val="both"/>
              <w:rPr>
                <w:rFonts w:ascii="Calibri" w:hAnsi="Calibri" w:cs="Calibri"/>
                <w:i/>
              </w:rPr>
            </w:pPr>
            <w:r w:rsidRPr="00DF4E27">
              <w:rPr>
                <w:rFonts w:ascii="Calibri" w:hAnsi="Calibri" w:cs="Calibri"/>
              </w:rPr>
              <w:t xml:space="preserve">Vetitë e vargjeve e serive uniformisht konvergjente 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rPr>
                <w:rFonts w:ascii="Calibri" w:hAnsi="Calibri" w:cs="Calibri"/>
                <w:i/>
              </w:rPr>
            </w:pPr>
            <w:r w:rsidRPr="00DF4E27">
              <w:rPr>
                <w:rFonts w:ascii="Calibri" w:hAnsi="Calibri" w:cs="Calibri"/>
              </w:rPr>
              <w:t>Seritë polinomiale.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pestë:</w:t>
            </w:r>
            <w:r w:rsidRPr="00DF4E27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jc w:val="both"/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Seritë polinomiale (vazhdim). Shembuj.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  <w:i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gjashtë</w:t>
            </w:r>
            <w:r w:rsidRPr="00DF4E27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Kuptimi i metrikes dhe hapesirave metrike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shtatë</w:t>
            </w:r>
            <w:r w:rsidRPr="00DF4E27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Bashkesite ne hapësirat metrike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  <w:i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tetë:</w:t>
            </w:r>
            <w:r w:rsidRPr="00DF4E27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rPr>
                <w:rFonts w:ascii="Calibri" w:hAnsi="Calibri" w:cs="Calibri"/>
                <w:i/>
              </w:rPr>
            </w:pPr>
            <w:r w:rsidRPr="00DF4E27">
              <w:rPr>
                <w:rFonts w:ascii="Calibri" w:hAnsi="Calibri" w:cs="Calibri"/>
              </w:rPr>
              <w:t>Seritë trigonometrike Furie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  <w:i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nëntë:</w:t>
            </w:r>
            <w:r w:rsidRPr="00DF4E27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rPr>
                <w:rFonts w:ascii="Calibri" w:hAnsi="Calibri" w:cs="Calibri"/>
                <w:i/>
              </w:rPr>
            </w:pPr>
            <w:r w:rsidRPr="00DF4E27">
              <w:rPr>
                <w:rFonts w:ascii="Calibri" w:hAnsi="Calibri" w:cs="Calibri"/>
              </w:rPr>
              <w:t xml:space="preserve">Hapësira </w:t>
            </w:r>
            <w:r w:rsidRPr="00DF4E27">
              <w:rPr>
                <w:rFonts w:ascii="Calibri" w:hAnsi="Calibri" w:cs="Calibri"/>
                <w:position w:val="-4"/>
              </w:rPr>
              <w:object w:dxaOrig="400" w:dyaOrig="300">
                <v:shape id="_x0000_i1025" type="#_x0000_t75" style="width:20.4pt;height:15pt" o:ole="">
                  <v:imagedata r:id="rId9" o:title=""/>
                </v:shape>
                <o:OLEObject Type="Embed" ProgID="Equation.DSMT4" ShapeID="_x0000_i1025" DrawAspect="Content" ObjectID="_1794064868" r:id="rId10"/>
              </w:object>
            </w:r>
            <w:r w:rsidRPr="00DF4E27">
              <w:rPr>
                <w:rFonts w:ascii="Calibri" w:hAnsi="Calibri" w:cs="Calibri"/>
              </w:rPr>
              <w:t xml:space="preserve">. Disa nënbashkësi të rëndësishme të hapësirës  </w:t>
            </w:r>
            <w:r w:rsidRPr="00DF4E27">
              <w:rPr>
                <w:rFonts w:ascii="Calibri" w:hAnsi="Calibri" w:cs="Calibri"/>
                <w:position w:val="-4"/>
              </w:rPr>
              <w:object w:dxaOrig="400" w:dyaOrig="300">
                <v:shape id="_x0000_i1026" type="#_x0000_t75" style="width:20.4pt;height:15pt" o:ole="">
                  <v:imagedata r:id="rId9" o:title=""/>
                </v:shape>
                <o:OLEObject Type="Embed" ProgID="Equation.DSMT4" ShapeID="_x0000_i1026" DrawAspect="Content" ObjectID="_1794064869" r:id="rId11"/>
              </w:objec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  <w:i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jc w:val="both"/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 xml:space="preserve">Kuptimi  i funksionit me  </w:t>
            </w:r>
            <w:r w:rsidRPr="00DF4E27">
              <w:rPr>
                <w:rFonts w:ascii="Calibri" w:hAnsi="Calibri" w:cs="Calibri"/>
                <w:position w:val="-6"/>
              </w:rPr>
              <w:object w:dxaOrig="260" w:dyaOrig="220">
                <v:shape id="_x0000_i1027" type="#_x0000_t75" style="width:12.6pt;height:10.8pt" o:ole="">
                  <v:imagedata r:id="rId7" o:title=""/>
                </v:shape>
                <o:OLEObject Type="Embed" ProgID="Equation.DSMT4" ShapeID="_x0000_i1027" DrawAspect="Content" ObjectID="_1794064870" r:id="rId12"/>
              </w:object>
            </w:r>
            <w:r w:rsidRPr="00DF4E27">
              <w:rPr>
                <w:rFonts w:ascii="Calibri" w:hAnsi="Calibri" w:cs="Calibri"/>
              </w:rPr>
              <w:t xml:space="preserve"> ndryshore. Konvergjenca e vargjeve në  </w:t>
            </w:r>
            <w:r w:rsidRPr="00DF4E27">
              <w:rPr>
                <w:rFonts w:ascii="Calibri" w:hAnsi="Calibri" w:cs="Calibri"/>
                <w:position w:val="-4"/>
              </w:rPr>
              <w:object w:dxaOrig="400" w:dyaOrig="300">
                <v:shape id="_x0000_i1028" type="#_x0000_t75" style="width:20.4pt;height:15pt" o:ole="">
                  <v:imagedata r:id="rId9" o:title=""/>
                </v:shape>
                <o:OLEObject Type="Embed" ProgID="Equation.DSMT4" ShapeID="_x0000_i1028" DrawAspect="Content" ObjectID="_1794064871" r:id="rId13"/>
              </w:object>
            </w:r>
            <w:r w:rsidRPr="00DF4E27">
              <w:rPr>
                <w:rFonts w:ascii="Calibri" w:hAnsi="Calibri" w:cs="Calibri"/>
              </w:rPr>
              <w:t xml:space="preserve">. Limiti i funksionit me  </w:t>
            </w:r>
            <w:r w:rsidRPr="00DF4E27">
              <w:rPr>
                <w:rFonts w:ascii="Calibri" w:hAnsi="Calibri" w:cs="Calibri"/>
                <w:position w:val="-6"/>
              </w:rPr>
              <w:object w:dxaOrig="260" w:dyaOrig="220">
                <v:shape id="_x0000_i1029" type="#_x0000_t75" style="width:12.6pt;height:10.8pt" o:ole="">
                  <v:imagedata r:id="rId7" o:title=""/>
                </v:shape>
                <o:OLEObject Type="Embed" ProgID="Equation.DSMT4" ShapeID="_x0000_i1029" DrawAspect="Content" ObjectID="_1794064872" r:id="rId14"/>
              </w:object>
            </w:r>
            <w:r w:rsidRPr="00DF4E27">
              <w:rPr>
                <w:rFonts w:ascii="Calibri" w:hAnsi="Calibri" w:cs="Calibri"/>
              </w:rPr>
              <w:t xml:space="preserve"> ndryshore.  Limitet e përsëritura.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  <w:i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njëmbëdhjetë</w:t>
            </w:r>
            <w:r w:rsidRPr="00DF4E27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jc w:val="both"/>
              <w:rPr>
                <w:rFonts w:ascii="Calibri" w:hAnsi="Calibri" w:cs="Calibri"/>
                <w:i/>
              </w:rPr>
            </w:pPr>
            <w:r w:rsidRPr="00DF4E27">
              <w:rPr>
                <w:rFonts w:ascii="Calibri" w:hAnsi="Calibri" w:cs="Calibri"/>
              </w:rPr>
              <w:t xml:space="preserve">Vazhdueshmëria e funksionit me  </w:t>
            </w:r>
            <w:r w:rsidRPr="00DF4E27">
              <w:rPr>
                <w:rFonts w:ascii="Calibri" w:hAnsi="Calibri" w:cs="Calibri"/>
                <w:position w:val="-6"/>
              </w:rPr>
              <w:object w:dxaOrig="260" w:dyaOrig="220">
                <v:shape id="_x0000_i1030" type="#_x0000_t75" style="width:12.6pt;height:10.8pt" o:ole="">
                  <v:imagedata r:id="rId7" o:title=""/>
                </v:shape>
                <o:OLEObject Type="Embed" ProgID="Equation.DSMT4" ShapeID="_x0000_i1030" DrawAspect="Content" ObjectID="_1794064873" r:id="rId15"/>
              </w:object>
            </w:r>
            <w:r w:rsidRPr="00DF4E27">
              <w:rPr>
                <w:rFonts w:ascii="Calibri" w:hAnsi="Calibri" w:cs="Calibri"/>
              </w:rPr>
              <w:t xml:space="preserve"> ndryshore. Shembuj.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  <w:i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dymbëdhjetë</w:t>
            </w:r>
            <w:r w:rsidRPr="00DF4E27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jc w:val="both"/>
              <w:rPr>
                <w:rFonts w:ascii="Calibri" w:hAnsi="Calibri" w:cs="Calibri"/>
                <w:i/>
              </w:rPr>
            </w:pPr>
            <w:r w:rsidRPr="00DF4E27">
              <w:rPr>
                <w:rFonts w:ascii="Calibri" w:hAnsi="Calibri" w:cs="Calibri"/>
              </w:rPr>
              <w:t xml:space="preserve">Diferencimi i funksioneve me  </w:t>
            </w:r>
            <w:r w:rsidRPr="00DF4E27">
              <w:rPr>
                <w:rFonts w:ascii="Calibri" w:hAnsi="Calibri" w:cs="Calibri"/>
                <w:position w:val="-6"/>
              </w:rPr>
              <w:object w:dxaOrig="260" w:dyaOrig="220">
                <v:shape id="_x0000_i1031" type="#_x0000_t75" style="width:12.6pt;height:10.8pt" o:ole="">
                  <v:imagedata r:id="rId7" o:title=""/>
                </v:shape>
                <o:OLEObject Type="Embed" ProgID="Equation.DSMT4" ShapeID="_x0000_i1031" DrawAspect="Content" ObjectID="_1794064874" r:id="rId16"/>
              </w:object>
            </w:r>
            <w:r w:rsidRPr="00DF4E27">
              <w:rPr>
                <w:rFonts w:ascii="Calibri" w:hAnsi="Calibri" w:cs="Calibri"/>
              </w:rPr>
              <w:t xml:space="preserve"> ndryshore.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  <w:i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trembëdhjetë</w:t>
            </w:r>
            <w:r w:rsidRPr="00DF4E27">
              <w:rPr>
                <w:rFonts w:ascii="Calibri" w:hAnsi="Calibri" w:cs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jc w:val="both"/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Derivatet dhe diferencialet e rendeve të larta. Formula e Tejlorit për funksionet me shumë ndryshore. Shembuj.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  <w:i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katërmbëdhjetë</w:t>
            </w:r>
            <w:r w:rsidRPr="00DF4E27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jc w:val="both"/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 xml:space="preserve">Ekstremumet e funksioneve me </w:t>
            </w:r>
            <w:r>
              <w:rPr>
                <w:rFonts w:ascii="Calibri" w:hAnsi="Calibri" w:cs="Calibri"/>
              </w:rPr>
              <w:t xml:space="preserve"> shume </w:t>
            </w:r>
            <w:r w:rsidRPr="00DF4E27">
              <w:rPr>
                <w:rFonts w:ascii="Calibri" w:hAnsi="Calibri" w:cs="Calibri"/>
              </w:rPr>
              <w:t xml:space="preserve"> ndryshore </w:t>
            </w:r>
          </w:p>
        </w:tc>
      </w:tr>
      <w:tr w:rsidR="00655FD5" w:rsidRPr="00DF4E27" w:rsidTr="009C2517">
        <w:tc>
          <w:tcPr>
            <w:tcW w:w="2718" w:type="dxa"/>
          </w:tcPr>
          <w:p w:rsidR="00655FD5" w:rsidRPr="00DF4E27" w:rsidRDefault="00655FD5" w:rsidP="009C2517">
            <w:pPr>
              <w:rPr>
                <w:rFonts w:ascii="Calibri" w:hAnsi="Calibri" w:cs="Calibri"/>
                <w:b/>
                <w:i/>
              </w:rPr>
            </w:pPr>
            <w:r w:rsidRPr="00DF4E27">
              <w:rPr>
                <w:rFonts w:ascii="Calibri" w:hAnsi="Calibri" w:cs="Calibri"/>
                <w:b/>
                <w:i/>
              </w:rPr>
              <w:t>Java e pesëmbëdhjetë</w:t>
            </w:r>
            <w:r w:rsidRPr="00DF4E27">
              <w:rPr>
                <w:rFonts w:ascii="Calibri" w:hAnsi="Calibri" w:cs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655FD5" w:rsidRPr="00DF4E27" w:rsidRDefault="00655FD5" w:rsidP="009C2517">
            <w:pPr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Ekstremumet e kushtëzuara.</w:t>
            </w:r>
          </w:p>
        </w:tc>
      </w:tr>
    </w:tbl>
    <w:p w:rsidR="00655FD5" w:rsidRDefault="00655FD5" w:rsidP="00CC0D59">
      <w:pPr>
        <w:rPr>
          <w:rFonts w:ascii="Calibri" w:hAnsi="Calibri" w:cs="Calibri"/>
          <w:b/>
        </w:rPr>
      </w:pPr>
    </w:p>
    <w:p w:rsidR="00655FD5" w:rsidRDefault="00655FD5" w:rsidP="00CC0D59">
      <w:pPr>
        <w:rPr>
          <w:rFonts w:ascii="Calibri" w:hAnsi="Calibri" w:cs="Calibri"/>
          <w:b/>
        </w:rPr>
      </w:pPr>
    </w:p>
    <w:p w:rsidR="00655FD5" w:rsidRDefault="00655FD5" w:rsidP="00CC0D59">
      <w:pPr>
        <w:rPr>
          <w:rFonts w:ascii="Calibri" w:hAnsi="Calibri" w:cs="Calibri"/>
          <w:b/>
        </w:rPr>
      </w:pPr>
    </w:p>
    <w:p w:rsidR="00655FD5" w:rsidRDefault="00655FD5" w:rsidP="00CC0D59">
      <w:pPr>
        <w:rPr>
          <w:rFonts w:ascii="Calibri" w:hAnsi="Calibri" w:cs="Calibri"/>
          <w:b/>
        </w:rPr>
      </w:pPr>
    </w:p>
    <w:p w:rsidR="00655FD5" w:rsidRPr="00DF4E27" w:rsidRDefault="00655FD5" w:rsidP="00CC0D59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0"/>
      </w:tblGrid>
      <w:tr w:rsidR="00655FD5" w:rsidRPr="00DF4E27" w:rsidTr="003C0B3C">
        <w:tc>
          <w:tcPr>
            <w:tcW w:w="8856" w:type="dxa"/>
            <w:shd w:val="clear" w:color="auto" w:fill="B8CCE4"/>
          </w:tcPr>
          <w:p w:rsidR="00655FD5" w:rsidRPr="00DF4E27" w:rsidRDefault="00655FD5" w:rsidP="003C0B3C">
            <w:pPr>
              <w:jc w:val="center"/>
              <w:rPr>
                <w:rFonts w:ascii="Calibri" w:hAnsi="Calibri" w:cs="Calibri"/>
                <w:b/>
              </w:rPr>
            </w:pPr>
            <w:r w:rsidRPr="00DF4E27">
              <w:rPr>
                <w:rFonts w:ascii="Calibri" w:hAnsi="Calibri" w:cs="Calibri"/>
                <w:b/>
              </w:rPr>
              <w:t>Politikat akademike dhe rregullat e mirësjelljes:</w:t>
            </w:r>
          </w:p>
        </w:tc>
      </w:tr>
      <w:tr w:rsidR="00655FD5" w:rsidRPr="00DF4E27" w:rsidTr="003C0B3C">
        <w:trPr>
          <w:trHeight w:val="1088"/>
        </w:trPr>
        <w:tc>
          <w:tcPr>
            <w:tcW w:w="8856" w:type="dxa"/>
          </w:tcPr>
          <w:p w:rsidR="00655FD5" w:rsidRPr="00DF4E27" w:rsidRDefault="00655FD5" w:rsidP="003C0B3C">
            <w:pPr>
              <w:jc w:val="both"/>
              <w:rPr>
                <w:rFonts w:ascii="Calibri" w:hAnsi="Calibri" w:cs="Calibri"/>
              </w:rPr>
            </w:pPr>
            <w:r w:rsidRPr="00DF4E27">
              <w:rPr>
                <w:rFonts w:ascii="Calibri" w:hAnsi="Calibri" w:cs="Calibri"/>
              </w:rPr>
              <w:t>Vijimi i rregullt në ligjërata e  ushtrime i obligueshëm (me tri mungesa të paarsyeshme nuk merret nënshkrimi). Në sallën e mësimit  studentët duhet të gjenden para fillimit të ligjëratës. Respektimi i  Statutit  e Universitetit të Prishtinës dhe rregullave  tjera të Universitetit e Fakultetit.  Po ashtu,  përdorimi i celularëve apo mjeteve tjera elektronike që e pengojnë procesin e mësimit, do të jetë i ndaluar.</w:t>
            </w:r>
          </w:p>
        </w:tc>
      </w:tr>
    </w:tbl>
    <w:p w:rsidR="00655FD5" w:rsidRPr="00DF4E27" w:rsidRDefault="00655FD5" w:rsidP="00CC0D59">
      <w:pPr>
        <w:rPr>
          <w:rFonts w:ascii="Calibri" w:hAnsi="Calibri" w:cs="Calibri"/>
          <w:b/>
        </w:rPr>
      </w:pPr>
    </w:p>
    <w:p w:rsidR="00655FD5" w:rsidRPr="00DF4E27" w:rsidRDefault="00655FD5" w:rsidP="00CC0D59">
      <w:pPr>
        <w:rPr>
          <w:rFonts w:ascii="Calibri" w:hAnsi="Calibri" w:cs="Calibri"/>
        </w:rPr>
      </w:pPr>
    </w:p>
    <w:p w:rsidR="00655FD5" w:rsidRPr="00DF4E27" w:rsidRDefault="00655FD5">
      <w:pPr>
        <w:rPr>
          <w:rFonts w:ascii="Calibri" w:hAnsi="Calibri"/>
        </w:rPr>
      </w:pPr>
    </w:p>
    <w:sectPr w:rsidR="00655FD5" w:rsidRPr="00DF4E27" w:rsidSect="00DD002B">
      <w:footerReference w:type="even" r:id="rId17"/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6DF" w:rsidRDefault="004906DF" w:rsidP="00721614">
      <w:r>
        <w:separator/>
      </w:r>
    </w:p>
  </w:endnote>
  <w:endnote w:type="continuationSeparator" w:id="0">
    <w:p w:rsidR="004906DF" w:rsidRDefault="004906DF" w:rsidP="0072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FD5" w:rsidRDefault="00537AD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5F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5FD5" w:rsidRDefault="00655FD5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FD5" w:rsidRDefault="00537AD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5F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9A0">
      <w:rPr>
        <w:rStyle w:val="PageNumber"/>
        <w:noProof/>
      </w:rPr>
      <w:t>4</w:t>
    </w:r>
    <w:r>
      <w:rPr>
        <w:rStyle w:val="PageNumber"/>
      </w:rPr>
      <w:fldChar w:fldCharType="end"/>
    </w:r>
  </w:p>
  <w:p w:rsidR="00655FD5" w:rsidRDefault="00655FD5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6DF" w:rsidRDefault="004906DF" w:rsidP="00721614">
      <w:r>
        <w:separator/>
      </w:r>
    </w:p>
  </w:footnote>
  <w:footnote w:type="continuationSeparator" w:id="0">
    <w:p w:rsidR="004906DF" w:rsidRDefault="004906DF" w:rsidP="0072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572AB"/>
    <w:multiLevelType w:val="hybridMultilevel"/>
    <w:tmpl w:val="D8C0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59"/>
    <w:rsid w:val="0000167D"/>
    <w:rsid w:val="00052C3C"/>
    <w:rsid w:val="000562BC"/>
    <w:rsid w:val="000617B0"/>
    <w:rsid w:val="000655A4"/>
    <w:rsid w:val="000C0BC5"/>
    <w:rsid w:val="000E2543"/>
    <w:rsid w:val="000E7C86"/>
    <w:rsid w:val="00117E7F"/>
    <w:rsid w:val="00123977"/>
    <w:rsid w:val="001303D1"/>
    <w:rsid w:val="001350EC"/>
    <w:rsid w:val="00194D36"/>
    <w:rsid w:val="001A1277"/>
    <w:rsid w:val="001B16C3"/>
    <w:rsid w:val="001C4823"/>
    <w:rsid w:val="001E0EB0"/>
    <w:rsid w:val="001F5F3A"/>
    <w:rsid w:val="00205D50"/>
    <w:rsid w:val="00260106"/>
    <w:rsid w:val="0026370B"/>
    <w:rsid w:val="002A5909"/>
    <w:rsid w:val="002D3069"/>
    <w:rsid w:val="002F0907"/>
    <w:rsid w:val="00390505"/>
    <w:rsid w:val="003C0B3C"/>
    <w:rsid w:val="00414A94"/>
    <w:rsid w:val="004906DF"/>
    <w:rsid w:val="0051358F"/>
    <w:rsid w:val="00515ECF"/>
    <w:rsid w:val="00531A1E"/>
    <w:rsid w:val="00537AD9"/>
    <w:rsid w:val="00581F18"/>
    <w:rsid w:val="005D7B70"/>
    <w:rsid w:val="005E3E5A"/>
    <w:rsid w:val="006229A0"/>
    <w:rsid w:val="0064392E"/>
    <w:rsid w:val="00655FD5"/>
    <w:rsid w:val="00721614"/>
    <w:rsid w:val="007447F9"/>
    <w:rsid w:val="007A2C9D"/>
    <w:rsid w:val="008310FB"/>
    <w:rsid w:val="008474DA"/>
    <w:rsid w:val="00855DF0"/>
    <w:rsid w:val="00856402"/>
    <w:rsid w:val="008702DB"/>
    <w:rsid w:val="008954EC"/>
    <w:rsid w:val="008A20D3"/>
    <w:rsid w:val="008A2C2C"/>
    <w:rsid w:val="008B22F8"/>
    <w:rsid w:val="008C6C8E"/>
    <w:rsid w:val="0094444D"/>
    <w:rsid w:val="00951F72"/>
    <w:rsid w:val="0096329A"/>
    <w:rsid w:val="009B3F0A"/>
    <w:rsid w:val="009C2517"/>
    <w:rsid w:val="00A509BF"/>
    <w:rsid w:val="00A72A7E"/>
    <w:rsid w:val="00AA05B7"/>
    <w:rsid w:val="00AA2C57"/>
    <w:rsid w:val="00AB018D"/>
    <w:rsid w:val="00AE7C99"/>
    <w:rsid w:val="00AF27B1"/>
    <w:rsid w:val="00B173A5"/>
    <w:rsid w:val="00B401D7"/>
    <w:rsid w:val="00B42609"/>
    <w:rsid w:val="00B7566E"/>
    <w:rsid w:val="00BB6C86"/>
    <w:rsid w:val="00BC7BB9"/>
    <w:rsid w:val="00BF4CD2"/>
    <w:rsid w:val="00C21E4B"/>
    <w:rsid w:val="00C5074C"/>
    <w:rsid w:val="00C60078"/>
    <w:rsid w:val="00C758EE"/>
    <w:rsid w:val="00C805A7"/>
    <w:rsid w:val="00C934B9"/>
    <w:rsid w:val="00C94A99"/>
    <w:rsid w:val="00CA01B2"/>
    <w:rsid w:val="00CC0D59"/>
    <w:rsid w:val="00CF17A9"/>
    <w:rsid w:val="00D0412B"/>
    <w:rsid w:val="00D27C66"/>
    <w:rsid w:val="00D617BD"/>
    <w:rsid w:val="00DB173D"/>
    <w:rsid w:val="00DB4D38"/>
    <w:rsid w:val="00DD002B"/>
    <w:rsid w:val="00DD471B"/>
    <w:rsid w:val="00DF14ED"/>
    <w:rsid w:val="00DF4E27"/>
    <w:rsid w:val="00E175FE"/>
    <w:rsid w:val="00E3564D"/>
    <w:rsid w:val="00E6008E"/>
    <w:rsid w:val="00E76986"/>
    <w:rsid w:val="00ED47E5"/>
    <w:rsid w:val="00F00C0E"/>
    <w:rsid w:val="00F25A53"/>
    <w:rsid w:val="00F37148"/>
    <w:rsid w:val="00F62580"/>
    <w:rsid w:val="00F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890F508-A176-4053-BBDA-17A31B31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D5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0D5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CC0D59"/>
    <w:rPr>
      <w:rFonts w:ascii="Times New Roman" w:hAnsi="Times New Roman" w:cs="Times New Roman"/>
      <w:sz w:val="24"/>
      <w:szCs w:val="24"/>
      <w:lang w:val="sq-AL"/>
    </w:rPr>
  </w:style>
  <w:style w:type="character" w:styleId="PageNumber">
    <w:name w:val="page number"/>
    <w:uiPriority w:val="99"/>
    <w:rsid w:val="00CC0D59"/>
    <w:rPr>
      <w:rFonts w:cs="Times New Roman"/>
    </w:rPr>
  </w:style>
  <w:style w:type="paragraph" w:styleId="NoSpacing">
    <w:name w:val="No Spacing"/>
    <w:uiPriority w:val="1"/>
    <w:qFormat/>
    <w:rsid w:val="00CC0D59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DF4E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SYLLABUSI i lëndës: Analiza matematike III (Drejtimi i Përgjithshëm)</vt:lpstr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SYLLABUSI i lëndës: Analiza matematike III (Drejtimi i Përgjithshëm)</dc:title>
  <dc:creator>miniri</dc:creator>
  <cp:lastModifiedBy>Microsoft account</cp:lastModifiedBy>
  <cp:revision>3</cp:revision>
  <dcterms:created xsi:type="dcterms:W3CDTF">2024-11-25T17:34:00Z</dcterms:created>
  <dcterms:modified xsi:type="dcterms:W3CDTF">2024-11-25T17:34:00Z</dcterms:modified>
</cp:coreProperties>
</file>