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3193" w:rsidRPr="00CF116F" w:rsidRDefault="00781805">
      <w:pPr>
        <w:rPr>
          <w:rFonts w:ascii="Calibri" w:hAnsi="Calibri"/>
          <w:b/>
          <w:sz w:val="28"/>
          <w:szCs w:val="28"/>
          <w:u w:val="single"/>
        </w:rPr>
      </w:pPr>
      <w:proofErr w:type="spellStart"/>
      <w:r>
        <w:rPr>
          <w:rFonts w:ascii="Calibri" w:hAnsi="Calibri"/>
          <w:b/>
          <w:sz w:val="32"/>
          <w:szCs w:val="32"/>
          <w:u w:val="single"/>
        </w:rPr>
        <w:t>Formular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p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r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r w:rsidR="002D3069" w:rsidRPr="00CF116F">
        <w:rPr>
          <w:rFonts w:ascii="Calibri" w:hAnsi="Calibri"/>
          <w:b/>
          <w:sz w:val="32"/>
          <w:szCs w:val="32"/>
          <w:u w:val="single"/>
        </w:rPr>
        <w:t>SYL</w:t>
      </w:r>
      <w:r>
        <w:rPr>
          <w:rFonts w:ascii="Calibri" w:hAnsi="Calibri"/>
          <w:b/>
          <w:sz w:val="32"/>
          <w:szCs w:val="32"/>
          <w:u w:val="single"/>
        </w:rPr>
        <w:t>L</w:t>
      </w:r>
      <w:r w:rsidR="004C0CCA" w:rsidRPr="00CF116F">
        <w:rPr>
          <w:rFonts w:ascii="Calibri" w:hAnsi="Calibri"/>
          <w:b/>
          <w:sz w:val="32"/>
          <w:szCs w:val="32"/>
          <w:u w:val="single"/>
        </w:rPr>
        <w:t>ABUS</w:t>
      </w:r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t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  <w:proofErr w:type="spellStart"/>
      <w:r>
        <w:rPr>
          <w:rFonts w:ascii="Calibri" w:hAnsi="Calibri"/>
          <w:b/>
          <w:sz w:val="32"/>
          <w:szCs w:val="32"/>
          <w:u w:val="single"/>
        </w:rPr>
        <w:t>L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nd</w:t>
      </w:r>
      <w:r w:rsidR="00D67209">
        <w:rPr>
          <w:rFonts w:ascii="Calibri" w:hAnsi="Calibri"/>
          <w:b/>
          <w:sz w:val="32"/>
          <w:szCs w:val="32"/>
          <w:u w:val="single"/>
        </w:rPr>
        <w:t>ë</w:t>
      </w:r>
      <w:r>
        <w:rPr>
          <w:rFonts w:ascii="Calibri" w:hAnsi="Calibri"/>
          <w:b/>
          <w:sz w:val="32"/>
          <w:szCs w:val="32"/>
          <w:u w:val="single"/>
        </w:rPr>
        <w:t>s</w:t>
      </w:r>
      <w:proofErr w:type="spellEnd"/>
      <w:r>
        <w:rPr>
          <w:rFonts w:ascii="Calibri" w:hAnsi="Calibri"/>
          <w:b/>
          <w:sz w:val="32"/>
          <w:szCs w:val="32"/>
          <w:u w:val="single"/>
        </w:rPr>
        <w:t xml:space="preserve"> </w:t>
      </w:r>
    </w:p>
    <w:p w:rsidR="00CF116F" w:rsidRPr="00CF116F" w:rsidRDefault="00CF116F">
      <w:pPr>
        <w:rPr>
          <w:rFonts w:ascii="Calibri" w:hAnsi="Calibri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617"/>
        <w:gridCol w:w="1425"/>
        <w:gridCol w:w="1770"/>
        <w:gridCol w:w="2044"/>
      </w:tblGrid>
      <w:tr w:rsidR="00CF116F" w:rsidRPr="00777D28" w:rsidTr="00CD6E12">
        <w:tc>
          <w:tcPr>
            <w:tcW w:w="8856" w:type="dxa"/>
            <w:gridSpan w:val="4"/>
            <w:shd w:val="clear" w:color="auto" w:fill="D9D9D9"/>
          </w:tcPr>
          <w:p w:rsidR="00CF116F" w:rsidRPr="00777D28" w:rsidRDefault="00CF116F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dh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bazike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</w:t>
            </w:r>
            <w:r w:rsidR="00FB050B" w:rsidRPr="00777D28">
              <w:rPr>
                <w:rFonts w:ascii="Calibri" w:hAnsi="Calibri"/>
                <w:b/>
              </w:rPr>
              <w:t>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nd</w:t>
            </w:r>
            <w:r w:rsidR="00FB050B" w:rsidRPr="00777D28">
              <w:rPr>
                <w:rFonts w:ascii="Calibri" w:hAnsi="Calibri"/>
                <w:b/>
              </w:rPr>
              <w:t>ë</w:t>
            </w:r>
            <w:r w:rsidRPr="00777D28">
              <w:rPr>
                <w:rFonts w:ascii="Calibri" w:hAnsi="Calibri"/>
                <w:b/>
              </w:rPr>
              <w:t>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Njësia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akademike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CF116F" w:rsidRPr="00777D28" w:rsidRDefault="0072184C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FSHMN, </w:t>
            </w:r>
            <w:proofErr w:type="spellStart"/>
            <w:r w:rsidR="00630589">
              <w:rPr>
                <w:b/>
                <w:szCs w:val="28"/>
              </w:rPr>
              <w:t>Departamenti</w:t>
            </w:r>
            <w:proofErr w:type="spellEnd"/>
            <w:r w:rsidR="00630589">
              <w:rPr>
                <w:b/>
                <w:szCs w:val="28"/>
              </w:rPr>
              <w:t xml:space="preserve"> </w:t>
            </w:r>
            <w:proofErr w:type="spellStart"/>
            <w:r w:rsidR="00630589">
              <w:rPr>
                <w:b/>
                <w:szCs w:val="28"/>
              </w:rPr>
              <w:t>i</w:t>
            </w:r>
            <w:proofErr w:type="spellEnd"/>
            <w:r w:rsidR="00630589">
              <w:rPr>
                <w:b/>
                <w:szCs w:val="28"/>
              </w:rPr>
              <w:t xml:space="preserve"> </w:t>
            </w:r>
            <w:proofErr w:type="spellStart"/>
            <w:r w:rsidR="007B683F">
              <w:rPr>
                <w:b/>
                <w:szCs w:val="28"/>
              </w:rPr>
              <w:t>kimis</w:t>
            </w:r>
            <w:proofErr w:type="spellEnd"/>
            <w:r w:rsidR="00D66760" w:rsidRPr="00D66760">
              <w:rPr>
                <w:b/>
                <w:lang w:val="it-IT"/>
              </w:rPr>
              <w:t>ë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Titulli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AD36D6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Struktura</w:t>
            </w:r>
            <w:proofErr w:type="spellEnd"/>
            <w:r>
              <w:rPr>
                <w:b/>
                <w:szCs w:val="28"/>
              </w:rPr>
              <w:t xml:space="preserve"> e </w:t>
            </w:r>
            <w:proofErr w:type="spellStart"/>
            <w:r>
              <w:rPr>
                <w:b/>
                <w:szCs w:val="28"/>
              </w:rPr>
              <w:t>atomit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dhe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molekulës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Niveli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Bachelor</w:t>
            </w:r>
          </w:p>
        </w:tc>
      </w:tr>
      <w:tr w:rsidR="00781805" w:rsidRPr="00777D28" w:rsidTr="00183923">
        <w:tc>
          <w:tcPr>
            <w:tcW w:w="3617" w:type="dxa"/>
          </w:tcPr>
          <w:p w:rsidR="00781805" w:rsidRPr="00777D28" w:rsidRDefault="00781805" w:rsidP="00781805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>
              <w:rPr>
                <w:rFonts w:ascii="Calibri" w:hAnsi="Calibri"/>
                <w:b/>
                <w:szCs w:val="28"/>
              </w:rPr>
              <w:t>Statusi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  <w:szCs w:val="28"/>
              </w:rPr>
              <w:t>l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nd</w:t>
            </w:r>
            <w:r w:rsidRPr="00777D28">
              <w:rPr>
                <w:rFonts w:ascii="Calibri" w:hAnsi="Calibri"/>
                <w:b/>
                <w:szCs w:val="28"/>
              </w:rPr>
              <w:t>ë</w:t>
            </w:r>
            <w:r>
              <w:rPr>
                <w:rFonts w:ascii="Calibri" w:hAnsi="Calibri"/>
                <w:b/>
                <w:szCs w:val="28"/>
              </w:rPr>
              <w:t>s</w:t>
            </w:r>
            <w:proofErr w:type="spellEnd"/>
            <w:r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781805" w:rsidRPr="00777D28" w:rsidRDefault="007B683F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Rregullt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Viti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studimeve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7B683F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II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Numri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orëve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javë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AD36D6" w:rsidP="00AD36D6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2</w:t>
            </w:r>
            <w:r w:rsidR="00630589">
              <w:rPr>
                <w:b/>
                <w:szCs w:val="28"/>
              </w:rPr>
              <w:t>+</w:t>
            </w:r>
            <w:r>
              <w:rPr>
                <w:b/>
                <w:szCs w:val="28"/>
              </w:rPr>
              <w:t>2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Vlera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në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kredi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– ECTS:</w:t>
            </w:r>
          </w:p>
        </w:tc>
        <w:tc>
          <w:tcPr>
            <w:tcW w:w="5239" w:type="dxa"/>
            <w:gridSpan w:val="3"/>
          </w:tcPr>
          <w:p w:rsidR="00CF116F" w:rsidRPr="00777D28" w:rsidRDefault="00AD36D6" w:rsidP="00FB050B">
            <w:pPr>
              <w:pStyle w:val="NoSpacing"/>
              <w:rPr>
                <w:b/>
                <w:szCs w:val="28"/>
              </w:rPr>
            </w:pPr>
            <w:r>
              <w:rPr>
                <w:b/>
                <w:szCs w:val="28"/>
              </w:rPr>
              <w:t>5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Koha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/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lokacioni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AD36D6" w:rsidP="00AD36D6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Deparatamenti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i</w:t>
            </w:r>
            <w:proofErr w:type="spellEnd"/>
            <w:r>
              <w:rPr>
                <w:b/>
                <w:szCs w:val="28"/>
              </w:rPr>
              <w:t xml:space="preserve"> </w:t>
            </w:r>
            <w:proofErr w:type="spellStart"/>
            <w:r>
              <w:rPr>
                <w:b/>
                <w:szCs w:val="28"/>
              </w:rPr>
              <w:t>kimisë</w:t>
            </w:r>
            <w:proofErr w:type="spellEnd"/>
            <w:r w:rsidR="0072184C">
              <w:rPr>
                <w:b/>
                <w:szCs w:val="28"/>
              </w:rPr>
              <w:t xml:space="preserve">, </w:t>
            </w:r>
            <w:proofErr w:type="spellStart"/>
            <w:r w:rsidR="001C26F0">
              <w:rPr>
                <w:b/>
                <w:szCs w:val="28"/>
              </w:rPr>
              <w:t>salla</w:t>
            </w:r>
            <w:proofErr w:type="spellEnd"/>
            <w:r w:rsidR="001C26F0">
              <w:rPr>
                <w:b/>
                <w:szCs w:val="28"/>
              </w:rPr>
              <w:t xml:space="preserve"> nr:1</w:t>
            </w:r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Mësimëdhënësi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i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>:</w:t>
            </w:r>
          </w:p>
        </w:tc>
        <w:tc>
          <w:tcPr>
            <w:tcW w:w="5239" w:type="dxa"/>
            <w:gridSpan w:val="3"/>
          </w:tcPr>
          <w:p w:rsidR="00CF116F" w:rsidRPr="00777D28" w:rsidRDefault="00D15B45" w:rsidP="00FB050B">
            <w:pPr>
              <w:pStyle w:val="NoSpacing"/>
              <w:rPr>
                <w:b/>
                <w:szCs w:val="28"/>
              </w:rPr>
            </w:pPr>
            <w:proofErr w:type="spellStart"/>
            <w:r>
              <w:rPr>
                <w:b/>
                <w:szCs w:val="28"/>
              </w:rPr>
              <w:t>Prof.Asoc</w:t>
            </w:r>
            <w:r w:rsidR="007B683F">
              <w:rPr>
                <w:b/>
                <w:szCs w:val="28"/>
              </w:rPr>
              <w:t>.Dr</w:t>
            </w:r>
            <w:proofErr w:type="spellEnd"/>
            <w:r w:rsidR="007B683F">
              <w:rPr>
                <w:b/>
                <w:szCs w:val="28"/>
              </w:rPr>
              <w:t xml:space="preserve">. </w:t>
            </w:r>
            <w:proofErr w:type="spellStart"/>
            <w:r w:rsidR="007B683F">
              <w:rPr>
                <w:b/>
                <w:szCs w:val="28"/>
              </w:rPr>
              <w:t>Bashkim</w:t>
            </w:r>
            <w:proofErr w:type="spellEnd"/>
            <w:r w:rsidR="007B683F">
              <w:rPr>
                <w:b/>
                <w:szCs w:val="28"/>
              </w:rPr>
              <w:t xml:space="preserve"> </w:t>
            </w:r>
            <w:proofErr w:type="spellStart"/>
            <w:r w:rsidR="007B683F">
              <w:rPr>
                <w:b/>
                <w:szCs w:val="28"/>
              </w:rPr>
              <w:t>Thaçi</w:t>
            </w:r>
            <w:proofErr w:type="spellEnd"/>
          </w:p>
        </w:tc>
      </w:tr>
      <w:tr w:rsidR="00CF116F" w:rsidRPr="00777D28" w:rsidTr="00183923">
        <w:tc>
          <w:tcPr>
            <w:tcW w:w="3617" w:type="dxa"/>
          </w:tcPr>
          <w:p w:rsidR="00CF116F" w:rsidRPr="00777D28" w:rsidRDefault="00CF116F" w:rsidP="00FB050B">
            <w:pPr>
              <w:pStyle w:val="NoSpacing"/>
              <w:rPr>
                <w:rFonts w:ascii="Calibri" w:hAnsi="Calibri"/>
                <w:b/>
                <w:szCs w:val="28"/>
              </w:rPr>
            </w:pPr>
            <w:proofErr w:type="spellStart"/>
            <w:r w:rsidRPr="00777D28">
              <w:rPr>
                <w:rFonts w:ascii="Calibri" w:hAnsi="Calibri"/>
                <w:b/>
                <w:szCs w:val="28"/>
              </w:rPr>
              <w:t>Detajet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  <w:szCs w:val="28"/>
              </w:rPr>
              <w:t>kontaktuese</w:t>
            </w:r>
            <w:proofErr w:type="spellEnd"/>
            <w:r w:rsidRPr="00777D28">
              <w:rPr>
                <w:rFonts w:ascii="Calibri" w:hAnsi="Calibri"/>
                <w:b/>
                <w:szCs w:val="28"/>
              </w:rPr>
              <w:t xml:space="preserve">: </w:t>
            </w:r>
          </w:p>
        </w:tc>
        <w:tc>
          <w:tcPr>
            <w:tcW w:w="5239" w:type="dxa"/>
            <w:gridSpan w:val="3"/>
          </w:tcPr>
          <w:p w:rsidR="0072184C" w:rsidRPr="00777D28" w:rsidRDefault="00FF655C" w:rsidP="00FF655C">
            <w:pPr>
              <w:pStyle w:val="NoSpacing"/>
              <w:rPr>
                <w:b/>
                <w:szCs w:val="28"/>
              </w:rPr>
            </w:pPr>
            <w:hyperlink r:id="rId7" w:history="1">
              <w:r w:rsidRPr="00E976EC">
                <w:rPr>
                  <w:rStyle w:val="Hyperlink"/>
                </w:rPr>
                <w:t>bashkim.thaci@uni-pr.edu</w:t>
              </w:r>
            </w:hyperlink>
            <w:r>
              <w:t xml:space="preserve">, </w:t>
            </w:r>
            <w:hyperlink r:id="rId8" w:history="1">
              <w:r w:rsidR="0072184C" w:rsidRPr="00FF655C">
                <w:rPr>
                  <w:rStyle w:val="Hyperlink"/>
                  <w:szCs w:val="28"/>
                </w:rPr>
                <w:t>bthaqi75@gmail.com</w:t>
              </w:r>
            </w:hyperlink>
          </w:p>
        </w:tc>
      </w:tr>
      <w:tr w:rsidR="00FB050B" w:rsidRPr="00777D28" w:rsidTr="00CD6E12">
        <w:tc>
          <w:tcPr>
            <w:tcW w:w="8856" w:type="dxa"/>
            <w:gridSpan w:val="4"/>
            <w:shd w:val="clear" w:color="auto" w:fill="D9D9D9"/>
          </w:tcPr>
          <w:p w:rsidR="00FB050B" w:rsidRPr="00777D28" w:rsidRDefault="00FB050B" w:rsidP="00CF116F">
            <w:pPr>
              <w:pStyle w:val="NoSpacing"/>
              <w:rPr>
                <w:rFonts w:ascii="Calibri" w:hAnsi="Calibri"/>
              </w:rPr>
            </w:pP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Përshkrimi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</w:p>
        </w:tc>
        <w:tc>
          <w:tcPr>
            <w:tcW w:w="5239" w:type="dxa"/>
            <w:gridSpan w:val="3"/>
          </w:tcPr>
          <w:p w:rsidR="00630589" w:rsidRPr="00AD36D6" w:rsidRDefault="00AD36D6" w:rsidP="00C8403A">
            <w:pPr>
              <w:spacing w:line="276" w:lineRule="auto"/>
              <w:jc w:val="both"/>
              <w:rPr>
                <w:color w:val="FF0000"/>
                <w:lang w:val="it-IT"/>
              </w:rPr>
            </w:pPr>
            <w:r>
              <w:rPr>
                <w:lang w:val="sq-AL"/>
              </w:rPr>
              <w:t xml:space="preserve">Hyrje në mekaniken </w:t>
            </w:r>
            <w:proofErr w:type="spellStart"/>
            <w:r>
              <w:rPr>
                <w:lang w:val="sq-AL"/>
              </w:rPr>
              <w:t>kuantike</w:t>
            </w:r>
            <w:proofErr w:type="spellEnd"/>
            <w:r>
              <w:rPr>
                <w:lang w:val="sq-AL"/>
              </w:rPr>
              <w:t xml:space="preserve"> (modelet e atomit, fenomenet </w:t>
            </w:r>
            <w:proofErr w:type="spellStart"/>
            <w:r>
              <w:rPr>
                <w:lang w:val="sq-AL"/>
              </w:rPr>
              <w:t>kuantike</w:t>
            </w:r>
            <w:proofErr w:type="spellEnd"/>
            <w:r>
              <w:rPr>
                <w:lang w:val="sq-AL"/>
              </w:rPr>
              <w:t xml:space="preserve">, parimi i </w:t>
            </w:r>
            <w:proofErr w:type="spellStart"/>
            <w:r>
              <w:rPr>
                <w:lang w:val="sq-AL"/>
              </w:rPr>
              <w:t>Hajzenbergut</w:t>
            </w:r>
            <w:proofErr w:type="spellEnd"/>
            <w:r>
              <w:rPr>
                <w:lang w:val="sq-AL"/>
              </w:rPr>
              <w:t xml:space="preserve">, ekuacioni i </w:t>
            </w:r>
            <w:proofErr w:type="spellStart"/>
            <w:r>
              <w:rPr>
                <w:lang w:val="sq-AL"/>
              </w:rPr>
              <w:t>Shrodingerit</w:t>
            </w:r>
            <w:proofErr w:type="spellEnd"/>
            <w:r>
              <w:rPr>
                <w:lang w:val="sq-AL"/>
              </w:rPr>
              <w:t xml:space="preserve">, operatorët </w:t>
            </w:r>
            <w:proofErr w:type="spellStart"/>
            <w:r>
              <w:rPr>
                <w:lang w:val="sq-AL"/>
              </w:rPr>
              <w:t>kuantikë</w:t>
            </w:r>
            <w:proofErr w:type="spellEnd"/>
            <w:r>
              <w:rPr>
                <w:lang w:val="sq-AL"/>
              </w:rPr>
              <w:t xml:space="preserve">). Sistemet model (grimcat e lira, grimcat në boks, efekti i tunelit, rotorët, </w:t>
            </w:r>
            <w:proofErr w:type="spellStart"/>
            <w:r>
              <w:rPr>
                <w:lang w:val="sq-AL"/>
              </w:rPr>
              <w:t>oshilatorët</w:t>
            </w:r>
            <w:proofErr w:type="spellEnd"/>
            <w:r>
              <w:rPr>
                <w:lang w:val="sq-AL"/>
              </w:rPr>
              <w:t xml:space="preserve">). Atomet (spektri i hidrogjeni, heliumit, </w:t>
            </w:r>
            <w:proofErr w:type="spellStart"/>
            <w:r>
              <w:rPr>
                <w:lang w:val="sq-AL"/>
              </w:rPr>
              <w:t>orbitalet</w:t>
            </w:r>
            <w:proofErr w:type="spellEnd"/>
            <w:r>
              <w:rPr>
                <w:lang w:val="sq-AL"/>
              </w:rPr>
              <w:t xml:space="preserve">, momenti </w:t>
            </w:r>
            <w:proofErr w:type="spellStart"/>
            <w:r>
              <w:rPr>
                <w:lang w:val="sq-AL"/>
              </w:rPr>
              <w:t>angular</w:t>
            </w:r>
            <w:proofErr w:type="spellEnd"/>
            <w:r>
              <w:rPr>
                <w:lang w:val="sq-AL"/>
              </w:rPr>
              <w:t xml:space="preserve"> </w:t>
            </w:r>
            <w:proofErr w:type="spellStart"/>
            <w:r>
              <w:rPr>
                <w:lang w:val="sq-AL"/>
              </w:rPr>
              <w:t>spin</w:t>
            </w:r>
            <w:proofErr w:type="spellEnd"/>
            <w:r>
              <w:rPr>
                <w:lang w:val="sq-AL"/>
              </w:rPr>
              <w:t xml:space="preserve">, atomet në fushën magnetike). Metoda e </w:t>
            </w:r>
            <w:proofErr w:type="spellStart"/>
            <w:r>
              <w:rPr>
                <w:lang w:val="sq-AL"/>
              </w:rPr>
              <w:t>orbitalet</w:t>
            </w:r>
            <w:proofErr w:type="spellEnd"/>
            <w:r>
              <w:rPr>
                <w:lang w:val="sq-AL"/>
              </w:rPr>
              <w:t xml:space="preserve"> molekulare, teoria e lidhjes </w:t>
            </w:r>
            <w:proofErr w:type="spellStart"/>
            <w:r>
              <w:rPr>
                <w:lang w:val="sq-AL"/>
              </w:rPr>
              <w:t>valencore</w:t>
            </w:r>
            <w:proofErr w:type="spellEnd"/>
            <w:r>
              <w:rPr>
                <w:lang w:val="sq-AL"/>
              </w:rPr>
              <w:t>. Molekulat (</w:t>
            </w:r>
            <w:proofErr w:type="spellStart"/>
            <w:r>
              <w:rPr>
                <w:lang w:val="sq-AL"/>
              </w:rPr>
              <w:t>orbitalet</w:t>
            </w:r>
            <w:proofErr w:type="spellEnd"/>
            <w:r>
              <w:rPr>
                <w:lang w:val="sq-AL"/>
              </w:rPr>
              <w:t xml:space="preserve"> molekulare, parimi i mbulimit maksimal, </w:t>
            </w:r>
            <w:proofErr w:type="spellStart"/>
            <w:r>
              <w:rPr>
                <w:lang w:val="sq-AL"/>
              </w:rPr>
              <w:t>orbitalet</w:t>
            </w:r>
            <w:proofErr w:type="spellEnd"/>
            <w:r>
              <w:rPr>
                <w:lang w:val="sq-AL"/>
              </w:rPr>
              <w:t xml:space="preserve"> hibride).  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Qëllimet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lëndës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630589" w:rsidRPr="00AD36D6" w:rsidRDefault="00AD36D6" w:rsidP="00C8403A">
            <w:pPr>
              <w:spacing w:line="276" w:lineRule="auto"/>
              <w:jc w:val="both"/>
              <w:rPr>
                <w:b/>
                <w:lang w:val="sq-AL"/>
              </w:rPr>
            </w:pPr>
            <w:r w:rsidRPr="00481210">
              <w:rPr>
                <w:lang w:val="it-IT"/>
              </w:rPr>
              <w:t>Struktura e atomit dhe molekul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>s ka për qellim aftësimin e studenteve për ti njohur konceptet moderne të mekanik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>s kuantik edhe p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>rdorimi i k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>tyre parimeve n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nj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perspektive te re. Njohja e strukturës së atomeve, dhe molekulave, natyrën e lidhjes kimike si edhe metodat bashkëkohore të përcaktimit të strukturës së atomeve dhe molekulave.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CF116F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Rezultatet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pritura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nxënies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AD36D6" w:rsidRPr="00481210" w:rsidRDefault="00AD36D6" w:rsidP="00AD36D6">
            <w:p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sv-SE"/>
              </w:rPr>
              <w:t>Objektivat që duhet të arrihen me këtë kurs janë që studenti:</w:t>
            </w:r>
          </w:p>
          <w:p w:rsidR="00AD36D6" w:rsidRPr="00481210" w:rsidRDefault="00AD36D6" w:rsidP="00AD36D6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sv-SE"/>
              </w:rPr>
              <w:t>T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 xml:space="preserve"> kuptoj mir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 xml:space="preserve"> konceptet e mekanik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>s kuantike.</w:t>
            </w:r>
          </w:p>
          <w:p w:rsidR="00AD36D6" w:rsidRPr="00481210" w:rsidRDefault="00AD36D6" w:rsidP="00AD36D6">
            <w:pPr>
              <w:pStyle w:val="ListParagraph"/>
              <w:numPr>
                <w:ilvl w:val="0"/>
                <w:numId w:val="6"/>
              </w:num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sv-SE"/>
              </w:rPr>
              <w:t>T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 xml:space="preserve"> dij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 xml:space="preserve"> zgjidhjen e ekuacionit t</w:t>
            </w:r>
            <w:r>
              <w:rPr>
                <w:lang w:val="sv-SE"/>
              </w:rPr>
              <w:t>ë</w:t>
            </w:r>
            <w:r w:rsidRPr="00481210">
              <w:rPr>
                <w:lang w:val="sv-SE"/>
              </w:rPr>
              <w:t xml:space="preserve"> Shrodingerit.</w:t>
            </w:r>
          </w:p>
          <w:p w:rsidR="00AD36D6" w:rsidRPr="00481210" w:rsidRDefault="00AD36D6" w:rsidP="00AD36D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it-IT"/>
              </w:rPr>
              <w:t>Të kuptoj mirë strukturën e atomeve dhe molekulave e kështu edhe lidhjet kimike.</w:t>
            </w:r>
          </w:p>
          <w:p w:rsidR="00AD36D6" w:rsidRPr="00481210" w:rsidRDefault="00AD36D6" w:rsidP="00AD36D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it-IT"/>
              </w:rPr>
              <w:lastRenderedPageBreak/>
              <w:t>T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dij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t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interpretoj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 xml:space="preserve"> spektrat atomik dhe molekular</w:t>
            </w:r>
            <w:r>
              <w:rPr>
                <w:lang w:val="it-IT"/>
              </w:rPr>
              <w:t>ë</w:t>
            </w:r>
            <w:r w:rsidRPr="00481210">
              <w:rPr>
                <w:lang w:val="it-IT"/>
              </w:rPr>
              <w:t>.</w:t>
            </w:r>
          </w:p>
          <w:p w:rsidR="00630589" w:rsidRPr="00AD36D6" w:rsidRDefault="00AD36D6" w:rsidP="00AD36D6">
            <w:pPr>
              <w:pStyle w:val="ListParagraph"/>
              <w:numPr>
                <w:ilvl w:val="0"/>
                <w:numId w:val="4"/>
              </w:numPr>
              <w:spacing w:line="276" w:lineRule="auto"/>
              <w:jc w:val="both"/>
              <w:rPr>
                <w:lang w:val="sv-SE"/>
              </w:rPr>
            </w:pPr>
            <w:r w:rsidRPr="00481210">
              <w:rPr>
                <w:lang w:val="it-IT"/>
              </w:rPr>
              <w:t>Zhvillon metodat e studimit të strukturës dhe din ti përdorë instrumentet e sofistikuara për studimin e strukturave të ndryshme.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Default="00630589" w:rsidP="00CF116F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183923" w:rsidRDefault="00630589" w:rsidP="00183923">
            <w:pPr>
              <w:pStyle w:val="NoSpacing"/>
              <w:jc w:val="center"/>
              <w:rPr>
                <w:rFonts w:ascii="Calibri" w:hAnsi="Calibri"/>
                <w:b/>
              </w:rPr>
            </w:pPr>
            <w:proofErr w:type="spellStart"/>
            <w:r>
              <w:rPr>
                <w:rFonts w:ascii="Calibri" w:hAnsi="Calibri"/>
                <w:b/>
              </w:rPr>
              <w:t>Kontributi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</w:t>
            </w:r>
            <w:r w:rsidRPr="007C3132">
              <w:rPr>
                <w:rFonts w:ascii="Calibri" w:hAnsi="Calibri"/>
                <w:b/>
              </w:rPr>
              <w:t>gark</w:t>
            </w:r>
            <w:r>
              <w:rPr>
                <w:rFonts w:ascii="Calibri" w:hAnsi="Calibri"/>
                <w:b/>
              </w:rPr>
              <w:t>esёn</w:t>
            </w:r>
            <w:proofErr w:type="spellEnd"/>
            <w:r w:rsidRPr="007C3132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C3132"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 xml:space="preserve"> ( </w:t>
            </w:r>
            <w:proofErr w:type="spellStart"/>
            <w:r>
              <w:rPr>
                <w:rFonts w:ascii="Calibri" w:hAnsi="Calibri"/>
                <w:b/>
              </w:rPr>
              <w:t>gjё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qё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duhet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korrespondoj</w:t>
            </w:r>
            <w:proofErr w:type="spellEnd"/>
            <w:r>
              <w:rPr>
                <w:rFonts w:ascii="Calibri" w:hAnsi="Calibri"/>
                <w:b/>
              </w:rPr>
              <w:t xml:space="preserve"> me </w:t>
            </w:r>
            <w:proofErr w:type="spellStart"/>
            <w:r>
              <w:rPr>
                <w:rFonts w:ascii="Calibri" w:hAnsi="Calibri"/>
                <w:b/>
              </w:rPr>
              <w:t>rezultatet</w:t>
            </w:r>
            <w:proofErr w:type="spellEnd"/>
            <w:r>
              <w:rPr>
                <w:rFonts w:ascii="Calibri" w:hAnsi="Calibri"/>
                <w:b/>
              </w:rPr>
              <w:t xml:space="preserve"> e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nxёnit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tё</w:t>
            </w:r>
            <w:proofErr w:type="spellEnd"/>
            <w:r>
              <w:rPr>
                <w:rFonts w:ascii="Calibri" w:hAnsi="Calibri"/>
                <w:b/>
              </w:rPr>
              <w:t xml:space="preserve"> </w:t>
            </w:r>
            <w:proofErr w:type="spellStart"/>
            <w:r>
              <w:rPr>
                <w:rFonts w:ascii="Calibri" w:hAnsi="Calibri"/>
                <w:b/>
              </w:rPr>
              <w:t>studentit</w:t>
            </w:r>
            <w:proofErr w:type="spellEnd"/>
            <w:r>
              <w:rPr>
                <w:rFonts w:ascii="Calibri" w:hAnsi="Calibri"/>
                <w:b/>
              </w:rPr>
              <w:t>)</w:t>
            </w:r>
          </w:p>
        </w:tc>
      </w:tr>
      <w:tr w:rsidR="00630589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Aktiviteti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Orë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Ditë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javë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 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Gjithësej</w:t>
            </w:r>
            <w:proofErr w:type="spellEnd"/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Ligjërata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teorike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/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laboratorike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30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Punë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praktike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r w:rsidRPr="007C3132">
              <w:rPr>
                <w:rFonts w:ascii="Calibri" w:hAnsi="Calibri" w:cs="Arial"/>
                <w:sz w:val="22"/>
                <w:szCs w:val="22"/>
                <w:lang w:val="nb-NO"/>
              </w:rPr>
              <w:t>Kontaktet me mësimdhënësin/konsultimet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15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Ushtrime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teren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Kollokfiume,seminare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6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Detyra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shtëpisë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Koha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e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studimit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vetanak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të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studentit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(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bibliotekë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ose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në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shtëpi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5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Përgaditja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përfundimtare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për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provim</w:t>
            </w:r>
            <w:proofErr w:type="spellEnd"/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10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20</w:t>
            </w:r>
          </w:p>
        </w:tc>
      </w:tr>
      <w:tr w:rsidR="00145754" w:rsidRPr="00F878D3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Pr="00F878D3" w:rsidRDefault="00145754" w:rsidP="00183923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Koha e kaluar në vlerësim (teste,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t xml:space="preserve"> </w:t>
            </w: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kuiz,</w:t>
            </w:r>
            <w:r>
              <w:rPr>
                <w:rFonts w:ascii="Calibri" w:hAnsi="Calibri" w:cs="Arial"/>
                <w:sz w:val="22"/>
                <w:szCs w:val="22"/>
                <w:lang w:val="pt-BR"/>
              </w:rPr>
              <w:t xml:space="preserve"> </w:t>
            </w:r>
            <w:r w:rsidRPr="00F878D3">
              <w:rPr>
                <w:rFonts w:ascii="Calibri" w:hAnsi="Calibri" w:cs="Arial"/>
                <w:sz w:val="22"/>
                <w:szCs w:val="22"/>
                <w:lang w:val="pt-BR"/>
              </w:rPr>
              <w:t>provim final)</w:t>
            </w: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F878D3" w:rsidRDefault="00145754" w:rsidP="00682A8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2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F878D3" w:rsidRDefault="00145754" w:rsidP="00682A8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3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F878D3" w:rsidRDefault="00145754" w:rsidP="00682A89">
            <w:pPr>
              <w:rPr>
                <w:rFonts w:ascii="Calibri" w:hAnsi="Calibri" w:cs="Arial"/>
                <w:sz w:val="22"/>
                <w:szCs w:val="22"/>
                <w:lang w:val="pt-BR"/>
              </w:rPr>
            </w:pPr>
            <w:r>
              <w:rPr>
                <w:rFonts w:ascii="Calibri" w:hAnsi="Calibri" w:cs="Arial"/>
                <w:sz w:val="22"/>
                <w:szCs w:val="22"/>
                <w:lang w:val="pt-BR"/>
              </w:rPr>
              <w:t>6</w:t>
            </w:r>
          </w:p>
        </w:tc>
      </w:tr>
      <w:tr w:rsidR="00145754" w:rsidRPr="00777D28" w:rsidTr="00183923">
        <w:tc>
          <w:tcPr>
            <w:tcW w:w="3617" w:type="dxa"/>
            <w:tcBorders>
              <w:right w:val="single" w:sz="4" w:space="0" w:color="auto"/>
            </w:tcBorders>
            <w:shd w:val="clear" w:color="auto" w:fill="FFFFFF"/>
          </w:tcPr>
          <w:p w:rsidR="00145754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Projektet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>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prezentimet</w:t>
            </w:r>
            <w:proofErr w:type="spellEnd"/>
            <w:r w:rsidRPr="007C3132">
              <w:rPr>
                <w:rFonts w:ascii="Calibri" w:hAnsi="Calibri" w:cs="Arial"/>
                <w:sz w:val="22"/>
                <w:szCs w:val="22"/>
              </w:rPr>
              <w:t xml:space="preserve"> ,</w:t>
            </w:r>
            <w:r>
              <w:rPr>
                <w:rFonts w:ascii="Calibri" w:hAnsi="Calibri" w:cs="Arial"/>
                <w:sz w:val="22"/>
                <w:szCs w:val="22"/>
              </w:rPr>
              <w:t xml:space="preserve"> </w:t>
            </w:r>
            <w:proofErr w:type="spellStart"/>
            <w:r w:rsidRPr="007C3132">
              <w:rPr>
                <w:rFonts w:ascii="Calibri" w:hAnsi="Calibri" w:cs="Arial"/>
                <w:sz w:val="22"/>
                <w:szCs w:val="22"/>
              </w:rPr>
              <w:t>etj</w:t>
            </w:r>
            <w:proofErr w:type="spellEnd"/>
          </w:p>
          <w:p w:rsidR="00145754" w:rsidRPr="007C3132" w:rsidRDefault="00145754" w:rsidP="0018392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FFFFFF"/>
          </w:tcPr>
          <w:p w:rsidR="00145754" w:rsidRPr="007C3132" w:rsidRDefault="00145754" w:rsidP="00682A89">
            <w:pPr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3</w:t>
            </w:r>
          </w:p>
        </w:tc>
      </w:tr>
      <w:tr w:rsidR="00145754" w:rsidRPr="00777D28" w:rsidTr="00CD6E12">
        <w:tc>
          <w:tcPr>
            <w:tcW w:w="3617" w:type="dxa"/>
            <w:tcBorders>
              <w:right w:val="single" w:sz="4" w:space="0" w:color="auto"/>
            </w:tcBorders>
            <w:shd w:val="clear" w:color="auto" w:fill="D9D9D9"/>
          </w:tcPr>
          <w:p w:rsidR="00145754" w:rsidRDefault="00145754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  <w:proofErr w:type="spellStart"/>
            <w:r w:rsidRPr="007C3132">
              <w:rPr>
                <w:rFonts w:ascii="Calibri" w:hAnsi="Calibri" w:cs="Arial"/>
                <w:b/>
                <w:sz w:val="22"/>
                <w:szCs w:val="22"/>
              </w:rPr>
              <w:t>Totali</w:t>
            </w:r>
            <w:proofErr w:type="spellEnd"/>
            <w:r w:rsidRPr="007C3132">
              <w:rPr>
                <w:rFonts w:ascii="Calibri" w:hAnsi="Calibri" w:cs="Arial"/>
                <w:b/>
                <w:sz w:val="22"/>
                <w:szCs w:val="22"/>
              </w:rPr>
              <w:t xml:space="preserve"> </w:t>
            </w:r>
          </w:p>
          <w:p w:rsidR="00145754" w:rsidRPr="007C3132" w:rsidRDefault="00145754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42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45754" w:rsidRPr="007C3132" w:rsidRDefault="00145754" w:rsidP="00682A8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1770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:rsidR="00145754" w:rsidRPr="007C3132" w:rsidRDefault="00145754" w:rsidP="00682A89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  <w:tc>
          <w:tcPr>
            <w:tcW w:w="2044" w:type="dxa"/>
            <w:tcBorders>
              <w:left w:val="single" w:sz="4" w:space="0" w:color="auto"/>
            </w:tcBorders>
            <w:shd w:val="clear" w:color="auto" w:fill="D9D9D9"/>
          </w:tcPr>
          <w:p w:rsidR="00145754" w:rsidRPr="007C3132" w:rsidRDefault="00145754" w:rsidP="00682A89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125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7C3132" w:rsidRDefault="00630589" w:rsidP="00183923">
            <w:pPr>
              <w:rPr>
                <w:rFonts w:ascii="Calibri" w:hAnsi="Calibri" w:cs="Arial"/>
                <w:b/>
                <w:sz w:val="22"/>
                <w:szCs w:val="22"/>
              </w:rPr>
            </w:pP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Metodologjia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mësimëdhënies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30589" w:rsidRDefault="00630589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</w:p>
          <w:p w:rsidR="00630589" w:rsidRPr="00D67209" w:rsidRDefault="003F4C3E" w:rsidP="00183923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062A66">
              <w:rPr>
                <w:lang w:val="it-IT"/>
              </w:rPr>
              <w:t>ligjëratë,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seminar,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diskutim,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punë në grupe</w:t>
            </w:r>
            <w:r w:rsidRPr="00D67209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>
              <w:rPr>
                <w:rFonts w:ascii="Calibri" w:hAnsi="Calibri"/>
                <w:i/>
                <w:sz w:val="22"/>
                <w:szCs w:val="22"/>
              </w:rPr>
              <w:t>.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Metodat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e </w:t>
            </w:r>
            <w:proofErr w:type="spellStart"/>
            <w:r w:rsidRPr="00777D28">
              <w:rPr>
                <w:rFonts w:ascii="Calibri" w:hAnsi="Calibri"/>
                <w:b/>
              </w:rPr>
              <w:t>vlerësimit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5239" w:type="dxa"/>
            <w:gridSpan w:val="3"/>
          </w:tcPr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Vlerësimi i parë: 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20%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>Vlerësimi i dytë   25%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A</w:t>
            </w:r>
            <w:r w:rsidRPr="00062A66">
              <w:rPr>
                <w:lang w:val="it-IT"/>
              </w:rPr>
              <w:t>ngazhim</w:t>
            </w:r>
            <w:r>
              <w:rPr>
                <w:lang w:val="it-IT"/>
              </w:rPr>
              <w:t>i në ushtrime</w:t>
            </w:r>
            <w:r w:rsidRPr="00062A66">
              <w:rPr>
                <w:lang w:val="it-IT"/>
              </w:rPr>
              <w:t xml:space="preserve"> 20%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Vijimi i rregullt  </w:t>
            </w:r>
            <w:r>
              <w:rPr>
                <w:lang w:val="it-IT"/>
              </w:rPr>
              <w:t xml:space="preserve">  </w:t>
            </w:r>
            <w:r w:rsidRPr="00062A66">
              <w:rPr>
                <w:lang w:val="it-IT"/>
              </w:rPr>
              <w:t>5%</w:t>
            </w:r>
          </w:p>
          <w:p w:rsidR="003F4C3E" w:rsidRPr="00062A66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 xml:space="preserve">Provimi final    </w:t>
            </w:r>
            <w:r>
              <w:rPr>
                <w:lang w:val="it-IT"/>
              </w:rPr>
              <w:t xml:space="preserve">   </w:t>
            </w:r>
            <w:r w:rsidRPr="00062A66">
              <w:rPr>
                <w:lang w:val="it-IT"/>
              </w:rPr>
              <w:t>30%</w:t>
            </w:r>
          </w:p>
          <w:p w:rsidR="00630589" w:rsidRPr="003F4C3E" w:rsidRDefault="003F4C3E" w:rsidP="003F4C3E">
            <w:pPr>
              <w:jc w:val="both"/>
              <w:rPr>
                <w:lang w:val="it-IT"/>
              </w:rPr>
            </w:pPr>
            <w:r w:rsidRPr="00062A66">
              <w:rPr>
                <w:lang w:val="it-IT"/>
              </w:rPr>
              <w:t>Total 100%</w:t>
            </w:r>
          </w:p>
        </w:tc>
      </w:tr>
      <w:tr w:rsidR="00630589" w:rsidRPr="00777D28" w:rsidTr="00CD6E12">
        <w:tc>
          <w:tcPr>
            <w:tcW w:w="8856" w:type="dxa"/>
            <w:gridSpan w:val="4"/>
            <w:shd w:val="clear" w:color="auto" w:fill="D9D9D9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bazë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630589" w:rsidRPr="00C27603" w:rsidRDefault="00A63BD7" w:rsidP="00A63BD7">
            <w:pPr>
              <w:pStyle w:val="NoSpacing"/>
              <w:rPr>
                <w:rFonts w:ascii="Calibri" w:hAnsi="Calibri"/>
                <w:i/>
                <w:sz w:val="22"/>
                <w:szCs w:val="22"/>
              </w:rPr>
            </w:pPr>
            <w:r w:rsidRPr="00C27603">
              <w:rPr>
                <w:lang w:val="it-IT"/>
              </w:rPr>
              <w:t>1.</w:t>
            </w:r>
            <w:r w:rsidR="003F4C3E" w:rsidRPr="00C27603">
              <w:rPr>
                <w:lang w:val="it-IT"/>
              </w:rPr>
              <w:t>Salih T.</w:t>
            </w:r>
            <w:r w:rsidR="00D66760" w:rsidRPr="00C27603">
              <w:rPr>
                <w:lang w:val="it-IT"/>
              </w:rPr>
              <w:t xml:space="preserve"> </w:t>
            </w:r>
            <w:r w:rsidR="003F4C3E" w:rsidRPr="00C27603">
              <w:rPr>
                <w:lang w:val="it-IT"/>
              </w:rPr>
              <w:t>Gashi, Kimia Fizike I, Universiteti i Prishinës</w:t>
            </w:r>
            <w:r w:rsidR="00D66760" w:rsidRPr="00C27603">
              <w:rPr>
                <w:lang w:val="it-IT"/>
              </w:rPr>
              <w:t xml:space="preserve"> 2011.</w:t>
            </w:r>
          </w:p>
        </w:tc>
      </w:tr>
      <w:tr w:rsidR="00630589" w:rsidRPr="00777D28" w:rsidTr="00183923">
        <w:tc>
          <w:tcPr>
            <w:tcW w:w="3617" w:type="dxa"/>
          </w:tcPr>
          <w:p w:rsidR="00630589" w:rsidRPr="00777D28" w:rsidRDefault="00630589" w:rsidP="00183923">
            <w:pPr>
              <w:pStyle w:val="NoSpacing"/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t>Literatura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shtesë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5239" w:type="dxa"/>
            <w:gridSpan w:val="3"/>
          </w:tcPr>
          <w:p w:rsidR="00C27603" w:rsidRPr="00C27603" w:rsidRDefault="00C27603" w:rsidP="00C27603">
            <w:pPr>
              <w:pStyle w:val="NoSpacing"/>
              <w:numPr>
                <w:ilvl w:val="0"/>
                <w:numId w:val="7"/>
              </w:numPr>
              <w:ind w:left="270" w:hanging="270"/>
              <w:rPr>
                <w:rStyle w:val="a-size-large"/>
              </w:rPr>
            </w:pPr>
            <w:r w:rsidRPr="00C27603">
              <w:rPr>
                <w:shd w:val="clear" w:color="auto" w:fill="FFFFFF"/>
              </w:rPr>
              <w:t>D. Lawrence, R. Lawrence, “</w:t>
            </w:r>
            <w:r w:rsidRPr="00C27603">
              <w:rPr>
                <w:rStyle w:val="a-size-large"/>
              </w:rPr>
              <w:t>Properties of Atoms &amp; Molecules”, 4</w:t>
            </w:r>
            <w:r w:rsidRPr="00C27603">
              <w:rPr>
                <w:rStyle w:val="a-size-large"/>
                <w:vertAlign w:val="superscript"/>
              </w:rPr>
              <w:t>th</w:t>
            </w:r>
            <w:r w:rsidRPr="00C27603">
              <w:rPr>
                <w:rStyle w:val="a-size-large"/>
              </w:rPr>
              <w:t xml:space="preserve"> edition 2016.</w:t>
            </w:r>
          </w:p>
          <w:p w:rsidR="00C27603" w:rsidRPr="00C27603" w:rsidRDefault="00C27603" w:rsidP="00C27603">
            <w:pPr>
              <w:pStyle w:val="Heading1"/>
              <w:shd w:val="clear" w:color="auto" w:fill="FFFFFF"/>
              <w:spacing w:before="0"/>
              <w:rPr>
                <w:rStyle w:val="a-size-large"/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</w:pPr>
            <w:proofErr w:type="gramStart"/>
            <w:r w:rsidRPr="00C27603">
              <w:rPr>
                <w:rStyle w:val="a-size-large"/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2. </w:t>
            </w:r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J. E. </w:t>
            </w:r>
            <w:proofErr w:type="spellStart"/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McMurry</w:t>
            </w:r>
            <w:proofErr w:type="spellEnd"/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, R. C. Fay, “</w:t>
            </w:r>
            <w:r w:rsidRPr="00C27603">
              <w:rPr>
                <w:rFonts w:ascii="Times New Roman" w:hAnsi="Times New Roman" w:cs="Times New Roman"/>
                <w:b w:val="0"/>
                <w:bCs w:val="0"/>
                <w:color w:val="auto"/>
                <w:sz w:val="24"/>
                <w:szCs w:val="24"/>
              </w:rPr>
              <w:t xml:space="preserve">Chemistry”, 7th Edition, </w:t>
            </w:r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Cornell University 2016.</w:t>
            </w:r>
            <w:proofErr w:type="gramEnd"/>
          </w:p>
          <w:p w:rsidR="00C27603" w:rsidRPr="00C27603" w:rsidRDefault="00C27603" w:rsidP="00C27603">
            <w:pPr>
              <w:pStyle w:val="NoSpacing"/>
            </w:pPr>
            <w:r w:rsidRPr="00C27603">
              <w:rPr>
                <w:lang w:val="fr-FR"/>
              </w:rPr>
              <w:t>3.</w:t>
            </w:r>
            <w:r w:rsidRPr="00C27603">
              <w:rPr>
                <w:shd w:val="clear" w:color="auto" w:fill="FFFFFF"/>
              </w:rPr>
              <w:t xml:space="preserve"> J. Chaffee, </w:t>
            </w:r>
            <w:r w:rsidRPr="00C27603">
              <w:t xml:space="preserve"> “Atomic and Molecular Structure”, </w:t>
            </w:r>
            <w:r w:rsidRPr="00C27603">
              <w:rPr>
                <w:shd w:val="clear" w:color="auto" w:fill="FFFFFF"/>
              </w:rPr>
              <w:t xml:space="preserve">Rosen Central, </w:t>
            </w:r>
            <w:r w:rsidRPr="00C27603">
              <w:t>1 edition, 2011.</w:t>
            </w:r>
          </w:p>
          <w:p w:rsidR="00C27603" w:rsidRPr="00C27603" w:rsidRDefault="00C27603" w:rsidP="00C27603">
            <w:pPr>
              <w:pStyle w:val="NoSpacing"/>
            </w:pPr>
          </w:p>
          <w:p w:rsidR="00630589" w:rsidRPr="00C27603" w:rsidRDefault="00C27603" w:rsidP="00C27603">
            <w:pPr>
              <w:pStyle w:val="Heading1"/>
              <w:shd w:val="clear" w:color="auto" w:fill="FFFFFF"/>
              <w:spacing w:before="0" w:after="120"/>
              <w:textAlignment w:val="baseline"/>
              <w:rPr>
                <w:rFonts w:ascii="Times New Roman" w:hAnsi="Times New Roman" w:cs="Times New Roman"/>
                <w:b w:val="0"/>
                <w:bCs w:val="0"/>
                <w:color w:val="auto"/>
                <w:spacing w:val="5"/>
                <w:sz w:val="24"/>
                <w:szCs w:val="24"/>
              </w:rPr>
            </w:pPr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4. </w:t>
            </w:r>
            <w:r w:rsidRPr="00C27603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shd w:val="clear" w:color="auto" w:fill="FFFFFF"/>
              </w:rPr>
              <w:t>L. Robert, “</w:t>
            </w:r>
            <w:r w:rsidRPr="00C27603">
              <w:rPr>
                <w:rFonts w:ascii="Times New Roman" w:hAnsi="Times New Roman" w:cs="Times New Roman"/>
                <w:b w:val="0"/>
                <w:bCs w:val="0"/>
                <w:color w:val="auto"/>
                <w:spacing w:val="5"/>
                <w:sz w:val="24"/>
                <w:szCs w:val="24"/>
              </w:rPr>
              <w:t>The Fundamentals of Atomic and Molecular Physics”, Springer Science, 2013.</w:t>
            </w: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908"/>
        <w:gridCol w:w="6948"/>
      </w:tblGrid>
      <w:tr w:rsidR="00D67209" w:rsidRPr="00777D28" w:rsidTr="00CD6E12">
        <w:tc>
          <w:tcPr>
            <w:tcW w:w="8856" w:type="dxa"/>
            <w:gridSpan w:val="2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proofErr w:type="spellStart"/>
            <w:r w:rsidRPr="00777D28">
              <w:rPr>
                <w:rFonts w:ascii="Calibri" w:hAnsi="Calibri"/>
                <w:b/>
              </w:rPr>
              <w:lastRenderedPageBreak/>
              <w:t>Plani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dizejnuar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i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 </w:t>
            </w:r>
            <w:proofErr w:type="spellStart"/>
            <w:r w:rsidRPr="00777D28">
              <w:rPr>
                <w:rFonts w:ascii="Calibri" w:hAnsi="Calibri"/>
                <w:b/>
              </w:rPr>
              <w:t>mësimit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</w:p>
        </w:tc>
      </w:tr>
      <w:tr w:rsidR="00D67209" w:rsidRPr="00F878D3" w:rsidTr="00181B76">
        <w:tc>
          <w:tcPr>
            <w:tcW w:w="1908" w:type="dxa"/>
            <w:shd w:val="clear" w:color="auto" w:fill="D9D9D9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Java</w:t>
            </w:r>
          </w:p>
        </w:tc>
        <w:tc>
          <w:tcPr>
            <w:tcW w:w="6948" w:type="dxa"/>
            <w:shd w:val="clear" w:color="auto" w:fill="D9D9D9"/>
          </w:tcPr>
          <w:p w:rsidR="00D67209" w:rsidRPr="00F878D3" w:rsidRDefault="00D67209" w:rsidP="00D67209">
            <w:pPr>
              <w:rPr>
                <w:rFonts w:ascii="Calibri" w:hAnsi="Calibri"/>
                <w:b/>
                <w:lang w:val="pt-BR"/>
              </w:rPr>
            </w:pPr>
            <w:r w:rsidRPr="00F878D3">
              <w:rPr>
                <w:rFonts w:ascii="Calibri" w:hAnsi="Calibri"/>
                <w:b/>
                <w:lang w:val="pt-BR"/>
              </w:rPr>
              <w:t>Ligjerata që do të zhvillohet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parë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D67209" w:rsidRPr="005262E4" w:rsidRDefault="00C8403A" w:rsidP="00C8403A">
            <w:pPr>
              <w:jc w:val="both"/>
              <w:rPr>
                <w:spacing w:val="-3"/>
              </w:rPr>
            </w:pPr>
            <w:proofErr w:type="spellStart"/>
            <w:r w:rsidRPr="005262E4">
              <w:rPr>
                <w:spacing w:val="-3"/>
              </w:rPr>
              <w:t>Informimi</w:t>
            </w:r>
            <w:proofErr w:type="spellEnd"/>
            <w:r w:rsidRPr="005262E4">
              <w:rPr>
                <w:spacing w:val="-3"/>
              </w:rPr>
              <w:t xml:space="preserve"> </w:t>
            </w:r>
            <w:proofErr w:type="spellStart"/>
            <w:r w:rsidRPr="005262E4">
              <w:rPr>
                <w:spacing w:val="-3"/>
              </w:rPr>
              <w:t>i</w:t>
            </w:r>
            <w:proofErr w:type="spellEnd"/>
            <w:r w:rsidRPr="005262E4">
              <w:rPr>
                <w:spacing w:val="-3"/>
              </w:rPr>
              <w:t xml:space="preserve"> </w:t>
            </w:r>
            <w:proofErr w:type="spellStart"/>
            <w:r w:rsidRPr="005262E4">
              <w:rPr>
                <w:spacing w:val="-3"/>
              </w:rPr>
              <w:t>studentëve</w:t>
            </w:r>
            <w:proofErr w:type="spellEnd"/>
            <w:r w:rsidRPr="005262E4">
              <w:rPr>
                <w:spacing w:val="-3"/>
              </w:rPr>
              <w:t xml:space="preserve"> me </w:t>
            </w:r>
            <w:proofErr w:type="spellStart"/>
            <w:r w:rsidRPr="005262E4">
              <w:rPr>
                <w:spacing w:val="-3"/>
              </w:rPr>
              <w:t>syllabusin</w:t>
            </w:r>
            <w:proofErr w:type="spellEnd"/>
            <w:r w:rsidRPr="005262E4">
              <w:rPr>
                <w:spacing w:val="-3"/>
              </w:rPr>
              <w:t xml:space="preserve"> </w:t>
            </w:r>
            <w:proofErr w:type="spellStart"/>
            <w:r w:rsidRPr="005262E4">
              <w:rPr>
                <w:spacing w:val="-3"/>
              </w:rPr>
              <w:t>dhe</w:t>
            </w:r>
            <w:proofErr w:type="spellEnd"/>
            <w:r w:rsidRPr="005262E4">
              <w:rPr>
                <w:spacing w:val="-3"/>
              </w:rPr>
              <w:t xml:space="preserve"> </w:t>
            </w:r>
            <w:proofErr w:type="spellStart"/>
            <w:r w:rsidRPr="005262E4">
              <w:rPr>
                <w:spacing w:val="-3"/>
              </w:rPr>
              <w:t>organizimin</w:t>
            </w:r>
            <w:proofErr w:type="spellEnd"/>
            <w:r w:rsidRPr="005262E4">
              <w:rPr>
                <w:spacing w:val="-3"/>
              </w:rPr>
              <w:t xml:space="preserve"> e </w:t>
            </w:r>
            <w:proofErr w:type="spellStart"/>
            <w:r w:rsidRPr="005262E4">
              <w:rPr>
                <w:spacing w:val="-3"/>
              </w:rPr>
              <w:t>lëndës</w:t>
            </w:r>
            <w:proofErr w:type="spellEnd"/>
          </w:p>
        </w:tc>
      </w:tr>
      <w:tr w:rsidR="00D67209" w:rsidRPr="00777D28" w:rsidTr="00752CFC">
        <w:trPr>
          <w:trHeight w:val="407"/>
        </w:trPr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5262E4" w:rsidRPr="00752CFC" w:rsidRDefault="005262E4" w:rsidP="005262E4">
            <w:pPr>
              <w:suppressAutoHyphens/>
              <w:jc w:val="both"/>
              <w:rPr>
                <w:spacing w:val="-3"/>
              </w:rPr>
            </w:pPr>
            <w:proofErr w:type="spellStart"/>
            <w:r>
              <w:rPr>
                <w:spacing w:val="-3"/>
              </w:rPr>
              <w:t>Rrezatimi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 w:rsidR="00EE2639">
              <w:rPr>
                <w:spacing w:val="-3"/>
              </w:rPr>
              <w:t>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trupit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absolutisht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të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zi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rPr>
                <w:spacing w:val="-3"/>
              </w:rPr>
              <w:t>Efekti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fotoelektrik</w:t>
            </w:r>
            <w:proofErr w:type="spellEnd"/>
            <w:r>
              <w:rPr>
                <w:spacing w:val="-3"/>
              </w:rPr>
              <w:t xml:space="preserve">. </w:t>
            </w:r>
            <w:proofErr w:type="spellStart"/>
            <w:r>
              <w:rPr>
                <w:spacing w:val="-3"/>
              </w:rPr>
              <w:t>Efekti</w:t>
            </w:r>
            <w:proofErr w:type="spellEnd"/>
            <w:r>
              <w:rPr>
                <w:spacing w:val="-3"/>
              </w:rPr>
              <w:t xml:space="preserve"> </w:t>
            </w:r>
            <w:proofErr w:type="spellStart"/>
            <w:r>
              <w:rPr>
                <w:spacing w:val="-3"/>
              </w:rPr>
              <w:t>Kompton</w:t>
            </w:r>
            <w:proofErr w:type="spellEnd"/>
            <w:r>
              <w:rPr>
                <w:spacing w:val="-3"/>
              </w:rPr>
              <w:t xml:space="preserve">. 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D67209" w:rsidRPr="00C8403A" w:rsidRDefault="005262E4" w:rsidP="009A1A06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Ekuacioni i Shrodingerit dhe interpretimi i funksionit valor.</w:t>
            </w:r>
          </w:p>
        </w:tc>
      </w:tr>
      <w:tr w:rsidR="00D67209" w:rsidRPr="00777D28" w:rsidTr="00181B76">
        <w:tc>
          <w:tcPr>
            <w:tcW w:w="1908" w:type="dxa"/>
          </w:tcPr>
          <w:p w:rsidR="00D67209" w:rsidRPr="00777D28" w:rsidRDefault="00D67209" w:rsidP="00D6720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katërt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D67209" w:rsidRPr="00A63BD7" w:rsidRDefault="00EE2639" w:rsidP="00C8403A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Lëvizja rrotulluese, momenti këndor i sasisë së lëvizjes. Momenti spin i sasisë së lëvizjes.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EE2639" w:rsidRPr="00A63BD7" w:rsidRDefault="00EE2639" w:rsidP="00EE2639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lang w:val="it-IT"/>
              </w:rPr>
              <w:t>Spektrat atomik dhe struktura e tyre.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gjashtë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EE2639" w:rsidRPr="00A63BD7" w:rsidRDefault="00EE2639" w:rsidP="00EE2639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Rregulla e zgjedhjes së spektrave. Orbitalet atomike.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shtatë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EE2639" w:rsidRPr="00A63BD7" w:rsidRDefault="00BF328A" w:rsidP="00EE2639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lang w:val="it-IT"/>
              </w:rPr>
              <w:t>Spektrat e atomeve të metaleve alkaline. Spektri i atomit të heliumit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EE2639" w:rsidRPr="00C8403A" w:rsidRDefault="00BF328A" w:rsidP="00EE2639">
            <w:pPr>
              <w:pStyle w:val="ListParagraph"/>
              <w:spacing w:line="276" w:lineRule="auto"/>
              <w:ind w:left="0"/>
              <w:jc w:val="both"/>
              <w:rPr>
                <w:lang w:val="it-IT"/>
              </w:rPr>
            </w:pPr>
            <w:r>
              <w:rPr>
                <w:spacing w:val="-3"/>
                <w:lang w:val="it-IT"/>
              </w:rPr>
              <w:t>Testi i parë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nëntë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  <w:r w:rsidRPr="00777D28">
              <w:rPr>
                <w:rFonts w:ascii="Calibri" w:hAnsi="Calibri"/>
                <w:b/>
              </w:rPr>
              <w:t xml:space="preserve">  </w:t>
            </w:r>
          </w:p>
        </w:tc>
        <w:tc>
          <w:tcPr>
            <w:tcW w:w="6948" w:type="dxa"/>
          </w:tcPr>
          <w:p w:rsidR="00EE2639" w:rsidRPr="00A63BD7" w:rsidRDefault="00EE2639" w:rsidP="00EE2639">
            <w:pPr>
              <w:suppressAutoHyphens/>
              <w:spacing w:line="228" w:lineRule="auto"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Struktura e molekulës. Metoda e orbitaleve molekulare të H</w:t>
            </w:r>
            <w:r w:rsidRPr="00694088">
              <w:rPr>
                <w:spacing w:val="-3"/>
                <w:vertAlign w:val="subscript"/>
                <w:lang w:val="it-IT"/>
              </w:rPr>
              <w:t>2</w:t>
            </w:r>
            <w:r w:rsidRPr="00694088">
              <w:rPr>
                <w:spacing w:val="-3"/>
                <w:vertAlign w:val="superscript"/>
                <w:lang w:val="it-IT"/>
              </w:rPr>
              <w:t>+</w:t>
            </w:r>
            <w:r>
              <w:rPr>
                <w:spacing w:val="-3"/>
                <w:lang w:val="it-IT"/>
              </w:rPr>
              <w:t xml:space="preserve"> dhe  H</w:t>
            </w:r>
            <w:r w:rsidRPr="00694088">
              <w:rPr>
                <w:spacing w:val="-3"/>
                <w:vertAlign w:val="subscript"/>
                <w:lang w:val="it-IT"/>
              </w:rPr>
              <w:t>2</w:t>
            </w:r>
            <w:r w:rsidRPr="00694088">
              <w:rPr>
                <w:spacing w:val="-3"/>
                <w:lang w:val="it-IT"/>
              </w:rPr>
              <w:t>.</w:t>
            </w:r>
            <w:r>
              <w:rPr>
                <w:spacing w:val="-3"/>
                <w:lang w:val="it-IT"/>
              </w:rPr>
              <w:t xml:space="preserve"> Shpjegimi i H</w:t>
            </w:r>
            <w:r w:rsidRPr="00694088">
              <w:rPr>
                <w:spacing w:val="-3"/>
                <w:vertAlign w:val="subscript"/>
                <w:lang w:val="it-IT"/>
              </w:rPr>
              <w:t>2</w:t>
            </w:r>
            <w:r>
              <w:rPr>
                <w:spacing w:val="-3"/>
                <w:lang w:val="it-IT"/>
              </w:rPr>
              <w:t xml:space="preserve"> me metodën e lidhjes valente.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dhjetë</w:t>
            </w:r>
            <w:proofErr w:type="spellEnd"/>
            <w:r w:rsidRPr="00777D28">
              <w:rPr>
                <w:rFonts w:ascii="Calibri" w:hAnsi="Calibri"/>
                <w:b/>
                <w:i/>
              </w:rPr>
              <w:t>:</w:t>
            </w:r>
          </w:p>
        </w:tc>
        <w:tc>
          <w:tcPr>
            <w:tcW w:w="6948" w:type="dxa"/>
          </w:tcPr>
          <w:p w:rsidR="00EE2639" w:rsidRPr="00A63BD7" w:rsidRDefault="00EE2639" w:rsidP="00EE2639">
            <w:pPr>
              <w:suppressAutoHyphens/>
              <w:jc w:val="both"/>
              <w:rPr>
                <w:spacing w:val="-3"/>
                <w:lang w:val="en-GB"/>
              </w:rPr>
            </w:pPr>
            <w:r>
              <w:rPr>
                <w:spacing w:val="-3"/>
                <w:lang w:val="it-IT"/>
              </w:rPr>
              <w:t>Format e molekulave shumë atomike. Përshkrimi i sistemeve të konjuguara me metodën e lidhjeve valente.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njëmbedhjetë</w:t>
            </w:r>
            <w:proofErr w:type="spellEnd"/>
            <w:r w:rsidRPr="00777D28">
              <w:rPr>
                <w:rFonts w:ascii="Calibri" w:hAnsi="Calibri"/>
                <w:b/>
              </w:rPr>
              <w:t>:</w:t>
            </w:r>
          </w:p>
        </w:tc>
        <w:tc>
          <w:tcPr>
            <w:tcW w:w="6948" w:type="dxa"/>
          </w:tcPr>
          <w:p w:rsidR="00EE2639" w:rsidRPr="00A63BD7" w:rsidRDefault="00EE2639" w:rsidP="00EE2639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Metodat e studimit të strukturës së molekulës. Spektrat e rrotullimit. Spektrat luhatës. Spektrat luhatëso rrotullues.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dymbëdhjetë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48" w:type="dxa"/>
          </w:tcPr>
          <w:p w:rsidR="00EE2639" w:rsidRPr="00A63BD7" w:rsidRDefault="00BF328A" w:rsidP="00EE2639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Spektrat Raman. Spektrat elektronik.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trembëdhjetë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6948" w:type="dxa"/>
          </w:tcPr>
          <w:p w:rsidR="00EE2639" w:rsidRPr="00A63BD7" w:rsidRDefault="00BF328A" w:rsidP="00EE2639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lang w:val="it-IT"/>
              </w:rPr>
              <w:t>Vetitë elektrike të molekulave. Polarizimi i molekulave. Polarizueshmeria.</w:t>
            </w:r>
          </w:p>
        </w:tc>
      </w:tr>
      <w:tr w:rsidR="00EE2639" w:rsidRPr="00777D28" w:rsidTr="00181B76">
        <w:tc>
          <w:tcPr>
            <w:tcW w:w="1908" w:type="dxa"/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katërmbëdhjetë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6948" w:type="dxa"/>
          </w:tcPr>
          <w:p w:rsidR="00EE2639" w:rsidRPr="00A63BD7" w:rsidRDefault="00BF328A" w:rsidP="00EE2639">
            <w:pPr>
              <w:suppressAutoHyphens/>
              <w:jc w:val="both"/>
              <w:rPr>
                <w:lang w:val="it-IT"/>
              </w:rPr>
            </w:pPr>
            <w:r>
              <w:rPr>
                <w:spacing w:val="-3"/>
                <w:lang w:val="it-IT"/>
              </w:rPr>
              <w:t>Vetitë magnetike të molekulave.</w:t>
            </w:r>
          </w:p>
        </w:tc>
      </w:tr>
      <w:tr w:rsidR="00EE2639" w:rsidRPr="00777D28" w:rsidTr="00181B76">
        <w:tc>
          <w:tcPr>
            <w:tcW w:w="1908" w:type="dxa"/>
            <w:tcBorders>
              <w:bottom w:val="single" w:sz="4" w:space="0" w:color="000000"/>
            </w:tcBorders>
          </w:tcPr>
          <w:p w:rsidR="00EE2639" w:rsidRPr="00777D28" w:rsidRDefault="00EE2639" w:rsidP="00EE2639">
            <w:pPr>
              <w:rPr>
                <w:rFonts w:ascii="Calibri" w:hAnsi="Calibri"/>
                <w:b/>
                <w:i/>
              </w:rPr>
            </w:pPr>
            <w:r w:rsidRPr="00777D28">
              <w:rPr>
                <w:rFonts w:ascii="Calibri" w:hAnsi="Calibri"/>
                <w:b/>
                <w:i/>
              </w:rPr>
              <w:t xml:space="preserve">Java e </w:t>
            </w:r>
            <w:proofErr w:type="spellStart"/>
            <w:r w:rsidRPr="00777D28">
              <w:rPr>
                <w:rFonts w:ascii="Calibri" w:hAnsi="Calibri"/>
                <w:b/>
                <w:i/>
              </w:rPr>
              <w:t>pesëmbëdhjetë</w:t>
            </w:r>
            <w:proofErr w:type="spellEnd"/>
            <w:r w:rsidRPr="00777D28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6948" w:type="dxa"/>
            <w:tcBorders>
              <w:bottom w:val="single" w:sz="4" w:space="0" w:color="000000"/>
            </w:tcBorders>
          </w:tcPr>
          <w:p w:rsidR="00EE2639" w:rsidRPr="00A63BD7" w:rsidRDefault="00BF328A" w:rsidP="00EE2639">
            <w:pPr>
              <w:suppressAutoHyphens/>
              <w:jc w:val="both"/>
              <w:rPr>
                <w:spacing w:val="-3"/>
                <w:lang w:val="it-IT"/>
              </w:rPr>
            </w:pPr>
            <w:r>
              <w:rPr>
                <w:spacing w:val="-3"/>
                <w:lang w:val="it-IT"/>
              </w:rPr>
              <w:t>Testi i dytë</w:t>
            </w:r>
          </w:p>
        </w:tc>
      </w:tr>
    </w:tbl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856"/>
      </w:tblGrid>
      <w:tr w:rsidR="00CF116F" w:rsidRPr="00F878D3" w:rsidTr="00CD6E12">
        <w:tc>
          <w:tcPr>
            <w:tcW w:w="8856" w:type="dxa"/>
            <w:shd w:val="clear" w:color="auto" w:fill="D9D9D9"/>
          </w:tcPr>
          <w:p w:rsidR="00CF116F" w:rsidRPr="00F878D3" w:rsidRDefault="00CF116F" w:rsidP="007E6202">
            <w:pPr>
              <w:jc w:val="center"/>
              <w:rPr>
                <w:rFonts w:ascii="Calibri" w:hAnsi="Calibri"/>
                <w:b/>
                <w:lang w:val="nb-NO"/>
              </w:rPr>
            </w:pPr>
            <w:r w:rsidRPr="00F878D3">
              <w:rPr>
                <w:rFonts w:ascii="Calibri" w:hAnsi="Calibri"/>
                <w:b/>
                <w:lang w:val="nb-NO"/>
              </w:rPr>
              <w:t>Politikat akademike dhe rregullat e mirësjelljes:</w:t>
            </w:r>
          </w:p>
        </w:tc>
      </w:tr>
      <w:tr w:rsidR="00CF116F" w:rsidRPr="00F878D3" w:rsidTr="007E6202">
        <w:trPr>
          <w:trHeight w:val="1088"/>
        </w:trPr>
        <w:tc>
          <w:tcPr>
            <w:tcW w:w="8856" w:type="dxa"/>
          </w:tcPr>
          <w:p w:rsidR="006F116D" w:rsidRPr="006352B6" w:rsidRDefault="006352B6" w:rsidP="006352B6">
            <w:pPr>
              <w:jc w:val="both"/>
              <w:rPr>
                <w:lang w:val="it-IT"/>
              </w:rPr>
            </w:pPr>
            <w:r>
              <w:rPr>
                <w:lang w:val="it-IT"/>
              </w:rPr>
              <w:t>M</w:t>
            </w:r>
            <w:r w:rsidRPr="00062A66">
              <w:rPr>
                <w:lang w:val="it-IT"/>
              </w:rPr>
              <w:t>ësimdhënësi cakton kriteret për vijimin e rreg</w:t>
            </w:r>
            <w:r>
              <w:rPr>
                <w:lang w:val="it-IT"/>
              </w:rPr>
              <w:t xml:space="preserve">ullt në ligjërata dhe ushtrime </w:t>
            </w:r>
            <w:r w:rsidRPr="00062A66">
              <w:rPr>
                <w:lang w:val="it-IT"/>
              </w:rPr>
              <w:t>dhe rregullat e mirësjelljes si: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mbajtja e qetësisë në mësim,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shkyqja e telefonave celular,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hyrja në sallë me kohë,</w:t>
            </w:r>
            <w:r>
              <w:rPr>
                <w:lang w:val="it-IT"/>
              </w:rPr>
              <w:t xml:space="preserve"> </w:t>
            </w:r>
            <w:r w:rsidRPr="00062A66">
              <w:rPr>
                <w:lang w:val="it-IT"/>
              </w:rPr>
              <w:t>etj.</w:t>
            </w:r>
          </w:p>
        </w:tc>
      </w:tr>
    </w:tbl>
    <w:p w:rsidR="00CF116F" w:rsidRPr="00F878D3" w:rsidRDefault="00CF116F">
      <w:pPr>
        <w:rPr>
          <w:rFonts w:ascii="Calibri" w:hAnsi="Calibri"/>
          <w:b/>
          <w:sz w:val="28"/>
          <w:szCs w:val="28"/>
          <w:lang w:val="nb-NO"/>
        </w:rPr>
      </w:pPr>
    </w:p>
    <w:p w:rsidR="00B815D1" w:rsidRPr="00F878D3" w:rsidRDefault="00B815D1">
      <w:pPr>
        <w:rPr>
          <w:rFonts w:ascii="Calibri" w:hAnsi="Calibri"/>
          <w:b/>
          <w:sz w:val="28"/>
          <w:szCs w:val="28"/>
          <w:lang w:val="nb-NO"/>
        </w:rPr>
      </w:pPr>
    </w:p>
    <w:sectPr w:rsidR="00B815D1" w:rsidRPr="00F878D3" w:rsidSect="0032264F"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6325" w:rsidRDefault="00866325">
      <w:r>
        <w:separator/>
      </w:r>
    </w:p>
  </w:endnote>
  <w:endnote w:type="continuationSeparator" w:id="0">
    <w:p w:rsidR="00866325" w:rsidRDefault="0086632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8D60A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D3069" w:rsidRDefault="008D60A5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27603">
      <w:rPr>
        <w:rStyle w:val="PageNumber"/>
        <w:noProof/>
      </w:rPr>
      <w:t>1</w:t>
    </w:r>
    <w:r>
      <w:rPr>
        <w:rStyle w:val="PageNumber"/>
      </w:rPr>
      <w:fldChar w:fldCharType="end"/>
    </w:r>
  </w:p>
  <w:p w:rsidR="002D3069" w:rsidRDefault="002D3069" w:rsidP="00AA2C5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6325" w:rsidRDefault="00866325">
      <w:r>
        <w:separator/>
      </w:r>
    </w:p>
  </w:footnote>
  <w:footnote w:type="continuationSeparator" w:id="0">
    <w:p w:rsidR="00866325" w:rsidRDefault="0086632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D3239"/>
    <w:multiLevelType w:val="singleLevel"/>
    <w:tmpl w:val="5CF232F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</w:abstractNum>
  <w:abstractNum w:abstractNumId="1">
    <w:nsid w:val="1F0A6745"/>
    <w:multiLevelType w:val="hybridMultilevel"/>
    <w:tmpl w:val="0666E15E"/>
    <w:lvl w:ilvl="0" w:tplc="04090001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E29FC"/>
    <w:multiLevelType w:val="hybridMultilevel"/>
    <w:tmpl w:val="553A0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7E6913"/>
    <w:multiLevelType w:val="hybridMultilevel"/>
    <w:tmpl w:val="AA9A4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E008B"/>
    <w:multiLevelType w:val="hybridMultilevel"/>
    <w:tmpl w:val="BA0E590C"/>
    <w:lvl w:ilvl="0" w:tplc="8D2AF10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D302E1"/>
    <w:multiLevelType w:val="hybridMultilevel"/>
    <w:tmpl w:val="DAD2661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AB7602"/>
    <w:multiLevelType w:val="hybridMultilevel"/>
    <w:tmpl w:val="172C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0CCA"/>
    <w:rsid w:val="00004B39"/>
    <w:rsid w:val="00012981"/>
    <w:rsid w:val="00031020"/>
    <w:rsid w:val="00043592"/>
    <w:rsid w:val="00060E9F"/>
    <w:rsid w:val="00102557"/>
    <w:rsid w:val="00105C2D"/>
    <w:rsid w:val="001115DA"/>
    <w:rsid w:val="00132604"/>
    <w:rsid w:val="00133BD1"/>
    <w:rsid w:val="00145754"/>
    <w:rsid w:val="00181B76"/>
    <w:rsid w:val="00183923"/>
    <w:rsid w:val="001C26F0"/>
    <w:rsid w:val="0021580C"/>
    <w:rsid w:val="002177ED"/>
    <w:rsid w:val="002466FE"/>
    <w:rsid w:val="002610A3"/>
    <w:rsid w:val="002C00FA"/>
    <w:rsid w:val="002D3069"/>
    <w:rsid w:val="002E795A"/>
    <w:rsid w:val="0030354C"/>
    <w:rsid w:val="0032264F"/>
    <w:rsid w:val="00381B41"/>
    <w:rsid w:val="003B395F"/>
    <w:rsid w:val="003B625C"/>
    <w:rsid w:val="003E3193"/>
    <w:rsid w:val="003F18BE"/>
    <w:rsid w:val="003F4C3E"/>
    <w:rsid w:val="004005C8"/>
    <w:rsid w:val="00445AD6"/>
    <w:rsid w:val="004C0CCA"/>
    <w:rsid w:val="005143E4"/>
    <w:rsid w:val="005262E4"/>
    <w:rsid w:val="005D3A43"/>
    <w:rsid w:val="005F6DBE"/>
    <w:rsid w:val="00603DD2"/>
    <w:rsid w:val="00630589"/>
    <w:rsid w:val="006352B6"/>
    <w:rsid w:val="006834FC"/>
    <w:rsid w:val="00694088"/>
    <w:rsid w:val="006D7FB4"/>
    <w:rsid w:val="006F116D"/>
    <w:rsid w:val="006F14F3"/>
    <w:rsid w:val="007038CC"/>
    <w:rsid w:val="0072184C"/>
    <w:rsid w:val="00731F39"/>
    <w:rsid w:val="00740379"/>
    <w:rsid w:val="00746D8D"/>
    <w:rsid w:val="00752CFC"/>
    <w:rsid w:val="00777D28"/>
    <w:rsid w:val="00781805"/>
    <w:rsid w:val="007B1510"/>
    <w:rsid w:val="007B683F"/>
    <w:rsid w:val="007B68A2"/>
    <w:rsid w:val="007C3132"/>
    <w:rsid w:val="007C342A"/>
    <w:rsid w:val="007C7459"/>
    <w:rsid w:val="007C750B"/>
    <w:rsid w:val="007E00BA"/>
    <w:rsid w:val="007E6202"/>
    <w:rsid w:val="007F46C5"/>
    <w:rsid w:val="008061F3"/>
    <w:rsid w:val="00865C11"/>
    <w:rsid w:val="00866325"/>
    <w:rsid w:val="008A439B"/>
    <w:rsid w:val="008A716D"/>
    <w:rsid w:val="008C7289"/>
    <w:rsid w:val="008D0608"/>
    <w:rsid w:val="008D60A5"/>
    <w:rsid w:val="008E6049"/>
    <w:rsid w:val="00902703"/>
    <w:rsid w:val="00903474"/>
    <w:rsid w:val="00923C7A"/>
    <w:rsid w:val="0097589A"/>
    <w:rsid w:val="009A1A06"/>
    <w:rsid w:val="009A2C5E"/>
    <w:rsid w:val="009B3F0A"/>
    <w:rsid w:val="009C1663"/>
    <w:rsid w:val="009E2AF8"/>
    <w:rsid w:val="00A3309A"/>
    <w:rsid w:val="00A46D70"/>
    <w:rsid w:val="00A545BA"/>
    <w:rsid w:val="00A63BD7"/>
    <w:rsid w:val="00A662A0"/>
    <w:rsid w:val="00AA2C57"/>
    <w:rsid w:val="00AA3C2B"/>
    <w:rsid w:val="00AC08ED"/>
    <w:rsid w:val="00AD36D6"/>
    <w:rsid w:val="00B14ABD"/>
    <w:rsid w:val="00B35215"/>
    <w:rsid w:val="00B656BA"/>
    <w:rsid w:val="00B73268"/>
    <w:rsid w:val="00B815D1"/>
    <w:rsid w:val="00BA6E9C"/>
    <w:rsid w:val="00BB1A1A"/>
    <w:rsid w:val="00BF328A"/>
    <w:rsid w:val="00C27603"/>
    <w:rsid w:val="00C6155B"/>
    <w:rsid w:val="00C8403A"/>
    <w:rsid w:val="00CB31F4"/>
    <w:rsid w:val="00CD6E12"/>
    <w:rsid w:val="00CF116F"/>
    <w:rsid w:val="00D10BC6"/>
    <w:rsid w:val="00D13A4A"/>
    <w:rsid w:val="00D15B45"/>
    <w:rsid w:val="00D66760"/>
    <w:rsid w:val="00D67209"/>
    <w:rsid w:val="00DB2823"/>
    <w:rsid w:val="00DC71BC"/>
    <w:rsid w:val="00DF4903"/>
    <w:rsid w:val="00DF6543"/>
    <w:rsid w:val="00E360FE"/>
    <w:rsid w:val="00E36694"/>
    <w:rsid w:val="00E4533C"/>
    <w:rsid w:val="00E64FDE"/>
    <w:rsid w:val="00EE2639"/>
    <w:rsid w:val="00EF57F9"/>
    <w:rsid w:val="00F04222"/>
    <w:rsid w:val="00F33EE2"/>
    <w:rsid w:val="00F34158"/>
    <w:rsid w:val="00F47480"/>
    <w:rsid w:val="00F5660C"/>
    <w:rsid w:val="00F878D3"/>
    <w:rsid w:val="00FA2D9C"/>
    <w:rsid w:val="00FB050B"/>
    <w:rsid w:val="00FC52FE"/>
    <w:rsid w:val="00FE43C2"/>
    <w:rsid w:val="00FF655C"/>
    <w:rsid w:val="00FF75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264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2760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A63BD7"/>
    <w:pPr>
      <w:keepNext/>
      <w:suppressAutoHyphens/>
      <w:ind w:firstLine="720"/>
      <w:jc w:val="both"/>
      <w:outlineLvl w:val="1"/>
    </w:pPr>
    <w:rPr>
      <w:b/>
      <w:spacing w:val="-3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2C57"/>
  </w:style>
  <w:style w:type="table" w:styleId="TableGrid">
    <w:name w:val="Table Grid"/>
    <w:basedOn w:val="TableNormal"/>
    <w:rsid w:val="00CF116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F116F"/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A63BD7"/>
    <w:rPr>
      <w:b/>
      <w:spacing w:val="-3"/>
      <w:sz w:val="24"/>
      <w:lang w:val="en-GB"/>
    </w:rPr>
  </w:style>
  <w:style w:type="character" w:styleId="Hyperlink">
    <w:name w:val="Hyperlink"/>
    <w:basedOn w:val="DefaultParagraphFont"/>
    <w:rsid w:val="0072184C"/>
    <w:rPr>
      <w:color w:val="0000FF"/>
      <w:u w:val="single"/>
    </w:rPr>
  </w:style>
  <w:style w:type="paragraph" w:styleId="ListParagraph">
    <w:name w:val="List Paragraph"/>
    <w:basedOn w:val="Normal"/>
    <w:qFormat/>
    <w:rsid w:val="00C8403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C276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-size-large">
    <w:name w:val="a-size-large"/>
    <w:basedOn w:val="DefaultParagraphFont"/>
    <w:rsid w:val="00C276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thaqi75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ashkim.thaci@uni-pr.ed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701</Words>
  <Characters>4000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SYLLABUSET</vt:lpstr>
    </vt:vector>
  </TitlesOfParts>
  <Company>shpija</Company>
  <LinksUpToDate>false</LinksUpToDate>
  <CharactersWithSpaces>4692</CharactersWithSpaces>
  <SharedDoc>false</SharedDoc>
  <HLinks>
    <vt:vector size="6" baseType="variant">
      <vt:variant>
        <vt:i4>2818058</vt:i4>
      </vt:variant>
      <vt:variant>
        <vt:i4>0</vt:i4>
      </vt:variant>
      <vt:variant>
        <vt:i4>0</vt:i4>
      </vt:variant>
      <vt:variant>
        <vt:i4>5</vt:i4>
      </vt:variant>
      <vt:variant>
        <vt:lpwstr>mailto:bthaqi75@gmail.com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compc</cp:lastModifiedBy>
  <cp:revision>11</cp:revision>
  <cp:lastPrinted>2018-10-01T07:04:00Z</cp:lastPrinted>
  <dcterms:created xsi:type="dcterms:W3CDTF">2016-02-22T13:54:00Z</dcterms:created>
  <dcterms:modified xsi:type="dcterms:W3CDTF">2018-10-17T07:53:00Z</dcterms:modified>
</cp:coreProperties>
</file>