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69" w:rsidRDefault="00630596">
      <w:pPr>
        <w:pStyle w:val="BodyText"/>
        <w:spacing w:before="40"/>
        <w:ind w:left="360"/>
        <w:rPr>
          <w:u w:val="none"/>
        </w:rPr>
      </w:pPr>
      <w:r>
        <w:t>SYLLABUS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LËNDËN</w:t>
      </w:r>
      <w:r>
        <w:rPr>
          <w:spacing w:val="-1"/>
        </w:rPr>
        <w:t xml:space="preserve"> </w:t>
      </w:r>
      <w:r>
        <w:t>LEKSIKOLGJI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GJUHËS</w:t>
      </w:r>
      <w:r>
        <w:rPr>
          <w:spacing w:val="-1"/>
        </w:rPr>
        <w:t xml:space="preserve"> </w:t>
      </w:r>
      <w:r w:rsidR="008F4BE0">
        <w:t>AMTARE</w:t>
      </w:r>
    </w:p>
    <w:p w:rsidR="00026069" w:rsidRDefault="00026069">
      <w:pPr>
        <w:spacing w:before="48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026069">
        <w:trPr>
          <w:trHeight w:val="292"/>
        </w:trPr>
        <w:tc>
          <w:tcPr>
            <w:tcW w:w="8857" w:type="dxa"/>
            <w:gridSpan w:val="2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lëndës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akademike: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Filologjisë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Leksikologji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gjuhës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shqipe me</w:t>
            </w:r>
            <w:r>
              <w:rPr>
                <w:b/>
                <w:spacing w:val="-2"/>
                <w:sz w:val="24"/>
              </w:rPr>
              <w:t xml:space="preserve"> semantikë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Niveli: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Bachelor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Obligative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studimeve: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Bachelor,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javë:</w:t>
            </w:r>
          </w:p>
        </w:tc>
        <w:tc>
          <w:tcPr>
            <w:tcW w:w="5240" w:type="dxa"/>
          </w:tcPr>
          <w:p w:rsidR="00026069" w:rsidRDefault="00CA578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2+2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26069">
        <w:trPr>
          <w:trHeight w:val="585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lokacioni: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tabs>
                <w:tab w:val="left" w:pos="1743"/>
                <w:tab w:val="left" w:pos="2045"/>
                <w:tab w:val="left" w:pos="2971"/>
                <w:tab w:val="left" w:pos="3955"/>
                <w:tab w:val="left" w:pos="5073"/>
              </w:tabs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Departamenti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i</w:t>
            </w:r>
            <w:r w:rsidR="008F4BE0">
              <w:rPr>
                <w:b/>
                <w:sz w:val="24"/>
              </w:rPr>
              <w:t xml:space="preserve"> Ballkanistikës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Fakulteti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i</w:t>
            </w:r>
          </w:p>
          <w:p w:rsidR="00026069" w:rsidRDefault="00630596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Filologjisë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F4BE0">
              <w:rPr>
                <w:b/>
                <w:sz w:val="24"/>
              </w:rPr>
              <w:t>ass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8F4BE0">
              <w:rPr>
                <w:b/>
                <w:sz w:val="24"/>
              </w:rPr>
              <w:t>Bahri Koskoviku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kontaktuese:</w:t>
            </w:r>
          </w:p>
        </w:tc>
        <w:tc>
          <w:tcPr>
            <w:tcW w:w="5240" w:type="dxa"/>
          </w:tcPr>
          <w:p w:rsidR="00026069" w:rsidRPr="00FA04B2" w:rsidRDefault="00FA04B2" w:rsidP="00FA04B2">
            <w:pPr>
              <w:pStyle w:val="TableParagraph"/>
              <w:spacing w:line="272" w:lineRule="exac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 </w:t>
            </w:r>
            <w:r w:rsidRPr="00FA04B2">
              <w:rPr>
                <w:rFonts w:ascii="Times New Roman" w:hAnsi="Times New Roman" w:cs="Times New Roman"/>
                <w:b/>
              </w:rPr>
              <w:t>Bahri.koskoviku@uni-pr.edu</w:t>
            </w:r>
          </w:p>
        </w:tc>
      </w:tr>
      <w:tr w:rsidR="00026069">
        <w:trPr>
          <w:trHeight w:val="292"/>
        </w:trPr>
        <w:tc>
          <w:tcPr>
            <w:tcW w:w="8857" w:type="dxa"/>
            <w:gridSpan w:val="2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6069">
        <w:trPr>
          <w:trHeight w:val="2930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spacing w:before="292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Lënda mësimore përqendrohet në studimin e sistemit leksikor të gjuhës dhe në studimin e kuptimeve gjuhësore. Në këtë lëndë paraqiten njohuri të përgjithshme për studimet leksikore dhe semantike në kuadrin teorik, si dhe në shqipe në veçanti. Njëkohësisht, ofrohen informata themelore e konceptore lidhur me studimet </w:t>
            </w:r>
            <w:r>
              <w:rPr>
                <w:spacing w:val="-2"/>
                <w:sz w:val="24"/>
              </w:rPr>
              <w:t>leksikosemantike.</w:t>
            </w:r>
          </w:p>
        </w:tc>
      </w:tr>
      <w:tr w:rsidR="00026069">
        <w:trPr>
          <w:trHeight w:val="2637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lëndës: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Në këtë modul do të trajtohen aspekte të ndryshme të problemeve nga fusha e leksikologjisë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semantikës. Objektivi i kësaj lënde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t’u ndihmojë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nxënë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njohuritë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themelore nga fusha e leksikologjisë, semantikës dhe leksikografisë. Pra, të kuptojnë se cila është natyra e njësive të leksikut, ta njohin funksionin dhe kuptimin e tyre.</w:t>
            </w:r>
          </w:p>
        </w:tc>
      </w:tr>
      <w:tr w:rsidR="00026069">
        <w:trPr>
          <w:trHeight w:val="2637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nxënies:</w:t>
            </w:r>
          </w:p>
        </w:tc>
        <w:tc>
          <w:tcPr>
            <w:tcW w:w="5240" w:type="dxa"/>
          </w:tcPr>
          <w:p w:rsidR="00026069" w:rsidRDefault="00630596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Pas përfundimit të këtij kursi (lënde) studentët do të jenë në gjendje që: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91"/>
              <w:ind w:right="99"/>
              <w:rPr>
                <w:sz w:val="24"/>
              </w:rPr>
            </w:pPr>
            <w:r>
              <w:rPr>
                <w:sz w:val="24"/>
              </w:rPr>
              <w:t>të njohin konceptet themelore nga fusha e leksikologjisë dhe semantikës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t’i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njohin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njësitë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leksikut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dallojnë formën dhe kuptimin e tyre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njohin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strukturën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njësive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semantike</w:t>
            </w:r>
          </w:p>
          <w:p w:rsidR="00026069" w:rsidRDefault="0063059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t’i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njohin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lëvizjet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semantike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ndikimin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</w:tr>
    </w:tbl>
    <w:p w:rsidR="00026069" w:rsidRDefault="00026069">
      <w:pPr>
        <w:pStyle w:val="TableParagraph"/>
        <w:spacing w:line="275" w:lineRule="exact"/>
        <w:rPr>
          <w:sz w:val="24"/>
        </w:rPr>
        <w:sectPr w:rsidR="00026069">
          <w:footerReference w:type="default" r:id="rId7"/>
          <w:type w:val="continuous"/>
          <w:pgSz w:w="12240" w:h="15840"/>
          <w:pgMar w:top="1400" w:right="1440" w:bottom="980" w:left="1440" w:header="0" w:footer="789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4"/>
      </w:tblGrid>
      <w:tr w:rsidR="00026069">
        <w:trPr>
          <w:trHeight w:val="2052"/>
        </w:trPr>
        <w:tc>
          <w:tcPr>
            <w:tcW w:w="3617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39" w:type="dxa"/>
            <w:gridSpan w:val="3"/>
          </w:tcPr>
          <w:p w:rsidR="00026069" w:rsidRDefault="00630596">
            <w:pPr>
              <w:pStyle w:val="TableParagraph"/>
              <w:spacing w:line="293" w:lineRule="exact"/>
              <w:ind w:left="828"/>
              <w:rPr>
                <w:sz w:val="24"/>
              </w:rPr>
            </w:pPr>
            <w:r>
              <w:rPr>
                <w:sz w:val="24"/>
              </w:rPr>
              <w:t>tyre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leksikor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gjuhës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shqipe</w:t>
            </w:r>
          </w:p>
          <w:p w:rsidR="00026069" w:rsidRDefault="0063059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t’i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njohë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shtresat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leksikut,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stilet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dhe ligjërimet në gjuhën shqipe standarde</w:t>
            </w:r>
          </w:p>
          <w:p w:rsidR="00026069" w:rsidRDefault="0063059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fitojnë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njohuri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themelore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fusha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leksikografisë</w:t>
            </w:r>
          </w:p>
        </w:tc>
      </w:tr>
      <w:tr w:rsidR="00026069">
        <w:trPr>
          <w:trHeight w:val="585"/>
        </w:trPr>
        <w:tc>
          <w:tcPr>
            <w:tcW w:w="8856" w:type="dxa"/>
            <w:gridSpan w:val="4"/>
            <w:shd w:val="clear" w:color="auto" w:fill="B8CCE3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ngarkesën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(gjë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korrespondojë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tё</w:t>
            </w:r>
          </w:p>
          <w:p w:rsidR="00026069" w:rsidRDefault="00630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nxënit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tё </w:t>
            </w:r>
            <w:r>
              <w:rPr>
                <w:b/>
                <w:spacing w:val="-2"/>
                <w:sz w:val="24"/>
              </w:rPr>
              <w:t>studentit)</w:t>
            </w:r>
          </w:p>
        </w:tc>
      </w:tr>
      <w:tr w:rsidR="00026069">
        <w:trPr>
          <w:trHeight w:val="292"/>
        </w:trPr>
        <w:tc>
          <w:tcPr>
            <w:tcW w:w="3617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Ditë/javë</w:t>
            </w:r>
          </w:p>
        </w:tc>
        <w:tc>
          <w:tcPr>
            <w:tcW w:w="2044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Gjithsej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Ligjërata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26069">
        <w:trPr>
          <w:trHeight w:val="295"/>
        </w:trPr>
        <w:tc>
          <w:tcPr>
            <w:tcW w:w="3617" w:type="dxa"/>
          </w:tcPr>
          <w:p w:rsidR="00026069" w:rsidRDefault="00630596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praktike</w:t>
            </w:r>
          </w:p>
        </w:tc>
        <w:tc>
          <w:tcPr>
            <w:tcW w:w="1426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4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6069">
        <w:trPr>
          <w:trHeight w:val="877"/>
        </w:trPr>
        <w:tc>
          <w:tcPr>
            <w:tcW w:w="3617" w:type="dxa"/>
          </w:tcPr>
          <w:p w:rsidR="00026069" w:rsidRDefault="00630596">
            <w:pPr>
              <w:pStyle w:val="TableParagraph"/>
              <w:tabs>
                <w:tab w:val="left" w:pos="3198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Kontaktet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me</w:t>
            </w:r>
          </w:p>
          <w:p w:rsidR="00026069" w:rsidRDefault="0063059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tabs>
                <w:tab w:val="left" w:pos="623"/>
              </w:tabs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minuta</w:t>
            </w:r>
          </w:p>
          <w:p w:rsidR="00026069" w:rsidRDefault="00630596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për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student në javë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180,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26069" w:rsidRDefault="0063059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orë</w:t>
            </w:r>
          </w:p>
        </w:tc>
      </w:tr>
      <w:tr w:rsidR="00026069">
        <w:trPr>
          <w:trHeight w:val="294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teren</w:t>
            </w:r>
          </w:p>
        </w:tc>
        <w:tc>
          <w:tcPr>
            <w:tcW w:w="1426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4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provuese,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seminare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26069">
        <w:trPr>
          <w:trHeight w:val="2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shtëpisë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26069">
        <w:trPr>
          <w:trHeight w:val="877"/>
        </w:trPr>
        <w:tc>
          <w:tcPr>
            <w:tcW w:w="3617" w:type="dxa"/>
          </w:tcPr>
          <w:p w:rsidR="00026069" w:rsidRDefault="00630596">
            <w:pPr>
              <w:pStyle w:val="TableParagraph"/>
              <w:tabs>
                <w:tab w:val="left" w:pos="853"/>
                <w:tab w:val="left" w:pos="1224"/>
                <w:tab w:val="left" w:pos="2284"/>
                <w:tab w:val="left" w:pos="3308"/>
              </w:tabs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Koha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studimit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vetanak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të</w:t>
            </w:r>
          </w:p>
          <w:p w:rsidR="00026069" w:rsidRDefault="0063059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studentit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(në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në </w:t>
            </w:r>
            <w:r>
              <w:rPr>
                <w:spacing w:val="-2"/>
                <w:sz w:val="24"/>
              </w:rPr>
              <w:t>shtëpi)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26069">
        <w:trPr>
          <w:trHeight w:val="587"/>
        </w:trPr>
        <w:tc>
          <w:tcPr>
            <w:tcW w:w="3617" w:type="dxa"/>
          </w:tcPr>
          <w:p w:rsidR="00026069" w:rsidRDefault="00630596">
            <w:pPr>
              <w:pStyle w:val="TableParagraph"/>
              <w:tabs>
                <w:tab w:val="left" w:pos="1403"/>
                <w:tab w:val="left" w:pos="3178"/>
              </w:tabs>
              <w:spacing w:line="29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Përgatitja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përfundimtare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për </w:t>
            </w:r>
            <w:r>
              <w:rPr>
                <w:spacing w:val="-2"/>
                <w:sz w:val="24"/>
              </w:rPr>
              <w:t>provim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26069">
        <w:trPr>
          <w:trHeight w:val="585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(teste,</w:t>
            </w:r>
          </w:p>
          <w:p w:rsidR="00026069" w:rsidRDefault="0063059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kuiz,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final)</w:t>
            </w:r>
          </w:p>
        </w:tc>
        <w:tc>
          <w:tcPr>
            <w:tcW w:w="1426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6069">
        <w:trPr>
          <w:trHeight w:val="592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prezantimet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,etj</w:t>
            </w:r>
          </w:p>
        </w:tc>
        <w:tc>
          <w:tcPr>
            <w:tcW w:w="1426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26069">
        <w:trPr>
          <w:trHeight w:val="587"/>
        </w:trPr>
        <w:tc>
          <w:tcPr>
            <w:tcW w:w="3617" w:type="dxa"/>
            <w:shd w:val="clear" w:color="auto" w:fill="B8CCE3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  <w:shd w:val="clear" w:color="auto" w:fill="B8CCE3"/>
          </w:tcPr>
          <w:p w:rsidR="00026069" w:rsidRDefault="00630596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120.00 </w:t>
            </w:r>
            <w:r>
              <w:rPr>
                <w:b/>
                <w:spacing w:val="-5"/>
                <w:sz w:val="24"/>
              </w:rPr>
              <w:t>orë</w:t>
            </w:r>
          </w:p>
          <w:p w:rsidR="00026069" w:rsidRDefault="0063059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 w:rsidR="00026069">
        <w:trPr>
          <w:trHeight w:val="292"/>
        </w:trPr>
        <w:tc>
          <w:tcPr>
            <w:tcW w:w="8856" w:type="dxa"/>
            <w:gridSpan w:val="4"/>
            <w:shd w:val="clear" w:color="auto" w:fill="B8CCE3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6069">
        <w:trPr>
          <w:trHeight w:val="2049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vlerësimit:</w:t>
            </w:r>
          </w:p>
        </w:tc>
        <w:tc>
          <w:tcPr>
            <w:tcW w:w="5239" w:type="dxa"/>
            <w:gridSpan w:val="3"/>
          </w:tcPr>
          <w:p w:rsidR="00026069" w:rsidRDefault="00630596">
            <w:pPr>
              <w:pStyle w:val="TableParagraph"/>
              <w:ind w:left="108" w:right="2554"/>
              <w:rPr>
                <w:sz w:val="24"/>
              </w:rPr>
            </w:pPr>
            <w:r>
              <w:rPr>
                <w:sz w:val="24"/>
              </w:rPr>
              <w:t>Vlerësimi i parë: 25% Vlerësimi i dytë: 30% Detyrat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10% Vijimi i rregullt: 5% Provimi final: 30%</w:t>
            </w:r>
          </w:p>
          <w:p w:rsidR="00026069" w:rsidRDefault="00630596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Total:</w:t>
            </w:r>
            <w:r>
              <w:rPr>
                <w:spacing w:val="-4"/>
                <w:sz w:val="24"/>
              </w:rPr>
              <w:t xml:space="preserve"> 100%</w:t>
            </w:r>
          </w:p>
        </w:tc>
      </w:tr>
      <w:tr w:rsidR="00026069">
        <w:trPr>
          <w:trHeight w:val="294"/>
        </w:trPr>
        <w:tc>
          <w:tcPr>
            <w:tcW w:w="8856" w:type="dxa"/>
            <w:gridSpan w:val="4"/>
            <w:shd w:val="clear" w:color="auto" w:fill="B8CCE3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Literatura</w:t>
            </w:r>
          </w:p>
        </w:tc>
      </w:tr>
      <w:tr w:rsidR="00026069">
        <w:trPr>
          <w:trHeight w:val="1170"/>
        </w:trPr>
        <w:tc>
          <w:tcPr>
            <w:tcW w:w="3617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bazë:</w:t>
            </w:r>
          </w:p>
        </w:tc>
        <w:tc>
          <w:tcPr>
            <w:tcW w:w="5239" w:type="dxa"/>
            <w:gridSpan w:val="3"/>
          </w:tcPr>
          <w:p w:rsidR="00026069" w:rsidRDefault="00630596">
            <w:pPr>
              <w:pStyle w:val="TableParagraph"/>
              <w:spacing w:before="292"/>
              <w:ind w:left="108"/>
              <w:rPr>
                <w:sz w:val="24"/>
              </w:rPr>
            </w:pPr>
            <w:r>
              <w:rPr>
                <w:sz w:val="24"/>
              </w:rPr>
              <w:t>Jani Thomaj, Leksikologjia e gjuhës shqipe, SHBLU, Tiranë, 2002.</w:t>
            </w:r>
          </w:p>
        </w:tc>
      </w:tr>
    </w:tbl>
    <w:p w:rsidR="00026069" w:rsidRDefault="00026069">
      <w:pPr>
        <w:pStyle w:val="TableParagraph"/>
        <w:rPr>
          <w:sz w:val="24"/>
        </w:rPr>
        <w:sectPr w:rsidR="00026069">
          <w:type w:val="continuous"/>
          <w:pgSz w:w="12240" w:h="15840"/>
          <w:pgMar w:top="1420" w:right="1440" w:bottom="980" w:left="1440" w:header="0" w:footer="7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5241"/>
      </w:tblGrid>
      <w:tr w:rsidR="00026069">
        <w:trPr>
          <w:trHeight w:val="1171"/>
        </w:trPr>
        <w:tc>
          <w:tcPr>
            <w:tcW w:w="3618" w:type="dxa"/>
            <w:gridSpan w:val="2"/>
          </w:tcPr>
          <w:p w:rsidR="00026069" w:rsidRDefault="0002606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41" w:type="dxa"/>
          </w:tcPr>
          <w:p w:rsidR="00026069" w:rsidRDefault="0063059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Jani Thomaj, Prejardhja semantike në gjuhën shqipe. Instituti i Gjuhësisë dhe i Letërsisë. Akademia e Shkencave e Shqipërisë. Tiranë. 1989.</w:t>
            </w:r>
          </w:p>
        </w:tc>
      </w:tr>
      <w:tr w:rsidR="00026069">
        <w:trPr>
          <w:trHeight w:val="2927"/>
        </w:trPr>
        <w:tc>
          <w:tcPr>
            <w:tcW w:w="3618" w:type="dxa"/>
            <w:gridSpan w:val="2"/>
            <w:tcBorders>
              <w:bottom w:val="double" w:sz="4" w:space="0" w:color="000000"/>
            </w:tcBorders>
          </w:tcPr>
          <w:p w:rsidR="00026069" w:rsidRDefault="0063059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shtesë:</w:t>
            </w:r>
          </w:p>
        </w:tc>
        <w:tc>
          <w:tcPr>
            <w:tcW w:w="5241" w:type="dxa"/>
            <w:tcBorders>
              <w:bottom w:val="double" w:sz="4" w:space="0" w:color="000000"/>
            </w:tcBorders>
          </w:tcPr>
          <w:p w:rsidR="00026069" w:rsidRDefault="00630596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Jackson, Howard – Amvela Ze, Etienne, Words, Meaning, Vocabulary. Continuum. London, New York, 2004.</w:t>
            </w:r>
          </w:p>
          <w:p w:rsidR="00026069" w:rsidRDefault="00026069">
            <w:pPr>
              <w:pStyle w:val="TableParagraph"/>
              <w:ind w:left="0"/>
              <w:rPr>
                <w:b/>
                <w:sz w:val="24"/>
              </w:rPr>
            </w:pPr>
          </w:p>
          <w:p w:rsidR="00026069" w:rsidRDefault="0063059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David Singleton, Language and lexicon: and introduction. First published in Great Britain by Arnold Co-published in the United States of America by Oxford University Press Inc., 198 Madison Avenue, New York, NY10016. 2000.</w:t>
            </w:r>
          </w:p>
        </w:tc>
      </w:tr>
      <w:tr w:rsidR="00026069">
        <w:trPr>
          <w:trHeight w:val="582"/>
        </w:trPr>
        <w:tc>
          <w:tcPr>
            <w:tcW w:w="8859" w:type="dxa"/>
            <w:gridSpan w:val="3"/>
            <w:tcBorders>
              <w:top w:val="double" w:sz="4" w:space="0" w:color="000000"/>
            </w:tcBorders>
            <w:shd w:val="clear" w:color="auto" w:fill="B8CCE3"/>
          </w:tcPr>
          <w:p w:rsidR="00026069" w:rsidRDefault="00630596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mësimit:</w:t>
            </w:r>
          </w:p>
        </w:tc>
      </w:tr>
      <w:tr w:rsidR="00026069">
        <w:trPr>
          <w:trHeight w:val="294"/>
        </w:trPr>
        <w:tc>
          <w:tcPr>
            <w:tcW w:w="2720" w:type="dxa"/>
            <w:shd w:val="clear" w:color="auto" w:fill="B8CCE3"/>
          </w:tcPr>
          <w:p w:rsidR="00026069" w:rsidRDefault="0063059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Java</w:t>
            </w:r>
          </w:p>
        </w:tc>
        <w:tc>
          <w:tcPr>
            <w:tcW w:w="6139" w:type="dxa"/>
            <w:gridSpan w:val="2"/>
            <w:shd w:val="clear" w:color="auto" w:fill="B8CCE3"/>
          </w:tcPr>
          <w:p w:rsidR="00026069" w:rsidRDefault="00630596">
            <w:pPr>
              <w:pStyle w:val="TableParagraph"/>
              <w:spacing w:before="1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zhvillohet</w:t>
            </w:r>
          </w:p>
        </w:tc>
      </w:tr>
      <w:tr w:rsidR="00026069">
        <w:trPr>
          <w:trHeight w:val="877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parë:</w:t>
            </w:r>
          </w:p>
        </w:tc>
        <w:tc>
          <w:tcPr>
            <w:tcW w:w="6139" w:type="dxa"/>
            <w:gridSpan w:val="2"/>
          </w:tcPr>
          <w:p w:rsidR="00026069" w:rsidRDefault="00630596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Hyrje në leksikologjinë shqipe; fusha e studimeve dhe lidhja e leksikologjisë me disiplinat e tjera të gjuhësisë.</w:t>
            </w:r>
          </w:p>
        </w:tc>
      </w:tr>
      <w:tr w:rsidR="00026069">
        <w:trPr>
          <w:trHeight w:val="1466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dytë:</w:t>
            </w:r>
          </w:p>
        </w:tc>
        <w:tc>
          <w:tcPr>
            <w:tcW w:w="6139" w:type="dxa"/>
            <w:gridSpan w:val="2"/>
          </w:tcPr>
          <w:p w:rsidR="00026069" w:rsidRDefault="000009DD">
            <w:pPr>
              <w:pStyle w:val="TableParagraph"/>
              <w:ind w:left="105" w:right="99"/>
              <w:jc w:val="both"/>
              <w:rPr>
                <w:sz w:val="24"/>
              </w:rPr>
            </w:pPr>
            <w:r w:rsidRPr="000009DD">
              <w:rPr>
                <w:sz w:val="24"/>
              </w:rPr>
              <w:t>Fjala si njësi leksikore në gjuhën shqipe; veçoritë dhe struktura e fjalës.</w:t>
            </w:r>
          </w:p>
        </w:tc>
      </w:tr>
      <w:tr w:rsidR="00026069">
        <w:trPr>
          <w:trHeight w:val="877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2"/>
          </w:tcPr>
          <w:p w:rsidR="00026069" w:rsidRDefault="000009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Zhvillimi historik i fjalëve dhe vlerat e fjalëve në gjuhën shqipe</w:t>
            </w:r>
          </w:p>
        </w:tc>
      </w:tr>
      <w:tr w:rsidR="00026069">
        <w:trPr>
          <w:trHeight w:val="1170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katërt:</w:t>
            </w:r>
          </w:p>
        </w:tc>
        <w:tc>
          <w:tcPr>
            <w:tcW w:w="6139" w:type="dxa"/>
            <w:gridSpan w:val="2"/>
          </w:tcPr>
          <w:p w:rsidR="000009DD" w:rsidRPr="000009DD" w:rsidRDefault="000009DD" w:rsidP="000009DD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Kategoritë e semantikës</w:t>
            </w:r>
            <w:r w:rsidRPr="000009DD">
              <w:rPr>
                <w:sz w:val="24"/>
              </w:rPr>
              <w:t>: kuptimi leksikor dhe</w:t>
            </w:r>
          </w:p>
          <w:p w:rsidR="00026069" w:rsidRDefault="000009DD" w:rsidP="000009DD">
            <w:pPr>
              <w:pStyle w:val="TableParagraph"/>
              <w:ind w:left="105" w:right="101"/>
              <w:jc w:val="both"/>
              <w:rPr>
                <w:sz w:val="24"/>
              </w:rPr>
            </w:pPr>
            <w:r w:rsidRPr="000009DD">
              <w:rPr>
                <w:sz w:val="24"/>
              </w:rPr>
              <w:t>lëvizja kuptimore.</w:t>
            </w:r>
            <w:r>
              <w:rPr>
                <w:sz w:val="24"/>
              </w:rPr>
              <w:t xml:space="preserve"> </w:t>
            </w:r>
          </w:p>
        </w:tc>
      </w:tr>
      <w:tr w:rsidR="00026069">
        <w:trPr>
          <w:trHeight w:val="881"/>
        </w:trPr>
        <w:tc>
          <w:tcPr>
            <w:tcW w:w="2720" w:type="dxa"/>
          </w:tcPr>
          <w:p w:rsidR="00026069" w:rsidRDefault="00630596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pestë:</w:t>
            </w:r>
          </w:p>
        </w:tc>
        <w:tc>
          <w:tcPr>
            <w:tcW w:w="6139" w:type="dxa"/>
            <w:gridSpan w:val="2"/>
          </w:tcPr>
          <w:p w:rsidR="00026069" w:rsidRDefault="000009D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0009DD">
              <w:rPr>
                <w:sz w:val="24"/>
              </w:rPr>
              <w:t>Homonimet në gjuhën shqipe</w:t>
            </w:r>
          </w:p>
        </w:tc>
      </w:tr>
      <w:tr w:rsidR="00026069">
        <w:trPr>
          <w:trHeight w:val="878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gjashtë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9" w:type="dxa"/>
            <w:gridSpan w:val="2"/>
          </w:tcPr>
          <w:p w:rsidR="00026069" w:rsidRDefault="000009DD" w:rsidP="000009DD">
            <w:pPr>
              <w:pStyle w:val="TableParagraph"/>
              <w:ind w:left="105"/>
              <w:rPr>
                <w:sz w:val="24"/>
              </w:rPr>
            </w:pPr>
            <w:r w:rsidRPr="000009DD">
              <w:rPr>
                <w:sz w:val="24"/>
              </w:rPr>
              <w:t xml:space="preserve">Semantika leksikore; historia dhe zhvillimi i semantikës; </w:t>
            </w:r>
            <w:r>
              <w:rPr>
                <w:sz w:val="24"/>
              </w:rPr>
              <w:t xml:space="preserve">zhvillimi i semantikës shqipe </w:t>
            </w:r>
          </w:p>
        </w:tc>
      </w:tr>
      <w:tr w:rsidR="00026069">
        <w:trPr>
          <w:trHeight w:val="880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shtatë:</w:t>
            </w:r>
          </w:p>
        </w:tc>
        <w:tc>
          <w:tcPr>
            <w:tcW w:w="6139" w:type="dxa"/>
            <w:gridSpan w:val="2"/>
          </w:tcPr>
          <w:p w:rsidR="00026069" w:rsidRDefault="000009DD">
            <w:pPr>
              <w:pStyle w:val="TableParagraph"/>
              <w:ind w:left="105"/>
              <w:rPr>
                <w:sz w:val="24"/>
              </w:rPr>
            </w:pPr>
            <w:r w:rsidRPr="000009DD">
              <w:rPr>
                <w:sz w:val="24"/>
              </w:rPr>
              <w:t>Sinonimet dhe antonimet në gjuhën shqipe</w:t>
            </w:r>
          </w:p>
        </w:tc>
      </w:tr>
      <w:tr w:rsidR="00026069">
        <w:trPr>
          <w:trHeight w:val="585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tetë:</w:t>
            </w:r>
          </w:p>
        </w:tc>
        <w:tc>
          <w:tcPr>
            <w:tcW w:w="6139" w:type="dxa"/>
            <w:gridSpan w:val="2"/>
          </w:tcPr>
          <w:p w:rsidR="00026069" w:rsidRDefault="000009D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009DD">
              <w:rPr>
                <w:spacing w:val="-2"/>
                <w:sz w:val="24"/>
              </w:rPr>
              <w:t>Njësitë frazeologjike; klasifikimi i njësive frazeologjike në gjuhën shqipe.</w:t>
            </w:r>
            <w:r>
              <w:rPr>
                <w:spacing w:val="-2"/>
                <w:sz w:val="24"/>
              </w:rPr>
              <w:t xml:space="preserve"> </w:t>
            </w:r>
            <w:r w:rsidR="00521CDE">
              <w:rPr>
                <w:spacing w:val="-2"/>
                <w:sz w:val="24"/>
              </w:rPr>
              <w:t>Test semestral 1</w:t>
            </w:r>
          </w:p>
        </w:tc>
      </w:tr>
    </w:tbl>
    <w:p w:rsidR="00026069" w:rsidRDefault="00026069">
      <w:pPr>
        <w:pStyle w:val="TableParagraph"/>
        <w:spacing w:line="273" w:lineRule="exact"/>
        <w:rPr>
          <w:sz w:val="24"/>
        </w:rPr>
        <w:sectPr w:rsidR="00026069">
          <w:type w:val="continuous"/>
          <w:pgSz w:w="12240" w:h="15840"/>
          <w:pgMar w:top="1420" w:right="1440" w:bottom="980" w:left="1440" w:header="0" w:footer="7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026069">
        <w:trPr>
          <w:trHeight w:val="878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nëntë: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tabs>
                <w:tab w:val="left" w:pos="1231"/>
                <w:tab w:val="left" w:pos="1562"/>
                <w:tab w:val="left" w:pos="2594"/>
                <w:tab w:val="left" w:pos="3555"/>
                <w:tab w:val="left" w:pos="4140"/>
                <w:tab w:val="left" w:pos="4929"/>
                <w:tab w:val="left" w:pos="5260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Struktura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kuptimit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leksikor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teoria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fushave semantike.</w:t>
            </w:r>
          </w:p>
        </w:tc>
      </w:tr>
      <w:tr w:rsidR="00026069">
        <w:trPr>
          <w:trHeight w:val="880"/>
        </w:trPr>
        <w:tc>
          <w:tcPr>
            <w:tcW w:w="2720" w:type="dxa"/>
          </w:tcPr>
          <w:p w:rsidR="00026069" w:rsidRDefault="00630596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dhjetë: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spacing w:before="1"/>
              <w:ind w:left="105" w:right="39"/>
              <w:rPr>
                <w:sz w:val="24"/>
              </w:rPr>
            </w:pPr>
            <w:r>
              <w:rPr>
                <w:sz w:val="24"/>
              </w:rPr>
              <w:t>Dukuritë e semantikës leksikore; prejardhja e kuptimeve në gjuhën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shqipe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dhe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nxjerrja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përbërësve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kuptimorë.</w:t>
            </w:r>
          </w:p>
        </w:tc>
      </w:tr>
      <w:tr w:rsidR="00026069">
        <w:trPr>
          <w:trHeight w:val="878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 </w:t>
            </w:r>
            <w:r>
              <w:rPr>
                <w:b/>
                <w:i/>
                <w:spacing w:val="-2"/>
                <w:sz w:val="24"/>
              </w:rPr>
              <w:t>njëmbëdhjetë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>Fjalët me shumë kuptime, lëvizjet kuptimore gjatë formimit të fjalëve; tipat e kuptimeve të fjalëve.</w:t>
            </w:r>
          </w:p>
        </w:tc>
      </w:tr>
      <w:tr w:rsidR="00026069">
        <w:trPr>
          <w:trHeight w:val="585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dymbëdhjetë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50312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 w:rsidRPr="0050312E">
              <w:rPr>
                <w:sz w:val="24"/>
              </w:rPr>
              <w:t>Leksiku i gjuhës shqipe</w:t>
            </w:r>
            <w:r>
              <w:rPr>
                <w:sz w:val="24"/>
              </w:rPr>
              <w:t>: shtresat e leksikut të gjuhës shqipe sipas burimit dhe përdorimit</w:t>
            </w:r>
          </w:p>
        </w:tc>
      </w:tr>
      <w:tr w:rsidR="00026069">
        <w:trPr>
          <w:trHeight w:val="881"/>
        </w:trPr>
        <w:tc>
          <w:tcPr>
            <w:tcW w:w="2720" w:type="dxa"/>
          </w:tcPr>
          <w:p w:rsidR="00026069" w:rsidRDefault="00630596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trembëdhjetë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50312E">
            <w:pPr>
              <w:pStyle w:val="TableParagraph"/>
              <w:spacing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Leksiku i gjuhës shqipe: </w:t>
            </w:r>
            <w:bookmarkStart w:id="0" w:name="_GoBack"/>
            <w:bookmarkEnd w:id="0"/>
            <w:r w:rsidR="00630596">
              <w:rPr>
                <w:sz w:val="24"/>
              </w:rPr>
              <w:t>leksiku i gjuhës standarde shqipe; ligjërimet dhe stilet funksionale.</w:t>
            </w:r>
          </w:p>
        </w:tc>
      </w:tr>
      <w:tr w:rsidR="00026069">
        <w:trPr>
          <w:trHeight w:val="585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katërmbëdhjetë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Leksikografia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shqipe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zhvillimi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saj.</w:t>
            </w:r>
          </w:p>
        </w:tc>
      </w:tr>
      <w:tr w:rsidR="00026069">
        <w:trPr>
          <w:trHeight w:val="880"/>
        </w:trPr>
        <w:tc>
          <w:tcPr>
            <w:tcW w:w="2720" w:type="dxa"/>
          </w:tcPr>
          <w:p w:rsidR="00026069" w:rsidRDefault="00630596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pesëmbëdhjetë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138" w:type="dxa"/>
          </w:tcPr>
          <w:p w:rsidR="00026069" w:rsidRDefault="00630596">
            <w:pPr>
              <w:pStyle w:val="TableParagraph"/>
              <w:ind w:left="105" w:right="39"/>
              <w:rPr>
                <w:sz w:val="24"/>
              </w:rPr>
            </w:pPr>
            <w:r>
              <w:rPr>
                <w:sz w:val="24"/>
              </w:rPr>
              <w:t>Sintezë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problemeve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diskutuara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ripërmbledhje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lëndës.</w:t>
            </w:r>
            <w:r w:rsidR="007324C2" w:rsidRPr="007324C2">
              <w:rPr>
                <w:sz w:val="24"/>
              </w:rPr>
              <w:t xml:space="preserve"> </w:t>
            </w:r>
            <w:r w:rsidR="007324C2" w:rsidRPr="007324C2">
              <w:rPr>
                <w:spacing w:val="-2"/>
                <w:sz w:val="24"/>
              </w:rPr>
              <w:t xml:space="preserve">Test semestral </w:t>
            </w:r>
            <w:r w:rsidR="007324C2">
              <w:rPr>
                <w:spacing w:val="-2"/>
                <w:sz w:val="24"/>
              </w:rPr>
              <w:t>2</w:t>
            </w:r>
          </w:p>
        </w:tc>
      </w:tr>
    </w:tbl>
    <w:p w:rsidR="00026069" w:rsidRDefault="00026069">
      <w:pPr>
        <w:spacing w:before="69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026069">
        <w:trPr>
          <w:trHeight w:val="292"/>
        </w:trPr>
        <w:tc>
          <w:tcPr>
            <w:tcW w:w="8858" w:type="dxa"/>
            <w:shd w:val="clear" w:color="auto" w:fill="B8CCE3"/>
          </w:tcPr>
          <w:p w:rsidR="00026069" w:rsidRDefault="0063059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mirësjelljes:</w:t>
            </w:r>
          </w:p>
        </w:tc>
      </w:tr>
      <w:tr w:rsidR="00026069">
        <w:trPr>
          <w:trHeight w:val="2344"/>
        </w:trPr>
        <w:tc>
          <w:tcPr>
            <w:tcW w:w="8858" w:type="dxa"/>
          </w:tcPr>
          <w:p w:rsidR="00026069" w:rsidRDefault="00630596">
            <w:pPr>
              <w:pStyle w:val="TableParagraph"/>
              <w:spacing w:before="29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Studentët duhet t’i ndjekin me rregull ligjëratat. Në rast të mungesave të shumta të paarsyeshme studentëve nuk do t’u verifikohet pjesëmarrja e rregullt në ligjërata e ushtrime. Prania e studentëve në ligjërata dhe në ushtrime shënohet në fletët e </w:t>
            </w:r>
            <w:r>
              <w:rPr>
                <w:spacing w:val="-2"/>
                <w:sz w:val="24"/>
              </w:rPr>
              <w:t>evidencës.</w:t>
            </w:r>
          </w:p>
          <w:p w:rsidR="00026069" w:rsidRDefault="00630596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Studentët janë të obliguar të kenë sjellje të mirë dhe të mbajnë qetësi,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 t’i shkyçin telefonat mobilë gjatë ligjëratave.</w:t>
            </w:r>
          </w:p>
        </w:tc>
      </w:tr>
    </w:tbl>
    <w:p w:rsidR="00630596" w:rsidRDefault="00630596"/>
    <w:sectPr w:rsidR="00630596">
      <w:type w:val="continuous"/>
      <w:pgSz w:w="12240" w:h="15840"/>
      <w:pgMar w:top="1420" w:right="1440" w:bottom="980" w:left="144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7D" w:rsidRDefault="00E11C7D">
      <w:r>
        <w:separator/>
      </w:r>
    </w:p>
  </w:endnote>
  <w:endnote w:type="continuationSeparator" w:id="0">
    <w:p w:rsidR="00E11C7D" w:rsidRDefault="00E1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069" w:rsidRDefault="00630596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5392" behindDoc="1" locked="0" layoutInCell="1" allowOverlap="1">
              <wp:simplePos x="0" y="0"/>
              <wp:positionH relativeFrom="page">
                <wp:posOffset>6516369</wp:posOffset>
              </wp:positionH>
              <wp:positionV relativeFrom="page">
                <wp:posOffset>9417642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069" w:rsidRDefault="0063059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364E7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1pt;margin-top:741.55pt;width:13pt;height:15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Bcs64X4wAAAA8BAAAPAAAAAAAAAAAAAAAAAP8DAABkcnMvZG93bnJldi54bWxQ&#10;SwUGAAAAAAQABADzAAAADwUAAAAA&#10;" filled="f" stroked="f">
              <v:path arrowok="t"/>
              <v:textbox inset="0,0,0,0">
                <w:txbxContent>
                  <w:p w:rsidR="00026069" w:rsidRDefault="0063059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1364E7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7D" w:rsidRDefault="00E11C7D">
      <w:r>
        <w:separator/>
      </w:r>
    </w:p>
  </w:footnote>
  <w:footnote w:type="continuationSeparator" w:id="0">
    <w:p w:rsidR="00E11C7D" w:rsidRDefault="00E1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192"/>
    <w:multiLevelType w:val="hybridMultilevel"/>
    <w:tmpl w:val="ED7414FC"/>
    <w:lvl w:ilvl="0" w:tplc="85D235A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D5CA449C">
      <w:numFmt w:val="bullet"/>
      <w:lvlText w:val="•"/>
      <w:lvlJc w:val="left"/>
      <w:pPr>
        <w:ind w:left="1261" w:hanging="361"/>
      </w:pPr>
      <w:rPr>
        <w:rFonts w:hint="default"/>
        <w:lang w:val="sq-AL" w:eastAsia="en-US" w:bidi="ar-SA"/>
      </w:rPr>
    </w:lvl>
    <w:lvl w:ilvl="2" w:tplc="785CDC50">
      <w:numFmt w:val="bullet"/>
      <w:lvlText w:val="•"/>
      <w:lvlJc w:val="left"/>
      <w:pPr>
        <w:ind w:left="1702" w:hanging="361"/>
      </w:pPr>
      <w:rPr>
        <w:rFonts w:hint="default"/>
        <w:lang w:val="sq-AL" w:eastAsia="en-US" w:bidi="ar-SA"/>
      </w:rPr>
    </w:lvl>
    <w:lvl w:ilvl="3" w:tplc="893C42C6">
      <w:numFmt w:val="bullet"/>
      <w:lvlText w:val="•"/>
      <w:lvlJc w:val="left"/>
      <w:pPr>
        <w:ind w:left="2143" w:hanging="361"/>
      </w:pPr>
      <w:rPr>
        <w:rFonts w:hint="default"/>
        <w:lang w:val="sq-AL" w:eastAsia="en-US" w:bidi="ar-SA"/>
      </w:rPr>
    </w:lvl>
    <w:lvl w:ilvl="4" w:tplc="F7DC6D5C">
      <w:numFmt w:val="bullet"/>
      <w:lvlText w:val="•"/>
      <w:lvlJc w:val="left"/>
      <w:pPr>
        <w:ind w:left="2584" w:hanging="361"/>
      </w:pPr>
      <w:rPr>
        <w:rFonts w:hint="default"/>
        <w:lang w:val="sq-AL" w:eastAsia="en-US" w:bidi="ar-SA"/>
      </w:rPr>
    </w:lvl>
    <w:lvl w:ilvl="5" w:tplc="E66C77C0">
      <w:numFmt w:val="bullet"/>
      <w:lvlText w:val="•"/>
      <w:lvlJc w:val="left"/>
      <w:pPr>
        <w:ind w:left="3025" w:hanging="361"/>
      </w:pPr>
      <w:rPr>
        <w:rFonts w:hint="default"/>
        <w:lang w:val="sq-AL" w:eastAsia="en-US" w:bidi="ar-SA"/>
      </w:rPr>
    </w:lvl>
    <w:lvl w:ilvl="6" w:tplc="6F383FF8">
      <w:numFmt w:val="bullet"/>
      <w:lvlText w:val="•"/>
      <w:lvlJc w:val="left"/>
      <w:pPr>
        <w:ind w:left="3466" w:hanging="361"/>
      </w:pPr>
      <w:rPr>
        <w:rFonts w:hint="default"/>
        <w:lang w:val="sq-AL" w:eastAsia="en-US" w:bidi="ar-SA"/>
      </w:rPr>
    </w:lvl>
    <w:lvl w:ilvl="7" w:tplc="9F4474D6">
      <w:numFmt w:val="bullet"/>
      <w:lvlText w:val="•"/>
      <w:lvlJc w:val="left"/>
      <w:pPr>
        <w:ind w:left="3907" w:hanging="361"/>
      </w:pPr>
      <w:rPr>
        <w:rFonts w:hint="default"/>
        <w:lang w:val="sq-AL" w:eastAsia="en-US" w:bidi="ar-SA"/>
      </w:rPr>
    </w:lvl>
    <w:lvl w:ilvl="8" w:tplc="D11CDB94">
      <w:numFmt w:val="bullet"/>
      <w:lvlText w:val="•"/>
      <w:lvlJc w:val="left"/>
      <w:pPr>
        <w:ind w:left="434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456C7D0F"/>
    <w:multiLevelType w:val="hybridMultilevel"/>
    <w:tmpl w:val="FFB2FDFC"/>
    <w:lvl w:ilvl="0" w:tplc="6970810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66E61E2">
      <w:numFmt w:val="bullet"/>
      <w:lvlText w:val="•"/>
      <w:lvlJc w:val="left"/>
      <w:pPr>
        <w:ind w:left="1260" w:hanging="361"/>
      </w:pPr>
      <w:rPr>
        <w:rFonts w:hint="default"/>
        <w:lang w:val="sq-AL" w:eastAsia="en-US" w:bidi="ar-SA"/>
      </w:rPr>
    </w:lvl>
    <w:lvl w:ilvl="2" w:tplc="AEA2FFB4">
      <w:numFmt w:val="bullet"/>
      <w:lvlText w:val="•"/>
      <w:lvlJc w:val="left"/>
      <w:pPr>
        <w:ind w:left="1701" w:hanging="361"/>
      </w:pPr>
      <w:rPr>
        <w:rFonts w:hint="default"/>
        <w:lang w:val="sq-AL" w:eastAsia="en-US" w:bidi="ar-SA"/>
      </w:rPr>
    </w:lvl>
    <w:lvl w:ilvl="3" w:tplc="38C67DD8">
      <w:numFmt w:val="bullet"/>
      <w:lvlText w:val="•"/>
      <w:lvlJc w:val="left"/>
      <w:pPr>
        <w:ind w:left="2142" w:hanging="361"/>
      </w:pPr>
      <w:rPr>
        <w:rFonts w:hint="default"/>
        <w:lang w:val="sq-AL" w:eastAsia="en-US" w:bidi="ar-SA"/>
      </w:rPr>
    </w:lvl>
    <w:lvl w:ilvl="4" w:tplc="35B480A8">
      <w:numFmt w:val="bullet"/>
      <w:lvlText w:val="•"/>
      <w:lvlJc w:val="left"/>
      <w:pPr>
        <w:ind w:left="2583" w:hanging="361"/>
      </w:pPr>
      <w:rPr>
        <w:rFonts w:hint="default"/>
        <w:lang w:val="sq-AL" w:eastAsia="en-US" w:bidi="ar-SA"/>
      </w:rPr>
    </w:lvl>
    <w:lvl w:ilvl="5" w:tplc="375AF19A">
      <w:numFmt w:val="bullet"/>
      <w:lvlText w:val="•"/>
      <w:lvlJc w:val="left"/>
      <w:pPr>
        <w:ind w:left="3024" w:hanging="361"/>
      </w:pPr>
      <w:rPr>
        <w:rFonts w:hint="default"/>
        <w:lang w:val="sq-AL" w:eastAsia="en-US" w:bidi="ar-SA"/>
      </w:rPr>
    </w:lvl>
    <w:lvl w:ilvl="6" w:tplc="5BFE8BC0">
      <w:numFmt w:val="bullet"/>
      <w:lvlText w:val="•"/>
      <w:lvlJc w:val="left"/>
      <w:pPr>
        <w:ind w:left="3465" w:hanging="361"/>
      </w:pPr>
      <w:rPr>
        <w:rFonts w:hint="default"/>
        <w:lang w:val="sq-AL" w:eastAsia="en-US" w:bidi="ar-SA"/>
      </w:rPr>
    </w:lvl>
    <w:lvl w:ilvl="7" w:tplc="B49C3EC0">
      <w:numFmt w:val="bullet"/>
      <w:lvlText w:val="•"/>
      <w:lvlJc w:val="left"/>
      <w:pPr>
        <w:ind w:left="3906" w:hanging="361"/>
      </w:pPr>
      <w:rPr>
        <w:rFonts w:hint="default"/>
        <w:lang w:val="sq-AL" w:eastAsia="en-US" w:bidi="ar-SA"/>
      </w:rPr>
    </w:lvl>
    <w:lvl w:ilvl="8" w:tplc="C8D40D0E">
      <w:numFmt w:val="bullet"/>
      <w:lvlText w:val="•"/>
      <w:lvlJc w:val="left"/>
      <w:pPr>
        <w:ind w:left="4347" w:hanging="361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6069"/>
    <w:rsid w:val="000009DD"/>
    <w:rsid w:val="00026069"/>
    <w:rsid w:val="000F4E6B"/>
    <w:rsid w:val="001364E7"/>
    <w:rsid w:val="0041201E"/>
    <w:rsid w:val="0050312E"/>
    <w:rsid w:val="00521CDE"/>
    <w:rsid w:val="00630596"/>
    <w:rsid w:val="007324C2"/>
    <w:rsid w:val="008F4BE0"/>
    <w:rsid w:val="009C038C"/>
    <w:rsid w:val="009D244B"/>
    <w:rsid w:val="00CA5780"/>
    <w:rsid w:val="00E11C7D"/>
    <w:rsid w:val="00E535C5"/>
    <w:rsid w:val="00FA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2F64"/>
  <w15:docId w15:val="{3FA98004-88F7-41A0-B508-5248F811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Dell</cp:lastModifiedBy>
  <cp:revision>10</cp:revision>
  <dcterms:created xsi:type="dcterms:W3CDTF">2025-02-25T12:08:00Z</dcterms:created>
  <dcterms:modified xsi:type="dcterms:W3CDTF">2026-03-25T10:29:00Z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