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7F" w:rsidRDefault="0043267F">
      <w:pPr>
        <w:rPr>
          <w:lang w:val="fr-FR"/>
        </w:rPr>
      </w:pPr>
    </w:p>
    <w:p w:rsidR="004950AD" w:rsidRPr="004950AD" w:rsidRDefault="004950AD" w:rsidP="004950AD">
      <w:pPr>
        <w:rPr>
          <w:bCs/>
          <w:i/>
          <w:lang w:val="sq-AL"/>
        </w:rPr>
      </w:pPr>
      <w:r w:rsidRPr="004950AD">
        <w:rPr>
          <w:b/>
          <w:lang w:val="sq-AL"/>
        </w:rPr>
        <w:t>Emërtimi i lëndës :Gjuhë frënge 6</w:t>
      </w:r>
      <w:bookmarkStart w:id="0" w:name="_GoBack"/>
      <w:bookmarkEnd w:id="0"/>
    </w:p>
    <w:p w:rsidR="004950AD" w:rsidRPr="004950AD" w:rsidRDefault="004950AD" w:rsidP="004950AD">
      <w:pPr>
        <w:rPr>
          <w:b/>
          <w:u w:val="single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453"/>
      </w:tblGrid>
      <w:tr w:rsidR="004950AD" w:rsidRPr="004950AD" w:rsidTr="007B60DA">
        <w:tc>
          <w:tcPr>
            <w:tcW w:w="9265" w:type="dxa"/>
            <w:gridSpan w:val="4"/>
            <w:shd w:val="clear" w:color="auto" w:fill="B8CCE4"/>
          </w:tcPr>
          <w:p w:rsidR="004950AD" w:rsidRPr="004950AD" w:rsidRDefault="004950AD" w:rsidP="004950AD">
            <w:pPr>
              <w:rPr>
                <w:b/>
                <w:lang w:val="fr-FR"/>
              </w:rPr>
            </w:pPr>
            <w:r w:rsidRPr="004950AD">
              <w:rPr>
                <w:b/>
                <w:lang w:val="fr-FR"/>
              </w:rPr>
              <w:t>Të dhëna bazike të lëndës</w:t>
            </w: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Njësia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akademike</w:t>
            </w:r>
            <w:proofErr w:type="spellEnd"/>
            <w:r w:rsidRPr="004950AD">
              <w:rPr>
                <w:b/>
              </w:rPr>
              <w:t xml:space="preserve">: 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Gjuhë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dhe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Letërsi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Frënge</w:t>
            </w:r>
            <w:proofErr w:type="spellEnd"/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Titulli</w:t>
            </w:r>
            <w:proofErr w:type="spellEnd"/>
            <w:r w:rsidRPr="004950AD">
              <w:rPr>
                <w:b/>
              </w:rPr>
              <w:t xml:space="preserve"> i </w:t>
            </w:r>
            <w:proofErr w:type="spellStart"/>
            <w:r w:rsidRPr="004950AD">
              <w:rPr>
                <w:b/>
              </w:rPr>
              <w:t>lëndës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Gjuhë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Frënge</w:t>
            </w:r>
            <w:proofErr w:type="spellEnd"/>
            <w:r w:rsidRPr="004950AD">
              <w:rPr>
                <w:b/>
              </w:rPr>
              <w:t xml:space="preserve">   6</w:t>
            </w: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Niveli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</w:rPr>
              <w:t>Bachelor</w:t>
            </w: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Statusi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lëndës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zgjedhore</w:t>
            </w:r>
            <w:proofErr w:type="spellEnd"/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Viti</w:t>
            </w:r>
            <w:proofErr w:type="spellEnd"/>
            <w:r w:rsidRPr="004950AD">
              <w:rPr>
                <w:b/>
              </w:rPr>
              <w:t xml:space="preserve"> i </w:t>
            </w:r>
            <w:proofErr w:type="spellStart"/>
            <w:r w:rsidRPr="004950AD">
              <w:rPr>
                <w:b/>
              </w:rPr>
              <w:t>studimeve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</w:rPr>
              <w:t xml:space="preserve">I  </w:t>
            </w:r>
            <w:proofErr w:type="spellStart"/>
            <w:r w:rsidRPr="004950AD">
              <w:rPr>
                <w:b/>
              </w:rPr>
              <w:t>tretë</w:t>
            </w:r>
            <w:proofErr w:type="spellEnd"/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Numri</w:t>
            </w:r>
            <w:proofErr w:type="spellEnd"/>
            <w:r w:rsidRPr="004950AD">
              <w:rPr>
                <w:b/>
              </w:rPr>
              <w:t xml:space="preserve"> i </w:t>
            </w:r>
            <w:proofErr w:type="spellStart"/>
            <w:r w:rsidRPr="004950AD">
              <w:rPr>
                <w:b/>
              </w:rPr>
              <w:t>orëve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në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javë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</w:rPr>
              <w:t>2+2</w:t>
            </w: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Vlera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në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kredi</w:t>
            </w:r>
            <w:proofErr w:type="spellEnd"/>
            <w:r w:rsidRPr="004950AD">
              <w:rPr>
                <w:b/>
              </w:rPr>
              <w:t xml:space="preserve"> – ECTS: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</w:rPr>
              <w:t>5</w:t>
            </w: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Koha</w:t>
            </w:r>
            <w:proofErr w:type="spellEnd"/>
            <w:r w:rsidRPr="004950AD">
              <w:rPr>
                <w:b/>
              </w:rPr>
              <w:t xml:space="preserve"> / </w:t>
            </w:r>
            <w:proofErr w:type="spellStart"/>
            <w:r w:rsidRPr="004950AD">
              <w:rPr>
                <w:b/>
              </w:rPr>
              <w:t>lokacioni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b/>
              </w:rPr>
            </w:pP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Mësimëdhënësi</w:t>
            </w:r>
            <w:proofErr w:type="spellEnd"/>
            <w:r w:rsidRPr="004950AD">
              <w:rPr>
                <w:b/>
              </w:rPr>
              <w:t xml:space="preserve"> i </w:t>
            </w:r>
            <w:proofErr w:type="spellStart"/>
            <w:r w:rsidRPr="004950AD">
              <w:rPr>
                <w:b/>
              </w:rPr>
              <w:t>lëndës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</w:rPr>
              <w:t xml:space="preserve">Bade </w:t>
            </w:r>
            <w:proofErr w:type="spellStart"/>
            <w:r w:rsidRPr="004950AD">
              <w:rPr>
                <w:b/>
              </w:rPr>
              <w:t>Bajrami</w:t>
            </w:r>
            <w:proofErr w:type="spellEnd"/>
          </w:p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Lektori</w:t>
            </w:r>
            <w:proofErr w:type="spellEnd"/>
            <w:r w:rsidRPr="004950AD">
              <w:rPr>
                <w:b/>
              </w:rPr>
              <w:t xml:space="preserve"> </w:t>
            </w: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Detajet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kontaktuese</w:t>
            </w:r>
            <w:proofErr w:type="spellEnd"/>
            <w:r w:rsidRPr="004950AD">
              <w:rPr>
                <w:b/>
              </w:rPr>
              <w:t xml:space="preserve">: 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b/>
                <w:lang w:val="fr-FR"/>
              </w:rPr>
            </w:pPr>
          </w:p>
        </w:tc>
      </w:tr>
      <w:tr w:rsidR="004950AD" w:rsidRPr="004950AD" w:rsidTr="007B60DA">
        <w:tc>
          <w:tcPr>
            <w:tcW w:w="9265" w:type="dxa"/>
            <w:gridSpan w:val="4"/>
            <w:shd w:val="clear" w:color="auto" w:fill="B8CCE4"/>
          </w:tcPr>
          <w:p w:rsidR="004950AD" w:rsidRPr="004950AD" w:rsidRDefault="004950AD" w:rsidP="004950AD"/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Përshkrimi</w:t>
            </w:r>
            <w:proofErr w:type="spellEnd"/>
            <w:r w:rsidRPr="004950AD">
              <w:rPr>
                <w:b/>
              </w:rPr>
              <w:t xml:space="preserve"> i </w:t>
            </w:r>
            <w:proofErr w:type="spellStart"/>
            <w:r w:rsidRPr="004950AD">
              <w:rPr>
                <w:b/>
              </w:rPr>
              <w:t>lëndës</w:t>
            </w:r>
            <w:proofErr w:type="spellEnd"/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i/>
              </w:rPr>
            </w:pPr>
            <w:proofErr w:type="spellStart"/>
            <w:r w:rsidRPr="004950AD">
              <w:t>Lënda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ka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për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qëllim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zhvillimin</w:t>
            </w:r>
            <w:proofErr w:type="spellEnd"/>
            <w:r w:rsidRPr="004950AD">
              <w:t xml:space="preserve"> e </w:t>
            </w:r>
            <w:proofErr w:type="spellStart"/>
            <w:r w:rsidRPr="004950AD">
              <w:t>shkathtësive</w:t>
            </w:r>
            <w:proofErr w:type="spellEnd"/>
            <w:r w:rsidRPr="004950AD">
              <w:t xml:space="preserve"> receptive (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dëgjuarit</w:t>
            </w:r>
            <w:proofErr w:type="spellEnd"/>
            <w:r w:rsidRPr="004950AD">
              <w:t xml:space="preserve">,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lexuarit</w:t>
            </w:r>
            <w:proofErr w:type="spellEnd"/>
            <w:r w:rsidRPr="004950AD">
              <w:t xml:space="preserve">) </w:t>
            </w:r>
            <w:proofErr w:type="spellStart"/>
            <w:r w:rsidRPr="004950AD">
              <w:t>dhe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atyre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produktive</w:t>
            </w:r>
            <w:proofErr w:type="spellEnd"/>
            <w:r w:rsidRPr="004950AD">
              <w:t xml:space="preserve"> (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folurit</w:t>
            </w:r>
            <w:proofErr w:type="spellEnd"/>
            <w:r w:rsidRPr="004950AD">
              <w:t xml:space="preserve">,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shkruarit</w:t>
            </w:r>
            <w:proofErr w:type="spellEnd"/>
            <w:r w:rsidRPr="004950AD">
              <w:t xml:space="preserve">)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studentëve</w:t>
            </w:r>
            <w:proofErr w:type="spellEnd"/>
            <w:r w:rsidRPr="004950AD">
              <w:t xml:space="preserve">. </w:t>
            </w:r>
            <w:proofErr w:type="spellStart"/>
            <w:r w:rsidRPr="004950AD">
              <w:t>Përqëndrimi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kryesor</w:t>
            </w:r>
            <w:proofErr w:type="spellEnd"/>
            <w:r w:rsidRPr="004950AD">
              <w:t xml:space="preserve"> do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jetë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zhvillimin</w:t>
            </w:r>
            <w:proofErr w:type="spellEnd"/>
            <w:r w:rsidRPr="004950AD">
              <w:t xml:space="preserve"> e </w:t>
            </w:r>
            <w:proofErr w:type="spellStart"/>
            <w:r w:rsidRPr="004950AD">
              <w:t>shkathtësive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komunikimit</w:t>
            </w:r>
            <w:proofErr w:type="spellEnd"/>
            <w:r w:rsidRPr="004950AD">
              <w:t xml:space="preserve"> duke </w:t>
            </w:r>
            <w:proofErr w:type="spellStart"/>
            <w:r w:rsidRPr="004950AD">
              <w:t>integruar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edhe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aspekte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tjera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përdorimit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gjuhës</w:t>
            </w:r>
            <w:proofErr w:type="spellEnd"/>
            <w:r w:rsidRPr="004950AD">
              <w:t xml:space="preserve">, </w:t>
            </w:r>
            <w:proofErr w:type="spellStart"/>
            <w:r w:rsidRPr="004950AD">
              <w:t>siç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janë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zhvillimi</w:t>
            </w:r>
            <w:proofErr w:type="spellEnd"/>
            <w:r w:rsidRPr="004950AD">
              <w:t xml:space="preserve"> i </w:t>
            </w:r>
            <w:proofErr w:type="spellStart"/>
            <w:r w:rsidRPr="004950AD">
              <w:t>strukturave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dhe</w:t>
            </w:r>
            <w:proofErr w:type="spellEnd"/>
            <w:r w:rsidRPr="004950AD">
              <w:t xml:space="preserve"> i </w:t>
            </w:r>
            <w:proofErr w:type="spellStart"/>
            <w:r w:rsidRPr="004950AD">
              <w:t>përvetësimit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leksikor</w:t>
            </w:r>
            <w:proofErr w:type="spellEnd"/>
            <w:r w:rsidRPr="004950AD">
              <w:t xml:space="preserve">. </w:t>
            </w:r>
            <w:proofErr w:type="spellStart"/>
            <w:r w:rsidRPr="004950AD">
              <w:t>Ushtrimet</w:t>
            </w:r>
            <w:proofErr w:type="spellEnd"/>
            <w:r w:rsidRPr="004950AD">
              <w:t xml:space="preserve"> do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jenë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mbështetës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ligjëratave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dhe</w:t>
            </w:r>
            <w:proofErr w:type="spellEnd"/>
            <w:r w:rsidRPr="004950AD">
              <w:t xml:space="preserve"> do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fokusohen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kuptuarit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gojor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dhe</w:t>
            </w:r>
            <w:proofErr w:type="spellEnd"/>
            <w:r w:rsidRPr="004950AD">
              <w:t xml:space="preserve"> me </w:t>
            </w:r>
            <w:proofErr w:type="spellStart"/>
            <w:r w:rsidRPr="004950AD">
              <w:t>shkrim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si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dhe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shprehurit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gojor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dhe</w:t>
            </w:r>
            <w:proofErr w:type="spellEnd"/>
            <w:r w:rsidRPr="004950AD">
              <w:t xml:space="preserve"> me </w:t>
            </w:r>
            <w:proofErr w:type="spellStart"/>
            <w:r w:rsidRPr="004950AD">
              <w:t>shkrim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cilët</w:t>
            </w:r>
            <w:proofErr w:type="spellEnd"/>
            <w:r w:rsidRPr="004950AD">
              <w:t xml:space="preserve"> do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punohen</w:t>
            </w:r>
            <w:proofErr w:type="spellEnd"/>
            <w:r w:rsidRPr="004950AD">
              <w:t xml:space="preserve"> me </w:t>
            </w:r>
            <w:proofErr w:type="spellStart"/>
            <w:r w:rsidRPr="004950AD">
              <w:t>librin</w:t>
            </w:r>
            <w:proofErr w:type="spellEnd"/>
            <w:r w:rsidRPr="004950AD">
              <w:t xml:space="preserve"> Alter ego 5</w:t>
            </w:r>
          </w:p>
          <w:p w:rsidR="004950AD" w:rsidRPr="004950AD" w:rsidRDefault="004950AD" w:rsidP="004950AD">
            <w:pPr>
              <w:rPr>
                <w:i/>
              </w:rPr>
            </w:pP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Qëllimet</w:t>
            </w:r>
            <w:proofErr w:type="spellEnd"/>
            <w:r w:rsidRPr="004950AD">
              <w:rPr>
                <w:b/>
              </w:rPr>
              <w:t xml:space="preserve"> e </w:t>
            </w:r>
            <w:proofErr w:type="spellStart"/>
            <w:r w:rsidRPr="004950AD">
              <w:rPr>
                <w:b/>
              </w:rPr>
              <w:t>lëndës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roofErr w:type="spellStart"/>
            <w:proofErr w:type="gramStart"/>
            <w:r w:rsidRPr="004950AD">
              <w:t>përvetësimi</w:t>
            </w:r>
            <w:proofErr w:type="spellEnd"/>
            <w:proofErr w:type="gramEnd"/>
            <w:r w:rsidRPr="004950AD">
              <w:t xml:space="preserve"> i </w:t>
            </w:r>
            <w:proofErr w:type="spellStart"/>
            <w:r w:rsidRPr="004950AD">
              <w:t>teknikave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për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manipulimin</w:t>
            </w:r>
            <w:proofErr w:type="spellEnd"/>
            <w:r w:rsidRPr="004950AD">
              <w:t xml:space="preserve"> e </w:t>
            </w:r>
            <w:proofErr w:type="spellStart"/>
            <w:r w:rsidRPr="004950AD">
              <w:t>gjuhës</w:t>
            </w:r>
            <w:proofErr w:type="spellEnd"/>
            <w:r w:rsidRPr="004950AD">
              <w:t xml:space="preserve"> duke </w:t>
            </w:r>
            <w:proofErr w:type="spellStart"/>
            <w:r w:rsidRPr="004950AD">
              <w:t>përfshirë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pjesë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gramatikore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rëndësishme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për</w:t>
            </w:r>
            <w:proofErr w:type="spellEnd"/>
            <w:r w:rsidRPr="004950AD">
              <w:t xml:space="preserve">  </w:t>
            </w:r>
            <w:proofErr w:type="spellStart"/>
            <w:r w:rsidRPr="004950AD">
              <w:t>shkathtësitë</w:t>
            </w:r>
            <w:proofErr w:type="spellEnd"/>
            <w:r w:rsidRPr="004950AD">
              <w:t xml:space="preserve">  e </w:t>
            </w:r>
            <w:proofErr w:type="spellStart"/>
            <w:r w:rsidRPr="004950AD">
              <w:t>cekura</w:t>
            </w:r>
            <w:proofErr w:type="spellEnd"/>
            <w:r w:rsidRPr="004950AD">
              <w:t xml:space="preserve"> . </w:t>
            </w:r>
            <w:proofErr w:type="spellStart"/>
            <w:r w:rsidRPr="004950AD">
              <w:t>Prandaj</w:t>
            </w:r>
            <w:proofErr w:type="spellEnd"/>
            <w:r w:rsidRPr="004950AD">
              <w:t xml:space="preserve"> </w:t>
            </w:r>
            <w:proofErr w:type="spellStart"/>
            <w:proofErr w:type="gramStart"/>
            <w:r w:rsidRPr="004950AD">
              <w:t>të</w:t>
            </w:r>
            <w:proofErr w:type="spellEnd"/>
            <w:r w:rsidRPr="004950AD">
              <w:t xml:space="preserve">  </w:t>
            </w:r>
            <w:proofErr w:type="spellStart"/>
            <w:r w:rsidRPr="004950AD">
              <w:t>konsolidohet</w:t>
            </w:r>
            <w:proofErr w:type="spellEnd"/>
            <w:proofErr w:type="gram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lastRenderedPageBreak/>
              <w:t>shprehurit</w:t>
            </w:r>
            <w:proofErr w:type="spellEnd"/>
            <w:r w:rsidRPr="004950AD">
              <w:t xml:space="preserve"> me </w:t>
            </w:r>
            <w:proofErr w:type="spellStart"/>
            <w:r w:rsidRPr="004950AD">
              <w:t>gojë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dhe</w:t>
            </w:r>
            <w:proofErr w:type="spellEnd"/>
            <w:r w:rsidRPr="004950AD">
              <w:t xml:space="preserve"> me </w:t>
            </w:r>
            <w:proofErr w:type="spellStart"/>
            <w:r w:rsidRPr="004950AD">
              <w:t>shkrim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ku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studentet</w:t>
            </w:r>
            <w:proofErr w:type="spellEnd"/>
            <w:r w:rsidRPr="004950AD">
              <w:t xml:space="preserve"> do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mësojnë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shprehin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një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pikpamje</w:t>
            </w:r>
            <w:proofErr w:type="spellEnd"/>
            <w:r w:rsidRPr="004950AD">
              <w:t xml:space="preserve">,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japin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këshilla</w:t>
            </w:r>
            <w:proofErr w:type="spellEnd"/>
            <w:r w:rsidRPr="004950AD">
              <w:t xml:space="preserve">,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mësojnë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mënyrën</w:t>
            </w:r>
            <w:proofErr w:type="spellEnd"/>
            <w:r w:rsidRPr="004950AD">
              <w:t xml:space="preserve"> e </w:t>
            </w:r>
            <w:proofErr w:type="spellStart"/>
            <w:r w:rsidRPr="004950AD">
              <w:t>përshkrimit</w:t>
            </w:r>
            <w:proofErr w:type="spellEnd"/>
            <w:r w:rsidRPr="004950AD">
              <w:t xml:space="preserve"> , </w:t>
            </w:r>
            <w:proofErr w:type="spellStart"/>
            <w:r w:rsidRPr="004950AD">
              <w:t>mënyrat</w:t>
            </w:r>
            <w:proofErr w:type="spellEnd"/>
            <w:r w:rsidRPr="004950AD">
              <w:t xml:space="preserve"> e </w:t>
            </w:r>
            <w:proofErr w:type="spellStart"/>
            <w:r w:rsidRPr="004950AD">
              <w:t>shtjellimit</w:t>
            </w:r>
            <w:proofErr w:type="spellEnd"/>
            <w:r w:rsidRPr="004950AD">
              <w:t xml:space="preserve">. </w:t>
            </w:r>
            <w:proofErr w:type="spellStart"/>
            <w:r w:rsidRPr="004950AD">
              <w:t>Kursi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synon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arrijë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një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nivel</w:t>
            </w:r>
            <w:proofErr w:type="spellEnd"/>
            <w:r w:rsidRPr="004950AD">
              <w:t xml:space="preserve"> C1</w:t>
            </w:r>
          </w:p>
          <w:p w:rsidR="004950AD" w:rsidRPr="004950AD" w:rsidRDefault="004950AD" w:rsidP="004950AD">
            <w:pPr>
              <w:rPr>
                <w:i/>
              </w:rPr>
            </w:pP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  <w:lang w:val="fr-FR"/>
              </w:rPr>
            </w:pPr>
            <w:proofErr w:type="spellStart"/>
            <w:r w:rsidRPr="004950AD">
              <w:rPr>
                <w:b/>
                <w:lang w:val="fr-FR"/>
              </w:rPr>
              <w:lastRenderedPageBreak/>
              <w:t>Rezultatet</w:t>
            </w:r>
            <w:proofErr w:type="spellEnd"/>
            <w:r w:rsidRPr="004950AD">
              <w:rPr>
                <w:b/>
                <w:lang w:val="fr-FR"/>
              </w:rPr>
              <w:t xml:space="preserve"> e </w:t>
            </w:r>
            <w:proofErr w:type="spellStart"/>
            <w:r w:rsidRPr="004950AD">
              <w:rPr>
                <w:b/>
                <w:lang w:val="fr-FR"/>
              </w:rPr>
              <w:t>pritura</w:t>
            </w:r>
            <w:proofErr w:type="spellEnd"/>
            <w:r w:rsidRPr="004950AD">
              <w:rPr>
                <w:b/>
                <w:lang w:val="fr-FR"/>
              </w:rPr>
              <w:t xml:space="preserve"> </w:t>
            </w:r>
            <w:proofErr w:type="spellStart"/>
            <w:r w:rsidRPr="004950AD">
              <w:rPr>
                <w:b/>
                <w:lang w:val="fr-FR"/>
              </w:rPr>
              <w:t>të</w:t>
            </w:r>
            <w:proofErr w:type="spellEnd"/>
            <w:r w:rsidRPr="004950AD">
              <w:rPr>
                <w:b/>
                <w:lang w:val="fr-FR"/>
              </w:rPr>
              <w:t xml:space="preserve"> </w:t>
            </w:r>
            <w:proofErr w:type="spellStart"/>
            <w:r w:rsidRPr="004950AD">
              <w:rPr>
                <w:b/>
                <w:lang w:val="fr-FR"/>
              </w:rPr>
              <w:t>nxënies</w:t>
            </w:r>
            <w:proofErr w:type="spellEnd"/>
            <w:r w:rsidRPr="004950AD">
              <w:rPr>
                <w:b/>
                <w:lang w:val="fr-FR"/>
              </w:rPr>
              <w:t>: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lang w:val="fr-FR"/>
              </w:rPr>
            </w:pPr>
            <w:r w:rsidRPr="004950AD">
              <w:rPr>
                <w:lang w:val="fr-FR"/>
              </w:rPr>
              <w:t xml:space="preserve">Pas </w:t>
            </w:r>
            <w:proofErr w:type="spellStart"/>
            <w:r w:rsidRPr="004950AD">
              <w:rPr>
                <w:lang w:val="fr-FR"/>
              </w:rPr>
              <w:t>përfundimit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kësaj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lënde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studenti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duhet</w:t>
            </w:r>
            <w:proofErr w:type="spellEnd"/>
            <w:r w:rsidRPr="004950AD">
              <w:rPr>
                <w:lang w:val="fr-FR"/>
              </w:rPr>
              <w:t xml:space="preserve">  </w:t>
            </w:r>
            <w:proofErr w:type="spellStart"/>
            <w:r w:rsidRPr="004950AD">
              <w:rPr>
                <w:lang w:val="fr-FR"/>
              </w:rPr>
              <w:t>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jetë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në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gjendje</w:t>
            </w:r>
            <w:proofErr w:type="spellEnd"/>
            <w:r w:rsidRPr="004950AD">
              <w:rPr>
                <w:lang w:val="fr-FR"/>
              </w:rPr>
              <w:t>:</w:t>
            </w:r>
          </w:p>
          <w:p w:rsidR="004950AD" w:rsidRPr="004950AD" w:rsidRDefault="004950AD" w:rsidP="004950AD">
            <w:pPr>
              <w:rPr>
                <w:lang w:val="fr-FR"/>
              </w:rPr>
            </w:pPr>
            <w:r w:rsidRPr="004950AD">
              <w:rPr>
                <w:lang w:val="fr-FR"/>
              </w:rPr>
              <w:t>-</w:t>
            </w:r>
            <w:proofErr w:type="spellStart"/>
            <w:r w:rsidRPr="004950AD">
              <w:rPr>
                <w:lang w:val="fr-FR"/>
              </w:rPr>
              <w:t>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përdorë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frëngjishten</w:t>
            </w:r>
            <w:proofErr w:type="spellEnd"/>
            <w:r w:rsidRPr="004950AD">
              <w:rPr>
                <w:lang w:val="fr-FR"/>
              </w:rPr>
              <w:t xml:space="preserve"> e </w:t>
            </w:r>
            <w:proofErr w:type="spellStart"/>
            <w:r w:rsidRPr="004950AD">
              <w:rPr>
                <w:lang w:val="fr-FR"/>
              </w:rPr>
              <w:t>mësuar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në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situata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reja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dëgjimit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dhe</w:t>
            </w:r>
            <w:proofErr w:type="spellEnd"/>
            <w:r w:rsidRPr="004950AD">
              <w:rPr>
                <w:lang w:val="fr-FR"/>
              </w:rPr>
              <w:t xml:space="preserve">  </w:t>
            </w:r>
            <w:proofErr w:type="spellStart"/>
            <w:r w:rsidRPr="004950AD">
              <w:rPr>
                <w:lang w:val="fr-FR"/>
              </w:rPr>
              <w:t>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prodhimit</w:t>
            </w:r>
            <w:proofErr w:type="spellEnd"/>
          </w:p>
          <w:p w:rsidR="004950AD" w:rsidRPr="004950AD" w:rsidRDefault="004950AD" w:rsidP="004950AD">
            <w:pPr>
              <w:rPr>
                <w:lang w:val="fr-FR"/>
              </w:rPr>
            </w:pPr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gjatë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fazës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së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nxënies</w:t>
            </w:r>
            <w:proofErr w:type="spellEnd"/>
            <w:r w:rsidRPr="004950AD">
              <w:rPr>
                <w:lang w:val="fr-FR"/>
              </w:rPr>
              <w:t>.</w:t>
            </w:r>
          </w:p>
          <w:p w:rsidR="004950AD" w:rsidRPr="004950AD" w:rsidRDefault="004950AD" w:rsidP="004950AD">
            <w:pPr>
              <w:rPr>
                <w:lang w:val="fr-FR"/>
              </w:rPr>
            </w:pPr>
            <w:r w:rsidRPr="004950AD">
              <w:rPr>
                <w:lang w:val="fr-FR"/>
              </w:rPr>
              <w:t>-</w:t>
            </w:r>
            <w:proofErr w:type="spellStart"/>
            <w:r w:rsidRPr="004950AD">
              <w:rPr>
                <w:lang w:val="fr-FR"/>
              </w:rPr>
              <w:t>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hartojë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tekste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shkurtra</w:t>
            </w:r>
            <w:proofErr w:type="spellEnd"/>
            <w:r w:rsidRPr="004950AD">
              <w:rPr>
                <w:lang w:val="fr-FR"/>
              </w:rPr>
              <w:t xml:space="preserve">  </w:t>
            </w:r>
            <w:proofErr w:type="spellStart"/>
            <w:r w:rsidRPr="004950AD">
              <w:rPr>
                <w:lang w:val="fr-FR"/>
              </w:rPr>
              <w:t>ku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shpreh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proofErr w:type="gramStart"/>
            <w:r w:rsidRPr="004950AD">
              <w:rPr>
                <w:lang w:val="fr-FR"/>
              </w:rPr>
              <w:t>mendimin</w:t>
            </w:r>
            <w:proofErr w:type="spellEnd"/>
            <w:r w:rsidRPr="004950AD">
              <w:rPr>
                <w:lang w:val="fr-FR"/>
              </w:rPr>
              <w:t xml:space="preserve"> ,</w:t>
            </w:r>
            <w:proofErr w:type="gram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opinionin</w:t>
            </w:r>
            <w:proofErr w:type="spellEnd"/>
            <w:r w:rsidRPr="004950AD">
              <w:rPr>
                <w:lang w:val="fr-FR"/>
              </w:rPr>
              <w:t xml:space="preserve"> e </w:t>
            </w:r>
            <w:proofErr w:type="spellStart"/>
            <w:r w:rsidRPr="004950AD">
              <w:rPr>
                <w:lang w:val="fr-FR"/>
              </w:rPr>
              <w:t>vet</w:t>
            </w:r>
            <w:proofErr w:type="spellEnd"/>
            <w:r w:rsidRPr="004950AD">
              <w:rPr>
                <w:lang w:val="fr-FR"/>
              </w:rPr>
              <w:t xml:space="preserve"> , </w:t>
            </w:r>
            <w:proofErr w:type="spellStart"/>
            <w:r w:rsidRPr="004950AD">
              <w:rPr>
                <w:lang w:val="fr-FR"/>
              </w:rPr>
              <w:t>arsyeton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një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gjykim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shkruaj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një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tregim</w:t>
            </w:r>
            <w:proofErr w:type="spellEnd"/>
            <w:r w:rsidRPr="004950AD">
              <w:rPr>
                <w:lang w:val="fr-FR"/>
              </w:rPr>
              <w:t xml:space="preserve">, </w:t>
            </w:r>
            <w:proofErr w:type="spellStart"/>
            <w:r w:rsidRPr="004950AD">
              <w:rPr>
                <w:lang w:val="fr-FR"/>
              </w:rPr>
              <w:t>prandaj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të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riprodhojë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për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nevoja</w:t>
            </w:r>
            <w:proofErr w:type="spellEnd"/>
            <w:r w:rsidRPr="004950AD">
              <w:rPr>
                <w:lang w:val="fr-FR"/>
              </w:rPr>
              <w:t xml:space="preserve"> personale </w:t>
            </w:r>
            <w:proofErr w:type="spellStart"/>
            <w:r w:rsidRPr="004950AD">
              <w:rPr>
                <w:lang w:val="fr-FR"/>
              </w:rPr>
              <w:t>përmbajtjen</w:t>
            </w:r>
            <w:proofErr w:type="spellEnd"/>
            <w:r w:rsidRPr="004950AD">
              <w:rPr>
                <w:lang w:val="fr-FR"/>
              </w:rPr>
              <w:t xml:space="preserve"> e </w:t>
            </w:r>
            <w:proofErr w:type="spellStart"/>
            <w:r w:rsidRPr="004950AD">
              <w:rPr>
                <w:lang w:val="fr-FR"/>
              </w:rPr>
              <w:t>kursit</w:t>
            </w:r>
            <w:proofErr w:type="spellEnd"/>
            <w:r w:rsidRPr="004950AD">
              <w:rPr>
                <w:lang w:val="fr-FR"/>
              </w:rPr>
              <w:t xml:space="preserve">. </w:t>
            </w:r>
          </w:p>
          <w:p w:rsidR="004950AD" w:rsidRPr="004950AD" w:rsidRDefault="004950AD" w:rsidP="004950AD">
            <w:pPr>
              <w:rPr>
                <w:i/>
                <w:lang w:val="fr-FR"/>
              </w:rPr>
            </w:pPr>
          </w:p>
        </w:tc>
      </w:tr>
      <w:tr w:rsidR="004950AD" w:rsidRPr="004950AD" w:rsidTr="007B60DA">
        <w:tc>
          <w:tcPr>
            <w:tcW w:w="9265" w:type="dxa"/>
            <w:gridSpan w:val="4"/>
            <w:shd w:val="clear" w:color="auto" w:fill="B8CCE4"/>
          </w:tcPr>
          <w:p w:rsidR="004950AD" w:rsidRPr="004950AD" w:rsidRDefault="004950AD" w:rsidP="004950AD">
            <w:pPr>
              <w:rPr>
                <w:b/>
                <w:lang w:val="fr-FR"/>
              </w:rPr>
            </w:pPr>
            <w:proofErr w:type="spellStart"/>
            <w:r w:rsidRPr="004950AD">
              <w:rPr>
                <w:b/>
                <w:lang w:val="fr-FR"/>
              </w:rPr>
              <w:t>Kontributi</w:t>
            </w:r>
            <w:proofErr w:type="spellEnd"/>
            <w:r w:rsidRPr="004950AD">
              <w:rPr>
                <w:b/>
                <w:lang w:val="fr-FR"/>
              </w:rPr>
              <w:t xml:space="preserve"> n</w:t>
            </w:r>
            <w:r w:rsidRPr="004950AD">
              <w:rPr>
                <w:b/>
              </w:rPr>
              <w:t>ё</w:t>
            </w:r>
            <w:r w:rsidRPr="004950AD">
              <w:rPr>
                <w:b/>
                <w:lang w:val="fr-FR"/>
              </w:rPr>
              <w:t xml:space="preserve"> </w:t>
            </w:r>
            <w:proofErr w:type="spellStart"/>
            <w:r w:rsidRPr="004950AD">
              <w:rPr>
                <w:b/>
                <w:lang w:val="fr-FR"/>
              </w:rPr>
              <w:t>ngarkes</w:t>
            </w:r>
            <w:proofErr w:type="spellEnd"/>
            <w:r w:rsidRPr="004950AD">
              <w:rPr>
                <w:b/>
              </w:rPr>
              <w:t>ё</w:t>
            </w:r>
            <w:r w:rsidRPr="004950AD">
              <w:rPr>
                <w:b/>
                <w:lang w:val="fr-FR"/>
              </w:rPr>
              <w:t xml:space="preserve">n e </w:t>
            </w:r>
            <w:proofErr w:type="spellStart"/>
            <w:r w:rsidRPr="004950AD">
              <w:rPr>
                <w:b/>
                <w:lang w:val="fr-FR"/>
              </w:rPr>
              <w:t>studentit</w:t>
            </w:r>
            <w:proofErr w:type="spellEnd"/>
            <w:r w:rsidRPr="004950AD">
              <w:rPr>
                <w:b/>
                <w:lang w:val="fr-FR"/>
              </w:rPr>
              <w:t xml:space="preserve"> </w:t>
            </w:r>
            <w:proofErr w:type="gramStart"/>
            <w:r w:rsidRPr="004950AD">
              <w:rPr>
                <w:b/>
                <w:lang w:val="fr-FR"/>
              </w:rPr>
              <w:t xml:space="preserve">( </w:t>
            </w:r>
            <w:proofErr w:type="spellStart"/>
            <w:r w:rsidRPr="004950AD">
              <w:rPr>
                <w:b/>
                <w:lang w:val="fr-FR"/>
              </w:rPr>
              <w:t>gj</w:t>
            </w:r>
            <w:proofErr w:type="spellEnd"/>
            <w:r w:rsidRPr="004950AD">
              <w:rPr>
                <w:b/>
              </w:rPr>
              <w:t>ё</w:t>
            </w:r>
            <w:proofErr w:type="gramEnd"/>
            <w:r w:rsidRPr="004950AD">
              <w:rPr>
                <w:b/>
                <w:lang w:val="fr-FR"/>
              </w:rPr>
              <w:t xml:space="preserve"> q</w:t>
            </w:r>
            <w:r w:rsidRPr="004950AD">
              <w:rPr>
                <w:b/>
              </w:rPr>
              <w:t>ё</w:t>
            </w:r>
            <w:r w:rsidRPr="004950AD">
              <w:rPr>
                <w:b/>
                <w:lang w:val="fr-FR"/>
              </w:rPr>
              <w:t xml:space="preserve"> </w:t>
            </w:r>
            <w:proofErr w:type="spellStart"/>
            <w:r w:rsidRPr="004950AD">
              <w:rPr>
                <w:b/>
                <w:lang w:val="fr-FR"/>
              </w:rPr>
              <w:t>duhet</w:t>
            </w:r>
            <w:proofErr w:type="spellEnd"/>
            <w:r w:rsidRPr="004950AD">
              <w:rPr>
                <w:b/>
                <w:lang w:val="fr-FR"/>
              </w:rPr>
              <w:t xml:space="preserve"> t</w:t>
            </w:r>
            <w:r w:rsidRPr="004950AD">
              <w:rPr>
                <w:b/>
              </w:rPr>
              <w:t>ё</w:t>
            </w:r>
            <w:r w:rsidRPr="004950AD">
              <w:rPr>
                <w:b/>
                <w:lang w:val="fr-FR"/>
              </w:rPr>
              <w:t xml:space="preserve"> </w:t>
            </w:r>
            <w:proofErr w:type="spellStart"/>
            <w:r w:rsidRPr="004950AD">
              <w:rPr>
                <w:b/>
                <w:lang w:val="fr-FR"/>
              </w:rPr>
              <w:t>korrespondoj</w:t>
            </w:r>
            <w:proofErr w:type="spellEnd"/>
            <w:r w:rsidRPr="004950AD">
              <w:rPr>
                <w:b/>
                <w:lang w:val="fr-FR"/>
              </w:rPr>
              <w:t xml:space="preserve"> me </w:t>
            </w:r>
            <w:proofErr w:type="spellStart"/>
            <w:r w:rsidRPr="004950AD">
              <w:rPr>
                <w:b/>
                <w:lang w:val="fr-FR"/>
              </w:rPr>
              <w:t>rezultatet</w:t>
            </w:r>
            <w:proofErr w:type="spellEnd"/>
            <w:r w:rsidRPr="004950AD">
              <w:rPr>
                <w:b/>
                <w:lang w:val="fr-FR"/>
              </w:rPr>
              <w:t xml:space="preserve"> e t</w:t>
            </w:r>
            <w:r w:rsidRPr="004950AD">
              <w:rPr>
                <w:b/>
              </w:rPr>
              <w:t>ё</w:t>
            </w:r>
            <w:r w:rsidRPr="004950AD">
              <w:rPr>
                <w:b/>
                <w:lang w:val="fr-FR"/>
              </w:rPr>
              <w:t xml:space="preserve"> </w:t>
            </w:r>
            <w:proofErr w:type="spellStart"/>
            <w:r w:rsidRPr="004950AD">
              <w:rPr>
                <w:b/>
                <w:lang w:val="fr-FR"/>
              </w:rPr>
              <w:t>nx</w:t>
            </w:r>
            <w:proofErr w:type="spellEnd"/>
            <w:r w:rsidRPr="004950AD">
              <w:rPr>
                <w:b/>
              </w:rPr>
              <w:t>ё</w:t>
            </w:r>
            <w:r w:rsidRPr="004950AD">
              <w:rPr>
                <w:b/>
                <w:lang w:val="fr-FR"/>
              </w:rPr>
              <w:t>nit t</w:t>
            </w:r>
            <w:r w:rsidRPr="004950AD">
              <w:rPr>
                <w:b/>
              </w:rPr>
              <w:t>ё</w:t>
            </w:r>
            <w:r w:rsidRPr="004950AD">
              <w:rPr>
                <w:b/>
                <w:lang w:val="fr-FR"/>
              </w:rPr>
              <w:t xml:space="preserve"> </w:t>
            </w:r>
            <w:proofErr w:type="spellStart"/>
            <w:r w:rsidRPr="004950AD">
              <w:rPr>
                <w:b/>
                <w:lang w:val="fr-FR"/>
              </w:rPr>
              <w:t>studentit</w:t>
            </w:r>
            <w:proofErr w:type="spellEnd"/>
            <w:r w:rsidRPr="004950AD">
              <w:rPr>
                <w:b/>
                <w:lang w:val="fr-FR"/>
              </w:rPr>
              <w:t>)</w:t>
            </w:r>
          </w:p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Aktiviteti</w:t>
            </w:r>
            <w:proofErr w:type="spellEnd"/>
            <w:r w:rsidRPr="004950AD">
              <w:rPr>
                <w:b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Orë</w:t>
            </w:r>
            <w:proofErr w:type="spellEnd"/>
            <w:r w:rsidRPr="004950AD">
              <w:rPr>
                <w:b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Ditë</w:t>
            </w:r>
            <w:proofErr w:type="spellEnd"/>
            <w:r w:rsidRPr="004950AD">
              <w:rPr>
                <w:b/>
              </w:rPr>
              <w:t>/</w:t>
            </w:r>
            <w:proofErr w:type="spellStart"/>
            <w:r w:rsidRPr="004950AD">
              <w:rPr>
                <w:b/>
              </w:rPr>
              <w:t>javë</w:t>
            </w:r>
            <w:proofErr w:type="spellEnd"/>
            <w:r w:rsidRPr="004950AD">
              <w:rPr>
                <w:b/>
              </w:rPr>
              <w:t xml:space="preserve">  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Gjithësej</w:t>
            </w:r>
            <w:proofErr w:type="spellEnd"/>
          </w:p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proofErr w:type="spellStart"/>
            <w:r w:rsidRPr="004950AD"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15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22,5</w:t>
            </w:r>
          </w:p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proofErr w:type="spellStart"/>
            <w:r w:rsidRPr="004950AD">
              <w:t>Ushtrime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teorike</w:t>
            </w:r>
            <w:proofErr w:type="spellEnd"/>
            <w:r w:rsidRPr="004950AD">
              <w:t>/</w:t>
            </w:r>
            <w:proofErr w:type="spellStart"/>
            <w:r w:rsidRPr="004950AD"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15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22,5</w:t>
            </w:r>
          </w:p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proofErr w:type="spellStart"/>
            <w:r w:rsidRPr="004950AD">
              <w:t>Punë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/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4950AD" w:rsidRPr="004950AD" w:rsidRDefault="004950AD" w:rsidP="004950AD"/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 xml:space="preserve">20 </w:t>
            </w:r>
            <w:proofErr w:type="spellStart"/>
            <w:r w:rsidRPr="004950AD">
              <w:t>mn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15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5</w:t>
            </w:r>
          </w:p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proofErr w:type="spellStart"/>
            <w:r w:rsidRPr="004950AD">
              <w:t>Ushtrime</w:t>
            </w:r>
            <w:proofErr w:type="spellEnd"/>
            <w:r w:rsidRPr="004950AD">
              <w:t xml:space="preserve">  </w:t>
            </w:r>
            <w:proofErr w:type="spellStart"/>
            <w:r w:rsidRPr="004950AD">
              <w:t>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/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4950AD" w:rsidRPr="004950AD" w:rsidRDefault="004950AD" w:rsidP="004950AD"/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proofErr w:type="spellStart"/>
            <w:r w:rsidRPr="004950AD"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/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</w:t>
            </w:r>
          </w:p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proofErr w:type="spellStart"/>
            <w:r w:rsidRPr="004950AD">
              <w:t>Detyra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 </w:t>
            </w:r>
            <w:proofErr w:type="spellStart"/>
            <w:r w:rsidRPr="004950AD"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15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30</w:t>
            </w:r>
          </w:p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proofErr w:type="spellStart"/>
            <w:r w:rsidRPr="004950AD">
              <w:t>Koha</w:t>
            </w:r>
            <w:proofErr w:type="spellEnd"/>
            <w:r w:rsidRPr="004950AD">
              <w:t xml:space="preserve"> e </w:t>
            </w:r>
            <w:proofErr w:type="spellStart"/>
            <w:r w:rsidRPr="004950AD">
              <w:t>studimit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vetanak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studentit</w:t>
            </w:r>
            <w:proofErr w:type="spellEnd"/>
            <w:r w:rsidRPr="004950AD">
              <w:t xml:space="preserve"> (</w:t>
            </w:r>
            <w:proofErr w:type="spellStart"/>
            <w:r w:rsidRPr="004950AD">
              <w:t>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bibliotekë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ose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shtëpi</w:t>
            </w:r>
            <w:proofErr w:type="spellEnd"/>
            <w:r w:rsidRPr="004950AD"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15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30</w:t>
            </w:r>
          </w:p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proofErr w:type="spellStart"/>
            <w:r w:rsidRPr="004950AD">
              <w:t>Përgaditja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përfundimtare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për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9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/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9</w:t>
            </w:r>
          </w:p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pPr>
              <w:rPr>
                <w:lang w:val="de-DE"/>
              </w:rPr>
            </w:pPr>
            <w:r w:rsidRPr="004950AD">
              <w:rPr>
                <w:lang w:val="de-DE"/>
              </w:rPr>
              <w:lastRenderedPageBreak/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1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</w:t>
            </w:r>
          </w:p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proofErr w:type="spellStart"/>
            <w:r w:rsidRPr="004950AD">
              <w:t>Projektet,prezentimet</w:t>
            </w:r>
            <w:proofErr w:type="spellEnd"/>
            <w:r w:rsidRPr="004950AD">
              <w:t xml:space="preserve"> ,</w:t>
            </w:r>
            <w:proofErr w:type="spellStart"/>
            <w:r w:rsidRPr="004950AD"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1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4950AD" w:rsidRPr="004950AD" w:rsidRDefault="004950AD" w:rsidP="004950AD">
            <w:r w:rsidRPr="004950AD">
              <w:t>2</w:t>
            </w:r>
          </w:p>
        </w:tc>
      </w:tr>
      <w:tr w:rsidR="004950AD" w:rsidRPr="004950AD" w:rsidTr="007B60DA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Totali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</w:rPr>
              <w:t>125:25=5</w:t>
            </w:r>
          </w:p>
        </w:tc>
      </w:tr>
      <w:tr w:rsidR="004950AD" w:rsidRPr="004950AD" w:rsidTr="007B60DA">
        <w:tc>
          <w:tcPr>
            <w:tcW w:w="9265" w:type="dxa"/>
            <w:gridSpan w:val="4"/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Metodologjia</w:t>
            </w:r>
            <w:proofErr w:type="spellEnd"/>
            <w:r w:rsidRPr="004950AD">
              <w:rPr>
                <w:b/>
              </w:rPr>
              <w:t xml:space="preserve"> e </w:t>
            </w:r>
            <w:proofErr w:type="spellStart"/>
            <w:r w:rsidRPr="004950AD">
              <w:rPr>
                <w:b/>
              </w:rPr>
              <w:t>mësimëdhënies</w:t>
            </w:r>
            <w:proofErr w:type="spellEnd"/>
            <w:r w:rsidRPr="004950AD">
              <w:rPr>
                <w:b/>
              </w:rPr>
              <w:t xml:space="preserve">:  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i/>
                <w:lang w:val="fr-FR"/>
              </w:rPr>
            </w:pPr>
          </w:p>
          <w:p w:rsidR="004950AD" w:rsidRPr="004950AD" w:rsidRDefault="004950AD" w:rsidP="004950AD">
            <w:pPr>
              <w:rPr>
                <w:lang w:val="fr-FR"/>
              </w:rPr>
            </w:pPr>
            <w:proofErr w:type="spellStart"/>
            <w:r w:rsidRPr="004950AD">
              <w:rPr>
                <w:lang w:val="fr-FR"/>
              </w:rPr>
              <w:t>ligjëratë</w:t>
            </w:r>
            <w:proofErr w:type="gramStart"/>
            <w:r w:rsidRPr="004950AD">
              <w:rPr>
                <w:lang w:val="fr-FR"/>
              </w:rPr>
              <w:t>,ushtrime</w:t>
            </w:r>
            <w:proofErr w:type="spellEnd"/>
            <w:proofErr w:type="gramEnd"/>
            <w:r w:rsidRPr="004950AD">
              <w:rPr>
                <w:lang w:val="fr-FR"/>
              </w:rPr>
              <w:t xml:space="preserve"> ,</w:t>
            </w:r>
            <w:proofErr w:type="spellStart"/>
            <w:r w:rsidRPr="004950AD">
              <w:rPr>
                <w:lang w:val="fr-FR"/>
              </w:rPr>
              <w:t>diskutim</w:t>
            </w:r>
            <w:proofErr w:type="spellEnd"/>
            <w:r w:rsidRPr="004950AD">
              <w:rPr>
                <w:lang w:val="fr-FR"/>
              </w:rPr>
              <w:t xml:space="preserve">, </w:t>
            </w:r>
            <w:proofErr w:type="spellStart"/>
            <w:r w:rsidRPr="004950AD">
              <w:rPr>
                <w:lang w:val="fr-FR"/>
              </w:rPr>
              <w:t>punë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në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grupe</w:t>
            </w:r>
            <w:proofErr w:type="spellEnd"/>
            <w:r w:rsidRPr="004950AD">
              <w:rPr>
                <w:lang w:val="fr-FR"/>
              </w:rPr>
              <w:t xml:space="preserve">, </w:t>
            </w:r>
            <w:proofErr w:type="spellStart"/>
            <w:r w:rsidRPr="004950AD">
              <w:rPr>
                <w:lang w:val="fr-FR"/>
              </w:rPr>
              <w:t>seminar</w:t>
            </w:r>
            <w:proofErr w:type="spellEnd"/>
          </w:p>
        </w:tc>
      </w:tr>
      <w:tr w:rsidR="004950AD" w:rsidRPr="004950AD" w:rsidTr="007B60DA">
        <w:tc>
          <w:tcPr>
            <w:tcW w:w="9265" w:type="dxa"/>
            <w:gridSpan w:val="4"/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Literatura</w:t>
            </w:r>
            <w:proofErr w:type="spellEnd"/>
            <w:r w:rsidRPr="004950AD">
              <w:rPr>
                <w:b/>
              </w:rPr>
              <w:t xml:space="preserve"> </w:t>
            </w: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Literatura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bazë</w:t>
            </w:r>
            <w:proofErr w:type="spellEnd"/>
            <w:r w:rsidRPr="004950AD">
              <w:rPr>
                <w:b/>
              </w:rPr>
              <w:t xml:space="preserve">:  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lang w:val="fr-FR"/>
              </w:rPr>
            </w:pPr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Libri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bazë</w:t>
            </w:r>
            <w:proofErr w:type="spellEnd"/>
            <w:r w:rsidRPr="004950AD">
              <w:rPr>
                <w:lang w:val="fr-FR"/>
              </w:rPr>
              <w:t> </w:t>
            </w:r>
            <w:proofErr w:type="gramStart"/>
            <w:r w:rsidRPr="004950AD">
              <w:rPr>
                <w:lang w:val="fr-FR"/>
              </w:rPr>
              <w:t>:</w:t>
            </w:r>
            <w:r w:rsidRPr="004950AD">
              <w:rPr>
                <w:i/>
                <w:lang w:val="fr-FR"/>
              </w:rPr>
              <w:t xml:space="preserve"> </w:t>
            </w:r>
            <w:r w:rsidRPr="004950AD">
              <w:rPr>
                <w:lang w:val="fr-FR"/>
              </w:rPr>
              <w:t xml:space="preserve"> Alter</w:t>
            </w:r>
            <w:proofErr w:type="gramEnd"/>
            <w:r w:rsidRPr="004950AD">
              <w:rPr>
                <w:lang w:val="fr-FR"/>
              </w:rPr>
              <w:t xml:space="preserve"> ego 5 , Hachette 2010 </w:t>
            </w:r>
          </w:p>
          <w:p w:rsidR="004950AD" w:rsidRPr="004950AD" w:rsidRDefault="004950AD" w:rsidP="004950AD">
            <w:pPr>
              <w:rPr>
                <w:lang w:val="fr-FR"/>
              </w:rPr>
            </w:pPr>
            <w:r w:rsidRPr="004950AD">
              <w:rPr>
                <w:lang w:val="fr-FR"/>
              </w:rPr>
              <w:t xml:space="preserve">Grammaire Larousse du français </w:t>
            </w:r>
            <w:proofErr w:type="gramStart"/>
            <w:r w:rsidRPr="004950AD">
              <w:rPr>
                <w:lang w:val="fr-FR"/>
              </w:rPr>
              <w:t>contemporain ,</w:t>
            </w:r>
            <w:proofErr w:type="gramEnd"/>
            <w:r w:rsidRPr="004950AD">
              <w:rPr>
                <w:lang w:val="fr-FR"/>
              </w:rPr>
              <w:t xml:space="preserve"> </w:t>
            </w: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Literatura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shtesë</w:t>
            </w:r>
            <w:proofErr w:type="spellEnd"/>
            <w:r w:rsidRPr="004950AD">
              <w:rPr>
                <w:b/>
              </w:rPr>
              <w:t xml:space="preserve">:  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lang w:val="fr-FR"/>
              </w:rPr>
            </w:pPr>
            <w:r w:rsidRPr="004950AD">
              <w:rPr>
                <w:lang w:val="fr-FR"/>
              </w:rPr>
              <w:t xml:space="preserve">Grammaire progressive du Français; CLE international </w:t>
            </w: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Metodologjia</w:t>
            </w:r>
            <w:proofErr w:type="spellEnd"/>
            <w:r w:rsidRPr="004950AD">
              <w:rPr>
                <w:b/>
              </w:rPr>
              <w:t xml:space="preserve"> e </w:t>
            </w:r>
            <w:proofErr w:type="spellStart"/>
            <w:r w:rsidRPr="004950AD">
              <w:rPr>
                <w:b/>
              </w:rPr>
              <w:t>mësimëdhënies</w:t>
            </w:r>
            <w:proofErr w:type="spellEnd"/>
            <w:r w:rsidRPr="004950AD">
              <w:rPr>
                <w:b/>
              </w:rPr>
              <w:t xml:space="preserve">:  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Pr>
              <w:rPr>
                <w:i/>
                <w:lang w:val="de-DE"/>
              </w:rPr>
            </w:pPr>
          </w:p>
          <w:p w:rsidR="004950AD" w:rsidRPr="004950AD" w:rsidRDefault="004950AD" w:rsidP="004950AD">
            <w:pPr>
              <w:rPr>
                <w:lang w:val="de-DE"/>
              </w:rPr>
            </w:pPr>
            <w:r w:rsidRPr="004950AD">
              <w:rPr>
                <w:lang w:val="de-DE"/>
              </w:rPr>
              <w:t>ligjëratë,ushtrime ,diskutim, punë në grupe,</w:t>
            </w:r>
          </w:p>
          <w:p w:rsidR="004950AD" w:rsidRPr="004950AD" w:rsidRDefault="004950AD" w:rsidP="004950AD">
            <w:pPr>
              <w:rPr>
                <w:i/>
                <w:lang w:val="de-DE"/>
              </w:rPr>
            </w:pPr>
          </w:p>
        </w:tc>
      </w:tr>
      <w:tr w:rsidR="004950AD" w:rsidRPr="004950AD" w:rsidTr="007B60DA">
        <w:tc>
          <w:tcPr>
            <w:tcW w:w="361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Metodat</w:t>
            </w:r>
            <w:proofErr w:type="spellEnd"/>
            <w:r w:rsidRPr="004950AD">
              <w:rPr>
                <w:b/>
              </w:rPr>
              <w:t xml:space="preserve"> e </w:t>
            </w:r>
            <w:proofErr w:type="spellStart"/>
            <w:r w:rsidRPr="004950AD">
              <w:rPr>
                <w:b/>
              </w:rPr>
              <w:t>vlerësimit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5648" w:type="dxa"/>
            <w:gridSpan w:val="3"/>
          </w:tcPr>
          <w:p w:rsidR="004950AD" w:rsidRPr="004950AD" w:rsidRDefault="004950AD" w:rsidP="004950AD">
            <w:proofErr w:type="spellStart"/>
            <w:r w:rsidRPr="004950AD">
              <w:t>Vlerësimi</w:t>
            </w:r>
            <w:proofErr w:type="spellEnd"/>
            <w:r w:rsidRPr="004950AD">
              <w:t xml:space="preserve"> i </w:t>
            </w:r>
            <w:proofErr w:type="spellStart"/>
            <w:r w:rsidRPr="004950AD">
              <w:t>parë</w:t>
            </w:r>
            <w:proofErr w:type="spellEnd"/>
            <w:r w:rsidRPr="004950AD">
              <w:t> : 15%</w:t>
            </w:r>
          </w:p>
          <w:p w:rsidR="004950AD" w:rsidRPr="004950AD" w:rsidRDefault="004950AD" w:rsidP="004950AD">
            <w:proofErr w:type="spellStart"/>
            <w:r w:rsidRPr="004950AD">
              <w:t>Vlerësimi</w:t>
            </w:r>
            <w:proofErr w:type="spellEnd"/>
            <w:r w:rsidRPr="004950AD">
              <w:t xml:space="preserve"> i </w:t>
            </w:r>
            <w:proofErr w:type="spellStart"/>
            <w:r w:rsidRPr="004950AD">
              <w:t>dytë</w:t>
            </w:r>
            <w:proofErr w:type="spellEnd"/>
            <w:r w:rsidRPr="004950AD">
              <w:t xml:space="preserve"> 15 %</w:t>
            </w:r>
          </w:p>
          <w:p w:rsidR="004950AD" w:rsidRPr="004950AD" w:rsidRDefault="004950AD" w:rsidP="004950AD">
            <w:proofErr w:type="spellStart"/>
            <w:r w:rsidRPr="004950AD">
              <w:t>Vijimi</w:t>
            </w:r>
            <w:proofErr w:type="spellEnd"/>
            <w:r w:rsidRPr="004950AD">
              <w:t xml:space="preserve"> i </w:t>
            </w:r>
            <w:proofErr w:type="spellStart"/>
            <w:r w:rsidRPr="004950AD">
              <w:t>rregullt</w:t>
            </w:r>
            <w:proofErr w:type="spellEnd"/>
            <w:r w:rsidRPr="004950AD">
              <w:t xml:space="preserve"> 30%</w:t>
            </w:r>
          </w:p>
          <w:p w:rsidR="004950AD" w:rsidRPr="004950AD" w:rsidRDefault="004950AD" w:rsidP="004950AD">
            <w:proofErr w:type="spellStart"/>
            <w:r w:rsidRPr="004950AD">
              <w:t>Provimi</w:t>
            </w:r>
            <w:proofErr w:type="spellEnd"/>
            <w:r w:rsidRPr="004950AD">
              <w:t xml:space="preserve"> final  40%</w:t>
            </w:r>
          </w:p>
          <w:p w:rsidR="004950AD" w:rsidRPr="004950AD" w:rsidRDefault="004950AD" w:rsidP="004950AD">
            <w:r w:rsidRPr="004950AD">
              <w:t>Total 100%</w:t>
            </w:r>
          </w:p>
        </w:tc>
      </w:tr>
      <w:tr w:rsidR="004950AD" w:rsidRPr="004950AD" w:rsidTr="007B60DA">
        <w:tc>
          <w:tcPr>
            <w:tcW w:w="9265" w:type="dxa"/>
            <w:gridSpan w:val="4"/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Literatura</w:t>
            </w:r>
            <w:proofErr w:type="spellEnd"/>
            <w:r w:rsidRPr="004950AD">
              <w:rPr>
                <w:b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6547"/>
      </w:tblGrid>
      <w:tr w:rsidR="004950AD" w:rsidRPr="004950AD" w:rsidTr="007B60DA">
        <w:tc>
          <w:tcPr>
            <w:tcW w:w="9265" w:type="dxa"/>
            <w:gridSpan w:val="2"/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Plani</w:t>
            </w:r>
            <w:proofErr w:type="spellEnd"/>
            <w:r w:rsidRPr="004950AD">
              <w:rPr>
                <w:b/>
              </w:rPr>
              <w:t xml:space="preserve"> i </w:t>
            </w:r>
            <w:proofErr w:type="spellStart"/>
            <w:r w:rsidRPr="004950AD">
              <w:rPr>
                <w:b/>
              </w:rPr>
              <w:t>dizejnuar</w:t>
            </w:r>
            <w:proofErr w:type="spellEnd"/>
            <w:r w:rsidRPr="004950AD">
              <w:rPr>
                <w:b/>
              </w:rPr>
              <w:t xml:space="preserve"> i </w:t>
            </w:r>
            <w:proofErr w:type="spellStart"/>
            <w:r w:rsidRPr="004950AD">
              <w:rPr>
                <w:b/>
              </w:rPr>
              <w:t>mësimit</w:t>
            </w:r>
            <w:proofErr w:type="spellEnd"/>
            <w:r w:rsidRPr="004950AD">
              <w:rPr>
                <w:b/>
              </w:rPr>
              <w:t xml:space="preserve">:  </w:t>
            </w:r>
          </w:p>
        </w:tc>
      </w:tr>
      <w:tr w:rsidR="004950AD" w:rsidRPr="004950AD" w:rsidTr="007B60DA">
        <w:tc>
          <w:tcPr>
            <w:tcW w:w="2718" w:type="dxa"/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</w:rPr>
              <w:t>Java</w:t>
            </w:r>
          </w:p>
        </w:tc>
        <w:tc>
          <w:tcPr>
            <w:tcW w:w="6547" w:type="dxa"/>
            <w:shd w:val="clear" w:color="auto" w:fill="B8CCE4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rPr>
                <w:b/>
              </w:rPr>
              <w:t>Ligjerata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që</w:t>
            </w:r>
            <w:proofErr w:type="spellEnd"/>
            <w:r w:rsidRPr="004950AD">
              <w:rPr>
                <w:b/>
              </w:rPr>
              <w:t xml:space="preserve"> do </w:t>
            </w:r>
            <w:proofErr w:type="spellStart"/>
            <w:r w:rsidRPr="004950AD">
              <w:rPr>
                <w:b/>
              </w:rPr>
              <w:t>të</w:t>
            </w:r>
            <w:proofErr w:type="spellEnd"/>
            <w:r w:rsidRPr="004950AD">
              <w:rPr>
                <w:b/>
              </w:rPr>
              <w:t xml:space="preserve"> </w:t>
            </w:r>
            <w:proofErr w:type="spellStart"/>
            <w:r w:rsidRPr="004950AD">
              <w:rPr>
                <w:b/>
              </w:rPr>
              <w:t>zhvillohet</w:t>
            </w:r>
            <w:proofErr w:type="spellEnd"/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parë</w:t>
            </w:r>
            <w:proofErr w:type="spellEnd"/>
            <w:r w:rsidRPr="004950AD">
              <w:rPr>
                <w:b/>
                <w:i/>
              </w:rPr>
              <w:t>: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lang w:val="de-DE"/>
              </w:rPr>
            </w:pPr>
            <w:r w:rsidRPr="004950AD">
              <w:rPr>
                <w:lang w:val="de-DE"/>
              </w:rPr>
              <w:t xml:space="preserve"> Karakteristikat dhe pêrdorimet e kushtores 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dytë</w:t>
            </w:r>
            <w:proofErr w:type="spellEnd"/>
            <w:r w:rsidRPr="004950AD">
              <w:rPr>
                <w:b/>
                <w:i/>
              </w:rPr>
              <w:t>: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t>Detyrime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përdorimi</w:t>
            </w:r>
            <w:proofErr w:type="spellEnd"/>
            <w:r w:rsidRPr="004950AD">
              <w:t xml:space="preserve"> 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diatezës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pësore</w:t>
            </w:r>
            <w:proofErr w:type="spellEnd"/>
            <w:r w:rsidRPr="004950AD">
              <w:t xml:space="preserve"> 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tretë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t xml:space="preserve">Forma </w:t>
            </w:r>
            <w:proofErr w:type="spellStart"/>
            <w:r w:rsidRPr="004950AD">
              <w:t>vetvetore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dhe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ajo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pavetore</w:t>
            </w:r>
            <w:proofErr w:type="spellEnd"/>
            <w:r w:rsidRPr="004950AD">
              <w:t xml:space="preserve"> 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4950AD">
              <w:rPr>
                <w:b/>
                <w:i/>
              </w:rPr>
              <w:t>katërt</w:t>
            </w:r>
            <w:proofErr w:type="spellEnd"/>
            <w:r w:rsidRPr="004950AD">
              <w:rPr>
                <w:b/>
                <w:i/>
              </w:rPr>
              <w:t>: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t>Pyetja</w:t>
            </w:r>
            <w:proofErr w:type="spellEnd"/>
            <w:r w:rsidRPr="004950AD">
              <w:t xml:space="preserve"> e </w:t>
            </w:r>
            <w:proofErr w:type="spellStart"/>
            <w:r w:rsidRPr="004950AD">
              <w:t>zhdrejtë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dhe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ligjërat</w:t>
            </w:r>
            <w:proofErr w:type="spellEnd"/>
            <w:r w:rsidRPr="004950AD">
              <w:t xml:space="preserve"> e </w:t>
            </w:r>
            <w:proofErr w:type="spellStart"/>
            <w:r w:rsidRPr="004950AD">
              <w:t>zhdrejtë</w:t>
            </w:r>
            <w:proofErr w:type="spellEnd"/>
            <w:r w:rsidRPr="004950AD">
              <w:t xml:space="preserve">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pestë</w:t>
            </w:r>
            <w:proofErr w:type="spellEnd"/>
            <w:r w:rsidRPr="004950AD">
              <w:rPr>
                <w:b/>
                <w:i/>
              </w:rPr>
              <w:t>:</w:t>
            </w:r>
            <w:r w:rsidRPr="004950AD">
              <w:rPr>
                <w:b/>
              </w:rPr>
              <w:t xml:space="preserve">  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b/>
                <w:lang w:val="de-DE"/>
              </w:rPr>
            </w:pPr>
            <w:r w:rsidRPr="004950AD">
              <w:rPr>
                <w:lang w:val="de-DE"/>
              </w:rPr>
              <w:t xml:space="preserve">Ligjërata e zhdrejtë e lirë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gjashtë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b/>
                <w:lang w:val="fr-FR"/>
              </w:rPr>
            </w:pPr>
            <w:proofErr w:type="spellStart"/>
            <w:r w:rsidRPr="004950AD">
              <w:rPr>
                <w:lang w:val="fr-FR"/>
              </w:rPr>
              <w:t>vlersimi</w:t>
            </w:r>
            <w:proofErr w:type="spellEnd"/>
            <w:r w:rsidRPr="004950AD">
              <w:rPr>
                <w:lang w:val="fr-FR"/>
              </w:rPr>
              <w:t xml:space="preserve"> i </w:t>
            </w:r>
            <w:proofErr w:type="spellStart"/>
            <w:r w:rsidRPr="004950AD">
              <w:rPr>
                <w:lang w:val="fr-FR"/>
              </w:rPr>
              <w:t>parë</w:t>
            </w:r>
            <w:proofErr w:type="spellEnd"/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shtatë</w:t>
            </w:r>
            <w:proofErr w:type="spellEnd"/>
            <w:r w:rsidRPr="004950AD">
              <w:rPr>
                <w:b/>
                <w:i/>
              </w:rPr>
              <w:t>:</w:t>
            </w:r>
            <w:r w:rsidRPr="004950AD">
              <w:rPr>
                <w:b/>
              </w:rPr>
              <w:t xml:space="preserve">  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t>Situatat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në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kohë</w:t>
            </w:r>
            <w:proofErr w:type="spellEnd"/>
            <w:r w:rsidRPr="004950AD">
              <w:t xml:space="preserve"> ; </w:t>
            </w:r>
            <w:proofErr w:type="spellStart"/>
            <w:r w:rsidRPr="004950AD">
              <w:t>të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shprehurit</w:t>
            </w:r>
            <w:proofErr w:type="spellEnd"/>
            <w:r w:rsidRPr="004950AD">
              <w:t xml:space="preserve"> e </w:t>
            </w:r>
            <w:proofErr w:type="spellStart"/>
            <w:r w:rsidRPr="004950AD">
              <w:t>kohëzgjatjes</w:t>
            </w:r>
            <w:proofErr w:type="spellEnd"/>
            <w:r w:rsidRPr="004950AD">
              <w:t xml:space="preserve">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  <w:i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tetë</w:t>
            </w:r>
            <w:proofErr w:type="spellEnd"/>
            <w:r w:rsidRPr="004950AD">
              <w:rPr>
                <w:b/>
                <w:i/>
              </w:rPr>
              <w:t>:</w:t>
            </w:r>
            <w:r w:rsidRPr="004950AD">
              <w:rPr>
                <w:b/>
              </w:rPr>
              <w:t xml:space="preserve">  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b/>
              </w:rPr>
            </w:pPr>
            <w:proofErr w:type="spellStart"/>
            <w:r w:rsidRPr="004950AD">
              <w:t>Mjetet</w:t>
            </w:r>
            <w:proofErr w:type="spellEnd"/>
            <w:r w:rsidRPr="004950AD">
              <w:t xml:space="preserve"> e </w:t>
            </w:r>
            <w:proofErr w:type="spellStart"/>
            <w:r w:rsidRPr="004950AD">
              <w:t>shprehjes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së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shkakut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dhe</w:t>
            </w:r>
            <w:proofErr w:type="spellEnd"/>
            <w:r w:rsidRPr="004950AD">
              <w:t xml:space="preserve"> </w:t>
            </w:r>
            <w:proofErr w:type="spellStart"/>
            <w:r w:rsidRPr="004950AD">
              <w:t>pasojes</w:t>
            </w:r>
            <w:proofErr w:type="spellEnd"/>
            <w:r w:rsidRPr="004950AD">
              <w:t xml:space="preserve">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  <w:i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nëntë</w:t>
            </w:r>
            <w:proofErr w:type="spellEnd"/>
            <w:r w:rsidRPr="004950AD">
              <w:rPr>
                <w:b/>
                <w:i/>
              </w:rPr>
              <w:t>:</w:t>
            </w:r>
            <w:r w:rsidRPr="004950AD">
              <w:rPr>
                <w:b/>
              </w:rPr>
              <w:t xml:space="preserve">  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lang w:val="fr-FR"/>
              </w:rPr>
            </w:pPr>
            <w:proofErr w:type="spellStart"/>
            <w:r w:rsidRPr="004950AD">
              <w:rPr>
                <w:lang w:val="fr-FR"/>
              </w:rPr>
              <w:t>Kohët</w:t>
            </w:r>
            <w:proofErr w:type="spellEnd"/>
            <w:r w:rsidRPr="004950AD">
              <w:rPr>
                <w:lang w:val="fr-FR"/>
              </w:rPr>
              <w:t xml:space="preserve"> e </w:t>
            </w:r>
            <w:proofErr w:type="spellStart"/>
            <w:r w:rsidRPr="004950AD">
              <w:rPr>
                <w:lang w:val="fr-FR"/>
              </w:rPr>
              <w:t>anterioritetit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dhe</w:t>
            </w:r>
            <w:proofErr w:type="spellEnd"/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posterioritetit</w:t>
            </w:r>
            <w:proofErr w:type="spellEnd"/>
            <w:r w:rsidRPr="004950AD">
              <w:rPr>
                <w:lang w:val="fr-FR"/>
              </w:rPr>
              <w:t xml:space="preserve">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  <w:i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dhjetë</w:t>
            </w:r>
            <w:proofErr w:type="spellEnd"/>
            <w:r w:rsidRPr="004950AD">
              <w:rPr>
                <w:b/>
                <w:i/>
              </w:rPr>
              <w:t>: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lang w:val="de-DE"/>
              </w:rPr>
            </w:pPr>
            <w:r w:rsidRPr="004950AD">
              <w:rPr>
                <w:lang w:val="de-DE"/>
              </w:rPr>
              <w:t xml:space="preserve">Të shprehurit  e krahasimit dhe e qëllimit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  <w:i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njëmbedhjetë</w:t>
            </w:r>
            <w:proofErr w:type="spellEnd"/>
            <w:r w:rsidRPr="004950AD">
              <w:rPr>
                <w:b/>
              </w:rPr>
              <w:t>: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lang w:val="de-DE"/>
              </w:rPr>
            </w:pPr>
            <w:r w:rsidRPr="004950AD">
              <w:rPr>
                <w:lang w:val="de-DE"/>
              </w:rPr>
              <w:t xml:space="preserve"> Shprehja e kundërvënies dhe e  lejimit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  <w:i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dymbëdhjetë</w:t>
            </w:r>
            <w:proofErr w:type="spellEnd"/>
            <w:r w:rsidRPr="004950AD">
              <w:rPr>
                <w:b/>
              </w:rPr>
              <w:t xml:space="preserve">:  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b/>
                <w:lang w:val="de-DE"/>
              </w:rPr>
            </w:pPr>
            <w:r w:rsidRPr="004950AD">
              <w:rPr>
                <w:lang w:val="de-DE"/>
              </w:rPr>
              <w:t xml:space="preserve">Shprehja e kushtit dhe e hipotezës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  <w:i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trembëdhjetë</w:t>
            </w:r>
            <w:proofErr w:type="spellEnd"/>
            <w:r w:rsidRPr="004950AD">
              <w:rPr>
                <w:b/>
              </w:rPr>
              <w:t xml:space="preserve">:    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b/>
                <w:lang w:val="fr-FR"/>
              </w:rPr>
            </w:pPr>
            <w:proofErr w:type="spellStart"/>
            <w:r w:rsidRPr="004950AD">
              <w:rPr>
                <w:lang w:val="fr-FR"/>
              </w:rPr>
              <w:t>vlersimi</w:t>
            </w:r>
            <w:proofErr w:type="spellEnd"/>
            <w:r w:rsidRPr="004950AD">
              <w:rPr>
                <w:lang w:val="fr-FR"/>
              </w:rPr>
              <w:t xml:space="preserve"> i </w:t>
            </w:r>
            <w:proofErr w:type="spellStart"/>
            <w:r w:rsidRPr="004950AD">
              <w:rPr>
                <w:lang w:val="fr-FR"/>
              </w:rPr>
              <w:t>dytë</w:t>
            </w:r>
            <w:proofErr w:type="spellEnd"/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  <w:i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katërmbëdhjetë</w:t>
            </w:r>
            <w:proofErr w:type="spellEnd"/>
            <w:r w:rsidRPr="004950AD">
              <w:rPr>
                <w:b/>
              </w:rPr>
              <w:t xml:space="preserve">:  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b/>
                <w:lang w:val="fr-FR"/>
              </w:rPr>
            </w:pPr>
            <w:r w:rsidRPr="004950AD">
              <w:rPr>
                <w:lang w:val="fr-FR"/>
              </w:rPr>
              <w:t xml:space="preserve"> </w:t>
            </w:r>
            <w:proofErr w:type="spellStart"/>
            <w:r w:rsidRPr="004950AD">
              <w:rPr>
                <w:lang w:val="fr-FR"/>
              </w:rPr>
              <w:t>Modalizimi</w:t>
            </w:r>
            <w:proofErr w:type="spellEnd"/>
            <w:r w:rsidRPr="004950AD">
              <w:rPr>
                <w:lang w:val="fr-FR"/>
              </w:rPr>
              <w:t xml:space="preserve"> </w:t>
            </w:r>
          </w:p>
        </w:tc>
      </w:tr>
      <w:tr w:rsidR="004950AD" w:rsidRPr="004950AD" w:rsidTr="007B60DA">
        <w:tc>
          <w:tcPr>
            <w:tcW w:w="2718" w:type="dxa"/>
          </w:tcPr>
          <w:p w:rsidR="004950AD" w:rsidRPr="004950AD" w:rsidRDefault="004950AD" w:rsidP="004950AD">
            <w:pPr>
              <w:rPr>
                <w:b/>
                <w:i/>
              </w:rPr>
            </w:pPr>
            <w:r w:rsidRPr="004950AD">
              <w:rPr>
                <w:b/>
                <w:i/>
              </w:rPr>
              <w:t xml:space="preserve">Java e </w:t>
            </w:r>
            <w:proofErr w:type="spellStart"/>
            <w:r w:rsidRPr="004950AD">
              <w:rPr>
                <w:b/>
                <w:i/>
              </w:rPr>
              <w:t>pesëmbëdhjetë</w:t>
            </w:r>
            <w:proofErr w:type="spellEnd"/>
            <w:r w:rsidRPr="004950AD">
              <w:rPr>
                <w:b/>
              </w:rPr>
              <w:t xml:space="preserve">:   </w:t>
            </w:r>
          </w:p>
        </w:tc>
        <w:tc>
          <w:tcPr>
            <w:tcW w:w="6547" w:type="dxa"/>
          </w:tcPr>
          <w:p w:rsidR="004950AD" w:rsidRPr="004950AD" w:rsidRDefault="004950AD" w:rsidP="004950AD">
            <w:pPr>
              <w:rPr>
                <w:b/>
                <w:lang w:val="fr-FR"/>
              </w:rPr>
            </w:pPr>
            <w:proofErr w:type="spellStart"/>
            <w:r w:rsidRPr="004950AD">
              <w:rPr>
                <w:lang w:val="fr-FR"/>
              </w:rPr>
              <w:t>Përshtatja</w:t>
            </w:r>
            <w:proofErr w:type="spellEnd"/>
            <w:r w:rsidRPr="004950AD">
              <w:rPr>
                <w:lang w:val="fr-FR"/>
              </w:rPr>
              <w:t xml:space="preserve"> e </w:t>
            </w:r>
            <w:proofErr w:type="spellStart"/>
            <w:r w:rsidRPr="004950AD">
              <w:rPr>
                <w:lang w:val="fr-FR"/>
              </w:rPr>
              <w:t>kohëve</w:t>
            </w:r>
            <w:proofErr w:type="spellEnd"/>
            <w:r w:rsidRPr="004950AD">
              <w:rPr>
                <w:lang w:val="fr-FR"/>
              </w:rPr>
              <w:t xml:space="preserve"> </w:t>
            </w:r>
          </w:p>
        </w:tc>
      </w:tr>
    </w:tbl>
    <w:p w:rsidR="004950AD" w:rsidRPr="004950AD" w:rsidRDefault="004950AD" w:rsidP="004950AD">
      <w:pPr>
        <w:rPr>
          <w:b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65"/>
      </w:tblGrid>
      <w:tr w:rsidR="004950AD" w:rsidRPr="004950AD" w:rsidTr="007B60DA">
        <w:tc>
          <w:tcPr>
            <w:tcW w:w="9265" w:type="dxa"/>
            <w:shd w:val="clear" w:color="auto" w:fill="B8CCE4"/>
          </w:tcPr>
          <w:p w:rsidR="004950AD" w:rsidRPr="004950AD" w:rsidRDefault="004950AD" w:rsidP="004950AD">
            <w:pPr>
              <w:rPr>
                <w:b/>
                <w:lang w:val="de-DE"/>
              </w:rPr>
            </w:pPr>
            <w:r w:rsidRPr="004950AD">
              <w:rPr>
                <w:b/>
                <w:lang w:val="de-DE"/>
              </w:rPr>
              <w:t>Politikat akademike dhe rregullat e mirësjelljes:</w:t>
            </w:r>
          </w:p>
        </w:tc>
      </w:tr>
      <w:tr w:rsidR="004950AD" w:rsidRPr="004950AD" w:rsidTr="007B60DA">
        <w:trPr>
          <w:trHeight w:val="1088"/>
        </w:trPr>
        <w:tc>
          <w:tcPr>
            <w:tcW w:w="9265" w:type="dxa"/>
          </w:tcPr>
          <w:p w:rsidR="004950AD" w:rsidRPr="004950AD" w:rsidRDefault="004950AD" w:rsidP="004950AD">
            <w:pPr>
              <w:rPr>
                <w:b/>
                <w:i/>
                <w:lang w:val="de-DE"/>
              </w:rPr>
            </w:pPr>
            <w:r w:rsidRPr="004950AD">
              <w:rPr>
                <w:b/>
                <w:i/>
                <w:lang w:val="de-DE"/>
              </w:rPr>
              <w:t>Cakto politikat e mirësjelljes konfor statusit të UP-së.</w:t>
            </w:r>
          </w:p>
          <w:p w:rsidR="004950AD" w:rsidRPr="004950AD" w:rsidRDefault="004950AD" w:rsidP="004950AD">
            <w:pPr>
              <w:rPr>
                <w:lang w:val="de-DE"/>
              </w:rPr>
            </w:pPr>
            <w:r w:rsidRPr="004950AD">
              <w:rPr>
                <w:lang w:val="de-DE"/>
              </w:rPr>
              <w:t>mbajtja e qetësisë në mësim, shkyqja e telefonave cellular,hyrja në sallë me kohë .</w:t>
            </w:r>
          </w:p>
        </w:tc>
      </w:tr>
    </w:tbl>
    <w:p w:rsidR="004950AD" w:rsidRPr="004950AD" w:rsidRDefault="004950AD">
      <w:pPr>
        <w:rPr>
          <w:lang w:val="de-DE"/>
        </w:rPr>
      </w:pPr>
    </w:p>
    <w:p w:rsidR="004950AD" w:rsidRPr="004950AD" w:rsidRDefault="004950AD">
      <w:pPr>
        <w:rPr>
          <w:lang w:val="de-DE"/>
        </w:rPr>
      </w:pPr>
    </w:p>
    <w:sectPr w:rsidR="004950AD" w:rsidRPr="00495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AD"/>
    <w:rsid w:val="0043267F"/>
    <w:rsid w:val="004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UserG</cp:lastModifiedBy>
  <cp:revision>1</cp:revision>
  <dcterms:created xsi:type="dcterms:W3CDTF">2018-05-13T20:01:00Z</dcterms:created>
  <dcterms:modified xsi:type="dcterms:W3CDTF">2018-05-13T20:02:00Z</dcterms:modified>
</cp:coreProperties>
</file>