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text" w:horzAnchor="margin" w:tblpX="-1152" w:tblpY="144"/>
        <w:tblW w:w="1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5"/>
      </w:tblGrid>
      <w:tr w:rsidR="002F172C" w:rsidRPr="002F172C" w:rsidTr="00E461E4">
        <w:tc>
          <w:tcPr>
            <w:tcW w:w="11075" w:type="dxa"/>
          </w:tcPr>
          <w:p w:rsidR="002F172C" w:rsidRPr="002F172C" w:rsidRDefault="002F172C" w:rsidP="00E461E4">
            <w:pPr>
              <w:rPr>
                <w:b/>
                <w:lang w:val="it-IT"/>
              </w:rPr>
            </w:pPr>
          </w:p>
          <w:p w:rsidR="002F172C" w:rsidRPr="002F172C" w:rsidRDefault="002F172C" w:rsidP="00E461E4">
            <w:pPr>
              <w:rPr>
                <w:b/>
                <w:lang w:val="it-IT"/>
              </w:rPr>
            </w:pPr>
          </w:p>
          <w:p w:rsidR="002F172C" w:rsidRPr="002F172C" w:rsidRDefault="002F172C" w:rsidP="00E461E4">
            <w:pPr>
              <w:rPr>
                <w:lang w:val="it-IT"/>
              </w:rPr>
            </w:pPr>
          </w:p>
          <w:p w:rsidR="002F172C" w:rsidRPr="002F172C" w:rsidRDefault="002F172C" w:rsidP="00E461E4">
            <w:pPr>
              <w:rPr>
                <w:lang w:val="sq-AL"/>
              </w:rPr>
            </w:pPr>
          </w:p>
        </w:tc>
      </w:tr>
      <w:tr w:rsidR="002F172C" w:rsidRPr="002F172C" w:rsidTr="00E461E4">
        <w:tc>
          <w:tcPr>
            <w:tcW w:w="11075" w:type="dxa"/>
          </w:tcPr>
          <w:p w:rsidR="002F172C" w:rsidRPr="002F172C" w:rsidRDefault="002F172C" w:rsidP="00E461E4">
            <w:pPr>
              <w:rPr>
                <w:b/>
                <w:bCs/>
                <w:i/>
                <w:lang w:val="sq-AL"/>
              </w:rPr>
            </w:pPr>
            <w:r w:rsidRPr="002F172C">
              <w:rPr>
                <w:b/>
                <w:lang w:val="sq-AL"/>
              </w:rPr>
              <w:t xml:space="preserve">27.  Emërtimi i lëndës : </w:t>
            </w:r>
            <w:r w:rsidRPr="002F172C">
              <w:rPr>
                <w:b/>
                <w:bCs/>
                <w:i/>
                <w:lang w:val="sq-AL"/>
              </w:rPr>
              <w:t xml:space="preserve">Leksikologji </w:t>
            </w:r>
          </w:p>
          <w:p w:rsidR="002F172C" w:rsidRPr="002F172C" w:rsidRDefault="002F172C" w:rsidP="00E461E4">
            <w:pPr>
              <w:rPr>
                <w:b/>
                <w:u w:val="singl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17"/>
              <w:gridCol w:w="1425"/>
              <w:gridCol w:w="1770"/>
              <w:gridCol w:w="2453"/>
            </w:tblGrid>
            <w:tr w:rsidR="002F172C" w:rsidRPr="002F172C" w:rsidTr="00E461E4">
              <w:tc>
                <w:tcPr>
                  <w:tcW w:w="9265" w:type="dxa"/>
                  <w:gridSpan w:val="4"/>
                  <w:shd w:val="clear" w:color="auto" w:fill="B8CCE4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lang w:val="fr-FR"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lang w:val="fr-FR"/>
                    </w:rPr>
                    <w:t>Të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lang w:val="fr-FR"/>
                    </w:rPr>
                    <w:t>dhëna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lang w:val="fr-FR"/>
                    </w:rPr>
                    <w:t>bazike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lang w:val="fr-FR"/>
                    </w:rPr>
                    <w:t>të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lang w:val="fr-FR"/>
                    </w:rPr>
                    <w:t>lëndës</w:t>
                  </w:r>
                  <w:proofErr w:type="spellEnd"/>
                </w:p>
              </w:tc>
            </w:tr>
            <w:tr w:rsidR="002F172C" w:rsidRPr="002F172C" w:rsidTr="00E461E4">
              <w:tc>
                <w:tcPr>
                  <w:tcW w:w="3617" w:type="dxa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Njësia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akademike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: </w:t>
                  </w:r>
                </w:p>
              </w:tc>
              <w:tc>
                <w:tcPr>
                  <w:tcW w:w="5648" w:type="dxa"/>
                  <w:gridSpan w:val="3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Gjuhë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dhe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Letërsi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Frënge</w:t>
                  </w:r>
                  <w:proofErr w:type="spellEnd"/>
                </w:p>
              </w:tc>
            </w:tr>
            <w:tr w:rsidR="002F172C" w:rsidRPr="002F172C" w:rsidTr="00E461E4">
              <w:tc>
                <w:tcPr>
                  <w:tcW w:w="3617" w:type="dxa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Titulli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i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lëndës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648" w:type="dxa"/>
                  <w:gridSpan w:val="3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Leksikologji</w:t>
                  </w:r>
                  <w:proofErr w:type="spellEnd"/>
                </w:p>
              </w:tc>
            </w:tr>
            <w:tr w:rsidR="002F172C" w:rsidRPr="002F172C" w:rsidTr="00E461E4">
              <w:tc>
                <w:tcPr>
                  <w:tcW w:w="3617" w:type="dxa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Niveli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648" w:type="dxa"/>
                  <w:gridSpan w:val="3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Bachelor</w:t>
                  </w:r>
                </w:p>
              </w:tc>
            </w:tr>
            <w:tr w:rsidR="002F172C" w:rsidRPr="002F172C" w:rsidTr="00E461E4">
              <w:tc>
                <w:tcPr>
                  <w:tcW w:w="3617" w:type="dxa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Statusi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lëndës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648" w:type="dxa"/>
                  <w:gridSpan w:val="3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Obligative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</w:p>
              </w:tc>
            </w:tr>
            <w:tr w:rsidR="002F172C" w:rsidRPr="002F172C" w:rsidTr="00E461E4">
              <w:tc>
                <w:tcPr>
                  <w:tcW w:w="3617" w:type="dxa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Viti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i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studimeve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648" w:type="dxa"/>
                  <w:gridSpan w:val="3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I II </w:t>
                  </w:r>
                </w:p>
              </w:tc>
            </w:tr>
            <w:tr w:rsidR="002F172C" w:rsidRPr="002F172C" w:rsidTr="00E461E4">
              <w:tc>
                <w:tcPr>
                  <w:tcW w:w="3617" w:type="dxa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Numri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i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orëve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në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javë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648" w:type="dxa"/>
                  <w:gridSpan w:val="3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3+2</w:t>
                  </w:r>
                </w:p>
              </w:tc>
              <w:bookmarkStart w:id="0" w:name="_GoBack"/>
              <w:bookmarkEnd w:id="0"/>
            </w:tr>
            <w:tr w:rsidR="002F172C" w:rsidRPr="002F172C" w:rsidTr="00E461E4">
              <w:tc>
                <w:tcPr>
                  <w:tcW w:w="3617" w:type="dxa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Vlera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në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kredi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– ECTS:</w:t>
                  </w:r>
                </w:p>
              </w:tc>
              <w:tc>
                <w:tcPr>
                  <w:tcW w:w="5648" w:type="dxa"/>
                  <w:gridSpan w:val="3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6</w:t>
                  </w:r>
                </w:p>
              </w:tc>
            </w:tr>
            <w:tr w:rsidR="002F172C" w:rsidRPr="002F172C" w:rsidTr="00E461E4">
              <w:tc>
                <w:tcPr>
                  <w:tcW w:w="3617" w:type="dxa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Koha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/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lokacioni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648" w:type="dxa"/>
                  <w:gridSpan w:val="3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</w:p>
              </w:tc>
            </w:tr>
            <w:tr w:rsidR="002F172C" w:rsidRPr="002F172C" w:rsidTr="00E461E4">
              <w:tc>
                <w:tcPr>
                  <w:tcW w:w="3617" w:type="dxa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Mësimëdhënësi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i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lëndës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648" w:type="dxa"/>
                  <w:gridSpan w:val="3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Bade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Bajrami</w:t>
                  </w:r>
                  <w:proofErr w:type="spellEnd"/>
                </w:p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Asistenti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</w:p>
              </w:tc>
            </w:tr>
            <w:tr w:rsidR="002F172C" w:rsidRPr="002F172C" w:rsidTr="00E461E4">
              <w:tc>
                <w:tcPr>
                  <w:tcW w:w="3617" w:type="dxa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Detajet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>kontaktuese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: </w:t>
                  </w:r>
                </w:p>
              </w:tc>
              <w:tc>
                <w:tcPr>
                  <w:tcW w:w="5648" w:type="dxa"/>
                  <w:gridSpan w:val="3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rPr>
                      <w:lang w:val="fr-FR"/>
                    </w:rPr>
                  </w:pPr>
                  <w:proofErr w:type="spellStart"/>
                  <w:r w:rsidRPr="002F172C">
                    <w:rPr>
                      <w:lang w:val="fr-FR"/>
                    </w:rPr>
                    <w:t>zyra</w:t>
                  </w:r>
                  <w:proofErr w:type="spellEnd"/>
                  <w:r w:rsidRPr="002F172C">
                    <w:rPr>
                      <w:lang w:val="fr-FR"/>
                    </w:rPr>
                    <w:t xml:space="preserve"> 11</w:t>
                  </w:r>
                </w:p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  <w:lang w:val="fr-FR"/>
                    </w:rPr>
                  </w:pPr>
                </w:p>
              </w:tc>
            </w:tr>
            <w:tr w:rsidR="002F172C" w:rsidRPr="002F172C" w:rsidTr="00E461E4">
              <w:tc>
                <w:tcPr>
                  <w:tcW w:w="9265" w:type="dxa"/>
                  <w:gridSpan w:val="4"/>
                  <w:shd w:val="clear" w:color="auto" w:fill="B8CCE4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172C" w:rsidRPr="002F172C" w:rsidTr="00E461E4">
              <w:tc>
                <w:tcPr>
                  <w:tcW w:w="3617" w:type="dxa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Përshkrimi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t xml:space="preserve"> i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lëndës</w:t>
                  </w:r>
                  <w:proofErr w:type="spellEnd"/>
                </w:p>
              </w:tc>
              <w:tc>
                <w:tcPr>
                  <w:tcW w:w="5648" w:type="dxa"/>
                  <w:gridSpan w:val="3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rPr>
                      <w:lang w:val="sq-AL"/>
                    </w:rPr>
                  </w:pPr>
                  <w:r w:rsidRPr="002F172C">
                    <w:rPr>
                      <w:lang w:val="sq-AL"/>
                    </w:rPr>
                    <w:t xml:space="preserve"> do të zhvillohen dhe  do të insistohet në konceptin e fjalës, në relacionet leksikore, dinamikën leksikore me neologjizmat, fjalëformimet , huazimet, shtresëzimet, frazeologjia, etj. Të gjitha këto do të përforcohen në orët e ushtrimeve. </w:t>
                  </w:r>
                </w:p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rPr>
                      <w:lang w:val="sq-AL"/>
                    </w:rPr>
                  </w:pPr>
                </w:p>
              </w:tc>
            </w:tr>
            <w:tr w:rsidR="002F172C" w:rsidRPr="002F172C" w:rsidTr="00E461E4">
              <w:tc>
                <w:tcPr>
                  <w:tcW w:w="3617" w:type="dxa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Qëllimet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t xml:space="preserve"> e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lëndës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5648" w:type="dxa"/>
                  <w:gridSpan w:val="3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rPr>
                      <w:i/>
                    </w:rPr>
                  </w:pPr>
                  <w:r w:rsidRPr="002F172C">
                    <w:rPr>
                      <w:lang w:val="sq-AL"/>
                    </w:rPr>
                    <w:t xml:space="preserve">Qëllimi i këtij kursi është t’i jipet studentit një pasqyrë  e përgjithshme të leksikut të gjuhës frënge, në mënyrë që të njoftohet me strukturën dhe variabilitetin e saj duke paraqitur sistemin e krijimit leksikor të asaj </w:t>
                  </w:r>
                </w:p>
              </w:tc>
            </w:tr>
            <w:tr w:rsidR="002F172C" w:rsidRPr="002F172C" w:rsidTr="00E461E4">
              <w:tc>
                <w:tcPr>
                  <w:tcW w:w="3617" w:type="dxa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lang w:val="fr-FR"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lang w:val="fr-FR"/>
                    </w:rPr>
                    <w:t>Rezultatet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e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lang w:val="fr-FR"/>
                    </w:rPr>
                    <w:t>pritura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lang w:val="fr-FR"/>
                    </w:rPr>
                    <w:t>të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  <w:lang w:val="fr-FR"/>
                    </w:rPr>
                    <w:t>nxënies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  <w:lang w:val="fr-FR"/>
                    </w:rPr>
                    <w:t>:</w:t>
                  </w:r>
                </w:p>
              </w:tc>
              <w:tc>
                <w:tcPr>
                  <w:tcW w:w="5648" w:type="dxa"/>
                  <w:gridSpan w:val="3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lang w:val="fr-FR"/>
                    </w:rPr>
                  </w:pPr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Pas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përfundimit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të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kësaj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lënde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 ,</w:t>
                  </w:r>
                  <w:proofErr w:type="gram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studenti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 do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të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jetë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në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gjendje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 :</w:t>
                  </w:r>
                </w:p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lang w:val="fr-FR"/>
                    </w:rPr>
                  </w:pPr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-.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të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dallojë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mënyrat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 e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fjalëformimit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  me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prejardhje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, 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fjalët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 e </w:t>
                  </w:r>
                  <w:proofErr w:type="spellStart"/>
                  <w:proofErr w:type="gramStart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përbëra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 ,</w:t>
                  </w:r>
                  <w:proofErr w:type="gram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lokucionet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 ,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huazimet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 ,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rastet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 si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dhe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kushtet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 e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ndryshimeve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të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kuptimit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 , </w:t>
                  </w:r>
                </w:p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</w:rPr>
                  </w:pPr>
                  <w:r w:rsidRPr="002F172C">
                    <w:rPr>
                      <w:rFonts w:ascii="Times New Roman" w:hAnsi="Times New Roman" w:cs="Times New Roman"/>
                    </w:rPr>
                    <w:t>-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</w:rPr>
                    <w:t>të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</w:rPr>
                    <w:t>bëjë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</w:rPr>
                    <w:t>krahasime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</w:rPr>
                    <w:t xml:space="preserve"> me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</w:rPr>
                    <w:t>gjuhën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</w:rPr>
                    <w:t>amtare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2F172C" w:rsidRPr="002F172C" w:rsidTr="00E461E4">
              <w:tc>
                <w:tcPr>
                  <w:tcW w:w="9265" w:type="dxa"/>
                  <w:gridSpan w:val="4"/>
                  <w:shd w:val="clear" w:color="auto" w:fill="B8CCE4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2F172C" w:rsidRPr="002F172C" w:rsidTr="00E461E4">
              <w:tc>
                <w:tcPr>
                  <w:tcW w:w="9265" w:type="dxa"/>
                  <w:gridSpan w:val="4"/>
                  <w:shd w:val="clear" w:color="auto" w:fill="B8CCE4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Kontributi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nё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ng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cr/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rkesёn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t xml:space="preserve"> e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studentit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t xml:space="preserve"> (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gjё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qё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duhet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tё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korrespondoj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t xml:space="preserve"> me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rezultatet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t xml:space="preserve"> e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tё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nxёnit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tё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studentit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</w:tc>
            </w:tr>
            <w:tr w:rsidR="002F172C" w:rsidRPr="002F172C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B8CCE4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rPr>
                      <w:b/>
                    </w:rPr>
                  </w:pPr>
                  <w:proofErr w:type="spellStart"/>
                  <w:r w:rsidRPr="002F172C">
                    <w:rPr>
                      <w:b/>
                    </w:rPr>
                    <w:t>Aktiviteti</w:t>
                  </w:r>
                  <w:proofErr w:type="spellEnd"/>
                  <w:r w:rsidRPr="002F172C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rPr>
                      <w:b/>
                    </w:rPr>
                  </w:pPr>
                  <w:proofErr w:type="spellStart"/>
                  <w:r w:rsidRPr="002F172C">
                    <w:rPr>
                      <w:b/>
                    </w:rPr>
                    <w:t>Orë</w:t>
                  </w:r>
                  <w:proofErr w:type="spellEnd"/>
                  <w:r w:rsidRPr="002F172C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rPr>
                      <w:b/>
                    </w:rPr>
                  </w:pPr>
                  <w:r w:rsidRPr="002F172C">
                    <w:rPr>
                      <w:b/>
                    </w:rPr>
                    <w:t xml:space="preserve"> </w:t>
                  </w:r>
                  <w:proofErr w:type="spellStart"/>
                  <w:r w:rsidRPr="002F172C">
                    <w:rPr>
                      <w:b/>
                    </w:rPr>
                    <w:t>Ditë</w:t>
                  </w:r>
                  <w:proofErr w:type="spellEnd"/>
                  <w:r w:rsidRPr="002F172C">
                    <w:rPr>
                      <w:b/>
                    </w:rPr>
                    <w:t>/</w:t>
                  </w:r>
                  <w:proofErr w:type="spellStart"/>
                  <w:r w:rsidRPr="002F172C">
                    <w:rPr>
                      <w:b/>
                    </w:rPr>
                    <w:t>javë</w:t>
                  </w:r>
                  <w:proofErr w:type="spellEnd"/>
                  <w:r w:rsidRPr="002F172C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2453" w:type="dxa"/>
                  <w:tcBorders>
                    <w:left w:val="single" w:sz="4" w:space="0" w:color="auto"/>
                  </w:tcBorders>
                  <w:shd w:val="clear" w:color="auto" w:fill="B8CCE4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rPr>
                      <w:b/>
                    </w:rPr>
                  </w:pPr>
                  <w:proofErr w:type="spellStart"/>
                  <w:r w:rsidRPr="002F172C">
                    <w:rPr>
                      <w:b/>
                    </w:rPr>
                    <w:t>Gjithësej</w:t>
                  </w:r>
                  <w:proofErr w:type="spellEnd"/>
                </w:p>
              </w:tc>
            </w:tr>
            <w:tr w:rsidR="002F172C" w:rsidRPr="002F172C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</w:pPr>
                  <w:proofErr w:type="spellStart"/>
                  <w:r w:rsidRPr="002F172C">
                    <w:t>Ligjërata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>3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>15</w:t>
                  </w:r>
                </w:p>
              </w:tc>
              <w:tc>
                <w:tcPr>
                  <w:tcW w:w="245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>33,75</w:t>
                  </w:r>
                </w:p>
              </w:tc>
            </w:tr>
            <w:tr w:rsidR="002F172C" w:rsidRPr="002F172C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</w:pPr>
                  <w:proofErr w:type="spellStart"/>
                  <w:r w:rsidRPr="002F172C">
                    <w:t>Ushtrime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teorike</w:t>
                  </w:r>
                  <w:proofErr w:type="spellEnd"/>
                  <w:r w:rsidRPr="002F172C">
                    <w:t>/</w:t>
                  </w:r>
                  <w:proofErr w:type="spellStart"/>
                  <w:r w:rsidRPr="002F172C">
                    <w:t>laboratorike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>2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>15</w:t>
                  </w:r>
                </w:p>
              </w:tc>
              <w:tc>
                <w:tcPr>
                  <w:tcW w:w="245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>22,5</w:t>
                  </w:r>
                </w:p>
              </w:tc>
            </w:tr>
            <w:tr w:rsidR="002F172C" w:rsidRPr="002F172C" w:rsidTr="00E461E4">
              <w:trPr>
                <w:trHeight w:val="413"/>
              </w:trPr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</w:pPr>
                  <w:proofErr w:type="spellStart"/>
                  <w:r w:rsidRPr="002F172C">
                    <w:t>Punë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praktike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</w:p>
              </w:tc>
              <w:tc>
                <w:tcPr>
                  <w:tcW w:w="245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</w:p>
              </w:tc>
            </w:tr>
            <w:tr w:rsidR="002F172C" w:rsidRPr="002F172C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</w:pPr>
                  <w:r w:rsidRPr="002F172C">
                    <w:rPr>
                      <w:lang w:val="nb-NO"/>
                    </w:rPr>
                    <w:t>Kontaktet me mësimdhënësin/konsultimet</w:t>
                  </w:r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 xml:space="preserve">12 </w:t>
                  </w:r>
                  <w:proofErr w:type="spellStart"/>
                  <w:r w:rsidRPr="002F172C">
                    <w:t>mn</w:t>
                  </w:r>
                  <w:proofErr w:type="spellEnd"/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>15</w:t>
                  </w:r>
                </w:p>
              </w:tc>
              <w:tc>
                <w:tcPr>
                  <w:tcW w:w="245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>3</w:t>
                  </w:r>
                </w:p>
              </w:tc>
            </w:tr>
            <w:tr w:rsidR="002F172C" w:rsidRPr="002F172C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</w:pPr>
                  <w:proofErr w:type="spellStart"/>
                  <w:r w:rsidRPr="002F172C">
                    <w:t>Ushtrime</w:t>
                  </w:r>
                  <w:proofErr w:type="spellEnd"/>
                  <w:r w:rsidRPr="002F172C">
                    <w:t xml:space="preserve">  </w:t>
                  </w:r>
                  <w:proofErr w:type="spellStart"/>
                  <w:r w:rsidRPr="002F172C">
                    <w:t>në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teren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</w:p>
              </w:tc>
              <w:tc>
                <w:tcPr>
                  <w:tcW w:w="245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</w:p>
              </w:tc>
            </w:tr>
            <w:tr w:rsidR="002F172C" w:rsidRPr="002F172C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</w:pPr>
                  <w:proofErr w:type="spellStart"/>
                  <w:r w:rsidRPr="002F172C">
                    <w:lastRenderedPageBreak/>
                    <w:t>Kollokfiume,seminare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>5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>2</w:t>
                  </w:r>
                </w:p>
              </w:tc>
              <w:tc>
                <w:tcPr>
                  <w:tcW w:w="245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>10</w:t>
                  </w:r>
                </w:p>
              </w:tc>
            </w:tr>
            <w:tr w:rsidR="002F172C" w:rsidRPr="002F172C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</w:pPr>
                  <w:proofErr w:type="spellStart"/>
                  <w:r w:rsidRPr="002F172C">
                    <w:t>Detyra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të</w:t>
                  </w:r>
                  <w:proofErr w:type="spellEnd"/>
                  <w:r w:rsidRPr="002F172C">
                    <w:t xml:space="preserve">  </w:t>
                  </w:r>
                  <w:proofErr w:type="spellStart"/>
                  <w:r w:rsidRPr="002F172C">
                    <w:t>shtëpisë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>2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>15</w:t>
                  </w:r>
                </w:p>
              </w:tc>
              <w:tc>
                <w:tcPr>
                  <w:tcW w:w="245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>30</w:t>
                  </w:r>
                </w:p>
              </w:tc>
            </w:tr>
            <w:tr w:rsidR="002F172C" w:rsidRPr="002F172C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</w:pPr>
                  <w:proofErr w:type="spellStart"/>
                  <w:r w:rsidRPr="002F172C">
                    <w:t>Koha</w:t>
                  </w:r>
                  <w:proofErr w:type="spellEnd"/>
                  <w:r w:rsidRPr="002F172C">
                    <w:t xml:space="preserve"> e </w:t>
                  </w:r>
                  <w:proofErr w:type="spellStart"/>
                  <w:r w:rsidRPr="002F172C">
                    <w:t>studimit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vetanak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të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studentit</w:t>
                  </w:r>
                  <w:proofErr w:type="spellEnd"/>
                  <w:r w:rsidRPr="002F172C">
                    <w:t xml:space="preserve"> (</w:t>
                  </w:r>
                  <w:proofErr w:type="spellStart"/>
                  <w:r w:rsidRPr="002F172C">
                    <w:t>në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bibliotekë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ose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në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shtëpi</w:t>
                  </w:r>
                  <w:proofErr w:type="spellEnd"/>
                  <w:r w:rsidRPr="002F172C">
                    <w:t>)</w:t>
                  </w:r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>2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>15</w:t>
                  </w:r>
                </w:p>
              </w:tc>
              <w:tc>
                <w:tcPr>
                  <w:tcW w:w="245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>30</w:t>
                  </w:r>
                </w:p>
              </w:tc>
            </w:tr>
            <w:tr w:rsidR="002F172C" w:rsidRPr="002F172C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</w:pPr>
                  <w:proofErr w:type="spellStart"/>
                  <w:r w:rsidRPr="002F172C">
                    <w:t>Përgaditja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përfundimtare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për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provim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>5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>3</w:t>
                  </w:r>
                </w:p>
              </w:tc>
              <w:tc>
                <w:tcPr>
                  <w:tcW w:w="245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>15</w:t>
                  </w:r>
                </w:p>
              </w:tc>
            </w:tr>
            <w:tr w:rsidR="002F172C" w:rsidRPr="002F172C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rPr>
                      <w:lang w:val="de-DE"/>
                    </w:rPr>
                  </w:pPr>
                  <w:r w:rsidRPr="002F172C">
                    <w:rPr>
                      <w:lang w:val="de-DE"/>
                    </w:rPr>
                    <w:t>Koha e kaluar në vlerësim (teste,kuiz,provim final)</w:t>
                  </w:r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>2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>2</w:t>
                  </w:r>
                </w:p>
              </w:tc>
              <w:tc>
                <w:tcPr>
                  <w:tcW w:w="245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>4</w:t>
                  </w:r>
                </w:p>
              </w:tc>
            </w:tr>
            <w:tr w:rsidR="002F172C" w:rsidRPr="002F172C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</w:pPr>
                  <w:proofErr w:type="spellStart"/>
                  <w:r w:rsidRPr="002F172C">
                    <w:t>Projektet,prezentimet</w:t>
                  </w:r>
                  <w:proofErr w:type="spellEnd"/>
                  <w:r w:rsidRPr="002F172C">
                    <w:t xml:space="preserve"> ,</w:t>
                  </w:r>
                  <w:proofErr w:type="spellStart"/>
                  <w:r w:rsidRPr="002F172C">
                    <w:t>etj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>2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>1</w:t>
                  </w:r>
                </w:p>
              </w:tc>
              <w:tc>
                <w:tcPr>
                  <w:tcW w:w="245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</w:pPr>
                  <w:r w:rsidRPr="002F172C">
                    <w:t>2</w:t>
                  </w:r>
                </w:p>
              </w:tc>
            </w:tr>
            <w:tr w:rsidR="002F172C" w:rsidRPr="002F172C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B8CCE4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rPr>
                      <w:b/>
                    </w:rPr>
                  </w:pPr>
                  <w:proofErr w:type="spellStart"/>
                  <w:r w:rsidRPr="002F172C">
                    <w:rPr>
                      <w:b/>
                    </w:rPr>
                    <w:t>Totali</w:t>
                  </w:r>
                  <w:proofErr w:type="spellEnd"/>
                  <w:r w:rsidRPr="002F172C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53" w:type="dxa"/>
                  <w:tcBorders>
                    <w:left w:val="single" w:sz="4" w:space="0" w:color="auto"/>
                  </w:tcBorders>
                  <w:shd w:val="clear" w:color="auto" w:fill="B8CCE4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  <w:rPr>
                      <w:b/>
                    </w:rPr>
                  </w:pPr>
                  <w:r w:rsidRPr="002F172C">
                    <w:rPr>
                      <w:b/>
                    </w:rPr>
                    <w:t>150,25:25= 6,01</w:t>
                  </w:r>
                </w:p>
              </w:tc>
            </w:tr>
            <w:tr w:rsidR="002F172C" w:rsidRPr="002F172C" w:rsidTr="00E461E4">
              <w:tc>
                <w:tcPr>
                  <w:tcW w:w="9265" w:type="dxa"/>
                  <w:gridSpan w:val="4"/>
                  <w:shd w:val="clear" w:color="auto" w:fill="B8CCE4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rPr>
                      <w:b/>
                    </w:rPr>
                  </w:pPr>
                </w:p>
              </w:tc>
            </w:tr>
            <w:tr w:rsidR="002F172C" w:rsidRPr="002F172C" w:rsidTr="00E461E4">
              <w:tc>
                <w:tcPr>
                  <w:tcW w:w="3617" w:type="dxa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Metodologjia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t xml:space="preserve"> e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mësimëdhënies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t xml:space="preserve">:  </w:t>
                  </w:r>
                </w:p>
              </w:tc>
              <w:tc>
                <w:tcPr>
                  <w:tcW w:w="5648" w:type="dxa"/>
                  <w:gridSpan w:val="3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rPr>
                      <w:lang w:val="fr-FR"/>
                    </w:rPr>
                  </w:pPr>
                  <w:proofErr w:type="spellStart"/>
                  <w:r w:rsidRPr="002F172C">
                    <w:rPr>
                      <w:lang w:val="fr-FR"/>
                    </w:rPr>
                    <w:t>ligjëratë</w:t>
                  </w:r>
                  <w:proofErr w:type="gramStart"/>
                  <w:r w:rsidRPr="002F172C">
                    <w:rPr>
                      <w:lang w:val="fr-FR"/>
                    </w:rPr>
                    <w:t>,ushtrime</w:t>
                  </w:r>
                  <w:proofErr w:type="spellEnd"/>
                  <w:proofErr w:type="gramEnd"/>
                  <w:r w:rsidRPr="002F172C">
                    <w:rPr>
                      <w:lang w:val="fr-FR"/>
                    </w:rPr>
                    <w:t xml:space="preserve"> ,</w:t>
                  </w:r>
                  <w:proofErr w:type="spellStart"/>
                  <w:r w:rsidRPr="002F172C">
                    <w:rPr>
                      <w:lang w:val="fr-FR"/>
                    </w:rPr>
                    <w:t>diskutim</w:t>
                  </w:r>
                  <w:proofErr w:type="spellEnd"/>
                  <w:r w:rsidRPr="002F172C">
                    <w:rPr>
                      <w:lang w:val="fr-FR"/>
                    </w:rPr>
                    <w:t xml:space="preserve">, </w:t>
                  </w:r>
                  <w:proofErr w:type="spellStart"/>
                  <w:r w:rsidRPr="002F172C">
                    <w:rPr>
                      <w:lang w:val="fr-FR"/>
                    </w:rPr>
                    <w:t>punë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lang w:val="fr-FR"/>
                    </w:rPr>
                    <w:t>në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lang w:val="fr-FR"/>
                    </w:rPr>
                    <w:t>grupe,seminare</w:t>
                  </w:r>
                  <w:proofErr w:type="spellEnd"/>
                </w:p>
              </w:tc>
            </w:tr>
            <w:tr w:rsidR="002F172C" w:rsidRPr="002F172C" w:rsidTr="00E461E4">
              <w:tc>
                <w:tcPr>
                  <w:tcW w:w="3617" w:type="dxa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lang w:val="fr-FR"/>
                    </w:rPr>
                  </w:pPr>
                </w:p>
              </w:tc>
              <w:tc>
                <w:tcPr>
                  <w:tcW w:w="5648" w:type="dxa"/>
                  <w:gridSpan w:val="3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i/>
                      <w:lang w:val="fr-FR"/>
                    </w:rPr>
                  </w:pPr>
                </w:p>
              </w:tc>
            </w:tr>
            <w:tr w:rsidR="002F172C" w:rsidRPr="002F172C" w:rsidTr="00E461E4">
              <w:tc>
                <w:tcPr>
                  <w:tcW w:w="3617" w:type="dxa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Metodat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t xml:space="preserve"> e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vlerësimit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5648" w:type="dxa"/>
                  <w:gridSpan w:val="3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</w:rPr>
                    <w:t>Vlerësimi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</w:rPr>
                    <w:t xml:space="preserve"> i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</w:rPr>
                    <w:t>parë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</w:rPr>
                    <w:t> : 10%</w:t>
                  </w:r>
                </w:p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</w:rPr>
                    <w:t>Vlerësimi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</w:rPr>
                    <w:t xml:space="preserve"> i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</w:rPr>
                    <w:t>dytë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</w:rPr>
                    <w:t xml:space="preserve"> 10 %</w:t>
                  </w:r>
                </w:p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</w:rPr>
                    <w:t>Vijimi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</w:rPr>
                    <w:t xml:space="preserve"> i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</w:rPr>
                    <w:t>rregullt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</w:rPr>
                    <w:t xml:space="preserve"> 10%</w:t>
                  </w:r>
                </w:p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</w:rPr>
                    <w:t>Provimi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</w:rPr>
                    <w:t xml:space="preserve"> final  70%</w:t>
                  </w:r>
                </w:p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</w:rPr>
                  </w:pPr>
                  <w:r w:rsidRPr="002F172C">
                    <w:rPr>
                      <w:rFonts w:ascii="Times New Roman" w:hAnsi="Times New Roman" w:cs="Times New Roman"/>
                    </w:rPr>
                    <w:t>Total 100%</w:t>
                  </w:r>
                </w:p>
              </w:tc>
            </w:tr>
            <w:tr w:rsidR="002F172C" w:rsidRPr="002F172C" w:rsidTr="00E461E4">
              <w:tc>
                <w:tcPr>
                  <w:tcW w:w="9265" w:type="dxa"/>
                  <w:gridSpan w:val="4"/>
                  <w:shd w:val="clear" w:color="auto" w:fill="B8CCE4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Literatura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c>
            </w:tr>
            <w:tr w:rsidR="002F172C" w:rsidRPr="002F172C" w:rsidTr="00E461E4">
              <w:tc>
                <w:tcPr>
                  <w:tcW w:w="3617" w:type="dxa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Literatura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bazë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t xml:space="preserve">:  </w:t>
                  </w:r>
                </w:p>
              </w:tc>
              <w:tc>
                <w:tcPr>
                  <w:tcW w:w="5648" w:type="dxa"/>
                  <w:gridSpan w:val="3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lang w:val="fr-FR"/>
                    </w:rPr>
                  </w:pPr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-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>Picoche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lang w:val="fr-FR"/>
                    </w:rPr>
                    <w:t xml:space="preserve">  J.  Précis de lexicologie française, Nathan  1992</w:t>
                  </w:r>
                </w:p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rPr>
                      <w:lang w:val="fr-FR"/>
                    </w:rPr>
                  </w:pPr>
                  <w:r w:rsidRPr="002F172C">
                    <w:rPr>
                      <w:lang w:val="fr-FR"/>
                    </w:rPr>
                    <w:t>-</w:t>
                  </w:r>
                  <w:proofErr w:type="spellStart"/>
                  <w:r w:rsidRPr="002F172C">
                    <w:rPr>
                      <w:lang w:val="fr-FR"/>
                    </w:rPr>
                    <w:t>Mitterand</w:t>
                  </w:r>
                  <w:proofErr w:type="spellEnd"/>
                  <w:r w:rsidRPr="002F172C">
                    <w:rPr>
                      <w:lang w:val="fr-FR"/>
                    </w:rPr>
                    <w:t xml:space="preserve"> Henri, Les mots français, Que sais-je PUF 1963</w:t>
                  </w:r>
                </w:p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rPr>
                      <w:lang w:val="fr-FR"/>
                    </w:rPr>
                  </w:pPr>
                  <w:r w:rsidRPr="002F172C">
                    <w:rPr>
                      <w:lang w:val="fr-FR"/>
                    </w:rPr>
                    <w:t xml:space="preserve">- Lehmann Martin </w:t>
                  </w:r>
                  <w:proofErr w:type="gramStart"/>
                  <w:r w:rsidRPr="002F172C">
                    <w:rPr>
                      <w:lang w:val="fr-FR"/>
                    </w:rPr>
                    <w:t>Berthet ,</w:t>
                  </w:r>
                  <w:proofErr w:type="gramEnd"/>
                  <w:r w:rsidRPr="002F172C">
                    <w:rPr>
                      <w:lang w:val="fr-FR"/>
                    </w:rPr>
                    <w:t xml:space="preserve"> Lexicologie, Armand Colin, Paris , 2013</w:t>
                  </w:r>
                </w:p>
              </w:tc>
            </w:tr>
            <w:tr w:rsidR="002F172C" w:rsidRPr="002F172C" w:rsidTr="00E461E4">
              <w:tc>
                <w:tcPr>
                  <w:tcW w:w="3617" w:type="dxa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Literatura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2F172C">
                    <w:rPr>
                      <w:rFonts w:ascii="Times New Roman" w:hAnsi="Times New Roman" w:cs="Times New Roman"/>
                      <w:b/>
                    </w:rPr>
                    <w:t>shtesë</w:t>
                  </w:r>
                  <w:proofErr w:type="spellEnd"/>
                  <w:r w:rsidRPr="002F172C">
                    <w:rPr>
                      <w:rFonts w:ascii="Times New Roman" w:hAnsi="Times New Roman" w:cs="Times New Roman"/>
                      <w:b/>
                    </w:rPr>
                    <w:t xml:space="preserve">:  </w:t>
                  </w:r>
                </w:p>
              </w:tc>
              <w:tc>
                <w:tcPr>
                  <w:tcW w:w="5648" w:type="dxa"/>
                  <w:gridSpan w:val="3"/>
                </w:tcPr>
                <w:p w:rsidR="002F172C" w:rsidRPr="002F172C" w:rsidRDefault="002F172C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lang w:val="fr-FR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4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8"/>
              <w:gridCol w:w="6547"/>
            </w:tblGrid>
            <w:tr w:rsidR="002F172C" w:rsidRPr="002F172C" w:rsidTr="00E461E4">
              <w:tc>
                <w:tcPr>
                  <w:tcW w:w="9265" w:type="dxa"/>
                  <w:gridSpan w:val="2"/>
                  <w:shd w:val="clear" w:color="auto" w:fill="B8CCE4"/>
                </w:tcPr>
                <w:p w:rsidR="002F172C" w:rsidRPr="002F172C" w:rsidRDefault="002F172C" w:rsidP="00E461E4">
                  <w:pPr>
                    <w:rPr>
                      <w:b/>
                    </w:rPr>
                  </w:pPr>
                  <w:proofErr w:type="spellStart"/>
                  <w:r w:rsidRPr="002F172C">
                    <w:rPr>
                      <w:b/>
                    </w:rPr>
                    <w:t>Plani</w:t>
                  </w:r>
                  <w:proofErr w:type="spellEnd"/>
                  <w:r w:rsidRPr="002F172C">
                    <w:rPr>
                      <w:b/>
                    </w:rPr>
                    <w:t xml:space="preserve"> i </w:t>
                  </w:r>
                  <w:proofErr w:type="spellStart"/>
                  <w:r w:rsidRPr="002F172C">
                    <w:rPr>
                      <w:b/>
                    </w:rPr>
                    <w:t>dizejnuar</w:t>
                  </w:r>
                  <w:proofErr w:type="spellEnd"/>
                  <w:r w:rsidRPr="002F172C">
                    <w:rPr>
                      <w:b/>
                    </w:rPr>
                    <w:t xml:space="preserve"> i </w:t>
                  </w:r>
                  <w:proofErr w:type="spellStart"/>
                  <w:r w:rsidRPr="002F172C">
                    <w:rPr>
                      <w:b/>
                    </w:rPr>
                    <w:t>mësimit</w:t>
                  </w:r>
                  <w:proofErr w:type="spellEnd"/>
                  <w:r w:rsidRPr="002F172C">
                    <w:rPr>
                      <w:b/>
                    </w:rPr>
                    <w:t xml:space="preserve">:  </w:t>
                  </w:r>
                </w:p>
                <w:p w:rsidR="002F172C" w:rsidRPr="002F172C" w:rsidRDefault="002F172C" w:rsidP="00E461E4">
                  <w:pPr>
                    <w:rPr>
                      <w:b/>
                    </w:rPr>
                  </w:pPr>
                </w:p>
              </w:tc>
            </w:tr>
            <w:tr w:rsidR="002F172C" w:rsidRPr="002F172C" w:rsidTr="00E461E4">
              <w:trPr>
                <w:trHeight w:val="422"/>
              </w:trPr>
              <w:tc>
                <w:tcPr>
                  <w:tcW w:w="2718" w:type="dxa"/>
                  <w:shd w:val="clear" w:color="auto" w:fill="B8CCE4"/>
                </w:tcPr>
                <w:p w:rsidR="002F172C" w:rsidRPr="002F172C" w:rsidRDefault="002F172C" w:rsidP="00E461E4">
                  <w:pPr>
                    <w:rPr>
                      <w:b/>
                    </w:rPr>
                  </w:pPr>
                  <w:r w:rsidRPr="002F172C">
                    <w:rPr>
                      <w:b/>
                    </w:rPr>
                    <w:t>Java</w:t>
                  </w:r>
                </w:p>
              </w:tc>
              <w:tc>
                <w:tcPr>
                  <w:tcW w:w="6547" w:type="dxa"/>
                  <w:shd w:val="clear" w:color="auto" w:fill="B8CCE4"/>
                </w:tcPr>
                <w:p w:rsidR="002F172C" w:rsidRPr="002F172C" w:rsidRDefault="002F172C" w:rsidP="00E461E4">
                  <w:pPr>
                    <w:rPr>
                      <w:b/>
                    </w:rPr>
                  </w:pPr>
                  <w:proofErr w:type="spellStart"/>
                  <w:r w:rsidRPr="002F172C">
                    <w:rPr>
                      <w:b/>
                    </w:rPr>
                    <w:t>Ligjerata</w:t>
                  </w:r>
                  <w:proofErr w:type="spellEnd"/>
                  <w:r w:rsidRPr="002F172C">
                    <w:rPr>
                      <w:b/>
                    </w:rPr>
                    <w:t xml:space="preserve"> </w:t>
                  </w:r>
                  <w:proofErr w:type="spellStart"/>
                  <w:r w:rsidRPr="002F172C">
                    <w:rPr>
                      <w:b/>
                    </w:rPr>
                    <w:t>që</w:t>
                  </w:r>
                  <w:proofErr w:type="spellEnd"/>
                  <w:r w:rsidRPr="002F172C">
                    <w:rPr>
                      <w:b/>
                    </w:rPr>
                    <w:t xml:space="preserve"> do </w:t>
                  </w:r>
                  <w:proofErr w:type="spellStart"/>
                  <w:r w:rsidRPr="002F172C">
                    <w:rPr>
                      <w:b/>
                    </w:rPr>
                    <w:t>të</w:t>
                  </w:r>
                  <w:proofErr w:type="spellEnd"/>
                  <w:r w:rsidRPr="002F172C">
                    <w:rPr>
                      <w:b/>
                    </w:rPr>
                    <w:t xml:space="preserve"> </w:t>
                  </w:r>
                  <w:proofErr w:type="spellStart"/>
                  <w:r w:rsidRPr="002F172C">
                    <w:rPr>
                      <w:b/>
                    </w:rPr>
                    <w:t>zhvillohet</w:t>
                  </w:r>
                  <w:proofErr w:type="spellEnd"/>
                </w:p>
              </w:tc>
            </w:tr>
            <w:tr w:rsidR="002F172C" w:rsidRPr="002F172C" w:rsidTr="00E461E4">
              <w:tc>
                <w:tcPr>
                  <w:tcW w:w="2718" w:type="dxa"/>
                </w:tcPr>
                <w:p w:rsidR="002F172C" w:rsidRPr="002F172C" w:rsidRDefault="002F172C" w:rsidP="00E461E4">
                  <w:pPr>
                    <w:rPr>
                      <w:b/>
                    </w:rPr>
                  </w:pPr>
                  <w:r w:rsidRPr="002F172C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2F172C">
                    <w:rPr>
                      <w:b/>
                      <w:i/>
                    </w:rPr>
                    <w:t>parë</w:t>
                  </w:r>
                  <w:proofErr w:type="spellEnd"/>
                  <w:r w:rsidRPr="002F172C">
                    <w:rPr>
                      <w:b/>
                      <w:i/>
                    </w:rPr>
                    <w:t>:</w:t>
                  </w:r>
                </w:p>
              </w:tc>
              <w:tc>
                <w:tcPr>
                  <w:tcW w:w="6547" w:type="dxa"/>
                </w:tcPr>
                <w:p w:rsidR="002F172C" w:rsidRPr="002F172C" w:rsidRDefault="002F172C" w:rsidP="00E461E4">
                  <w:r w:rsidRPr="002F172C">
                    <w:t xml:space="preserve"> </w:t>
                  </w:r>
                  <w:proofErr w:type="spellStart"/>
                  <w:r w:rsidRPr="002F172C">
                    <w:t>Objekti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dhe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problemet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kryesore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të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leksikologjisë</w:t>
                  </w:r>
                  <w:proofErr w:type="spellEnd"/>
                  <w:r w:rsidRPr="002F172C">
                    <w:t xml:space="preserve"> </w:t>
                  </w:r>
                </w:p>
              </w:tc>
            </w:tr>
            <w:tr w:rsidR="002F172C" w:rsidRPr="002F172C" w:rsidTr="00E461E4">
              <w:trPr>
                <w:trHeight w:val="412"/>
              </w:trPr>
              <w:tc>
                <w:tcPr>
                  <w:tcW w:w="2718" w:type="dxa"/>
                </w:tcPr>
                <w:p w:rsidR="002F172C" w:rsidRPr="002F172C" w:rsidRDefault="002F172C" w:rsidP="00E461E4">
                  <w:pPr>
                    <w:rPr>
                      <w:b/>
                    </w:rPr>
                  </w:pPr>
                  <w:r w:rsidRPr="002F172C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2F172C">
                    <w:rPr>
                      <w:b/>
                      <w:i/>
                    </w:rPr>
                    <w:t>dytë</w:t>
                  </w:r>
                  <w:proofErr w:type="spellEnd"/>
                  <w:r w:rsidRPr="002F172C">
                    <w:rPr>
                      <w:b/>
                      <w:i/>
                    </w:rPr>
                    <w:t>:</w:t>
                  </w:r>
                </w:p>
              </w:tc>
              <w:tc>
                <w:tcPr>
                  <w:tcW w:w="6547" w:type="dxa"/>
                </w:tcPr>
                <w:p w:rsidR="002F172C" w:rsidRPr="002F172C" w:rsidRDefault="002F172C" w:rsidP="00E461E4">
                  <w:proofErr w:type="spellStart"/>
                  <w:r w:rsidRPr="002F172C">
                    <w:t>Shtresat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diakronike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të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leksikut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frëng</w:t>
                  </w:r>
                  <w:proofErr w:type="spellEnd"/>
                  <w:r w:rsidRPr="002F172C">
                    <w:t xml:space="preserve"> </w:t>
                  </w:r>
                </w:p>
              </w:tc>
            </w:tr>
            <w:tr w:rsidR="002F172C" w:rsidRPr="002F172C" w:rsidTr="00E461E4">
              <w:tc>
                <w:tcPr>
                  <w:tcW w:w="2718" w:type="dxa"/>
                </w:tcPr>
                <w:p w:rsidR="002F172C" w:rsidRPr="002F172C" w:rsidRDefault="002F172C" w:rsidP="00E461E4">
                  <w:pPr>
                    <w:rPr>
                      <w:b/>
                    </w:rPr>
                  </w:pPr>
                  <w:r w:rsidRPr="002F172C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2F172C">
                    <w:rPr>
                      <w:b/>
                      <w:i/>
                    </w:rPr>
                    <w:t>tretë</w:t>
                  </w:r>
                  <w:proofErr w:type="spellEnd"/>
                  <w:r w:rsidRPr="002F172C">
                    <w:rPr>
                      <w:b/>
                    </w:rPr>
                    <w:t>:</w:t>
                  </w:r>
                </w:p>
              </w:tc>
              <w:tc>
                <w:tcPr>
                  <w:tcW w:w="6547" w:type="dxa"/>
                </w:tcPr>
                <w:p w:rsidR="002F172C" w:rsidRPr="002F172C" w:rsidRDefault="002F172C" w:rsidP="00E461E4">
                  <w:pPr>
                    <w:rPr>
                      <w:lang w:val="fr-FR"/>
                    </w:rPr>
                  </w:pPr>
                  <w:proofErr w:type="spellStart"/>
                  <w:r w:rsidRPr="002F172C">
                    <w:rPr>
                      <w:lang w:val="fr-FR"/>
                    </w:rPr>
                    <w:t>Prejardhja</w:t>
                  </w:r>
                  <w:proofErr w:type="spellEnd"/>
                  <w:r w:rsidRPr="002F172C">
                    <w:rPr>
                      <w:lang w:val="fr-FR"/>
                    </w:rPr>
                    <w:t xml:space="preserve"> : </w:t>
                  </w:r>
                  <w:proofErr w:type="spellStart"/>
                  <w:r w:rsidRPr="002F172C">
                    <w:rPr>
                      <w:lang w:val="fr-FR"/>
                    </w:rPr>
                    <w:t>parashtesim</w:t>
                  </w:r>
                  <w:proofErr w:type="spellEnd"/>
                </w:p>
              </w:tc>
            </w:tr>
            <w:tr w:rsidR="002F172C" w:rsidRPr="002F172C" w:rsidTr="00E461E4">
              <w:tc>
                <w:tcPr>
                  <w:tcW w:w="2718" w:type="dxa"/>
                </w:tcPr>
                <w:p w:rsidR="002F172C" w:rsidRPr="002F172C" w:rsidRDefault="002F172C" w:rsidP="00E461E4">
                  <w:pPr>
                    <w:rPr>
                      <w:b/>
                    </w:rPr>
                  </w:pPr>
                  <w:r w:rsidRPr="002F172C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2F172C">
                    <w:rPr>
                      <w:b/>
                      <w:i/>
                    </w:rPr>
                    <w:t>katërt</w:t>
                  </w:r>
                  <w:proofErr w:type="spellEnd"/>
                  <w:r w:rsidRPr="002F172C">
                    <w:rPr>
                      <w:b/>
                      <w:i/>
                    </w:rPr>
                    <w:t>:</w:t>
                  </w:r>
                </w:p>
              </w:tc>
              <w:tc>
                <w:tcPr>
                  <w:tcW w:w="6547" w:type="dxa"/>
                </w:tcPr>
                <w:p w:rsidR="002F172C" w:rsidRPr="002F172C" w:rsidRDefault="002F172C" w:rsidP="00E461E4">
                  <w:pPr>
                    <w:rPr>
                      <w:lang w:val="fr-FR"/>
                    </w:rPr>
                  </w:pPr>
                  <w:proofErr w:type="spellStart"/>
                  <w:r w:rsidRPr="002F172C">
                    <w:rPr>
                      <w:lang w:val="fr-FR"/>
                    </w:rPr>
                    <w:t>Prapashtesim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lang w:val="fr-FR"/>
                    </w:rPr>
                    <w:t>emror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lang w:val="fr-FR"/>
                    </w:rPr>
                    <w:t>dhe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lang w:val="fr-FR"/>
                    </w:rPr>
                    <w:t>mbiemror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</w:p>
              </w:tc>
            </w:tr>
            <w:tr w:rsidR="002F172C" w:rsidRPr="002F172C" w:rsidTr="00E461E4">
              <w:tc>
                <w:tcPr>
                  <w:tcW w:w="2718" w:type="dxa"/>
                </w:tcPr>
                <w:p w:rsidR="002F172C" w:rsidRPr="002F172C" w:rsidRDefault="002F172C" w:rsidP="00E461E4">
                  <w:pPr>
                    <w:rPr>
                      <w:b/>
                    </w:rPr>
                  </w:pPr>
                  <w:r w:rsidRPr="002F172C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2F172C">
                    <w:rPr>
                      <w:b/>
                      <w:i/>
                    </w:rPr>
                    <w:t>pestë</w:t>
                  </w:r>
                  <w:proofErr w:type="spellEnd"/>
                  <w:r w:rsidRPr="002F172C">
                    <w:rPr>
                      <w:b/>
                      <w:i/>
                    </w:rPr>
                    <w:t>:</w:t>
                  </w:r>
                  <w:r w:rsidRPr="002F172C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6547" w:type="dxa"/>
                </w:tcPr>
                <w:p w:rsidR="002F172C" w:rsidRPr="002F172C" w:rsidRDefault="002F172C" w:rsidP="00E461E4">
                  <w:pPr>
                    <w:rPr>
                      <w:lang w:val="fr-FR"/>
                    </w:rPr>
                  </w:pPr>
                  <w:proofErr w:type="spellStart"/>
                  <w:r w:rsidRPr="002F172C">
                    <w:rPr>
                      <w:lang w:val="fr-FR"/>
                    </w:rPr>
                    <w:t>Prapashtesim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lang w:val="fr-FR"/>
                    </w:rPr>
                    <w:t>foljor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lang w:val="fr-FR"/>
                    </w:rPr>
                    <w:t>dhe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lang w:val="fr-FR"/>
                    </w:rPr>
                    <w:t>ndajfoljor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</w:p>
              </w:tc>
            </w:tr>
            <w:tr w:rsidR="002F172C" w:rsidRPr="002F172C" w:rsidTr="00E461E4">
              <w:tc>
                <w:tcPr>
                  <w:tcW w:w="2718" w:type="dxa"/>
                </w:tcPr>
                <w:p w:rsidR="002F172C" w:rsidRPr="002F172C" w:rsidRDefault="002F172C" w:rsidP="00E461E4">
                  <w:pPr>
                    <w:rPr>
                      <w:b/>
                    </w:rPr>
                  </w:pPr>
                  <w:r w:rsidRPr="002F172C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2F172C">
                    <w:rPr>
                      <w:b/>
                      <w:i/>
                    </w:rPr>
                    <w:t>gjashtë</w:t>
                  </w:r>
                  <w:proofErr w:type="spellEnd"/>
                  <w:r w:rsidRPr="002F172C">
                    <w:rPr>
                      <w:b/>
                    </w:rPr>
                    <w:t>:</w:t>
                  </w:r>
                </w:p>
              </w:tc>
              <w:tc>
                <w:tcPr>
                  <w:tcW w:w="6547" w:type="dxa"/>
                </w:tcPr>
                <w:p w:rsidR="002F172C" w:rsidRPr="002F172C" w:rsidRDefault="002F172C" w:rsidP="00E461E4">
                  <w:pPr>
                    <w:rPr>
                      <w:lang w:val="fr-FR"/>
                    </w:rPr>
                  </w:pPr>
                  <w:proofErr w:type="spellStart"/>
                  <w:r w:rsidRPr="002F172C">
                    <w:rPr>
                      <w:lang w:val="fr-FR"/>
                    </w:rPr>
                    <w:t>Prapashtesim</w:t>
                  </w:r>
                  <w:proofErr w:type="spellEnd"/>
                  <w:r w:rsidRPr="002F172C">
                    <w:rPr>
                      <w:lang w:val="fr-FR"/>
                    </w:rPr>
                    <w:t xml:space="preserve"> savant/ latin </w:t>
                  </w:r>
                </w:p>
              </w:tc>
            </w:tr>
            <w:tr w:rsidR="002F172C" w:rsidRPr="002F172C" w:rsidTr="00E461E4">
              <w:tc>
                <w:tcPr>
                  <w:tcW w:w="2718" w:type="dxa"/>
                </w:tcPr>
                <w:p w:rsidR="002F172C" w:rsidRPr="002F172C" w:rsidRDefault="002F172C" w:rsidP="00E461E4">
                  <w:pPr>
                    <w:rPr>
                      <w:b/>
                    </w:rPr>
                  </w:pPr>
                  <w:r w:rsidRPr="002F172C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2F172C">
                    <w:rPr>
                      <w:b/>
                      <w:i/>
                    </w:rPr>
                    <w:t>shtatë</w:t>
                  </w:r>
                  <w:proofErr w:type="spellEnd"/>
                  <w:r w:rsidRPr="002F172C">
                    <w:rPr>
                      <w:b/>
                      <w:i/>
                    </w:rPr>
                    <w:t>:</w:t>
                  </w:r>
                  <w:r w:rsidRPr="002F172C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6547" w:type="dxa"/>
                </w:tcPr>
                <w:p w:rsidR="002F172C" w:rsidRPr="002F172C" w:rsidRDefault="002F172C" w:rsidP="00E461E4">
                  <w:pPr>
                    <w:rPr>
                      <w:b/>
                      <w:lang w:val="fr-FR"/>
                    </w:rPr>
                  </w:pPr>
                  <w:proofErr w:type="spellStart"/>
                  <w:r w:rsidRPr="002F172C">
                    <w:rPr>
                      <w:b/>
                    </w:rPr>
                    <w:t>Vlerësim</w:t>
                  </w:r>
                  <w:proofErr w:type="spellEnd"/>
                  <w:r w:rsidRPr="002F172C">
                    <w:rPr>
                      <w:b/>
                    </w:rPr>
                    <w:t xml:space="preserve"> i </w:t>
                  </w:r>
                  <w:proofErr w:type="spellStart"/>
                  <w:r w:rsidRPr="002F172C">
                    <w:rPr>
                      <w:b/>
                    </w:rPr>
                    <w:t>parë</w:t>
                  </w:r>
                  <w:proofErr w:type="spellEnd"/>
                </w:p>
              </w:tc>
            </w:tr>
            <w:tr w:rsidR="002F172C" w:rsidRPr="002F172C" w:rsidTr="00E461E4">
              <w:tc>
                <w:tcPr>
                  <w:tcW w:w="2718" w:type="dxa"/>
                </w:tcPr>
                <w:p w:rsidR="002F172C" w:rsidRPr="002F172C" w:rsidRDefault="002F172C" w:rsidP="00E461E4">
                  <w:pPr>
                    <w:rPr>
                      <w:b/>
                      <w:i/>
                    </w:rPr>
                  </w:pPr>
                  <w:r w:rsidRPr="002F172C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2F172C">
                    <w:rPr>
                      <w:b/>
                      <w:i/>
                    </w:rPr>
                    <w:t>tetë</w:t>
                  </w:r>
                  <w:proofErr w:type="spellEnd"/>
                  <w:r w:rsidRPr="002F172C">
                    <w:rPr>
                      <w:b/>
                      <w:i/>
                    </w:rPr>
                    <w:t>:</w:t>
                  </w:r>
                  <w:r w:rsidRPr="002F172C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6547" w:type="dxa"/>
                </w:tcPr>
                <w:p w:rsidR="002F172C" w:rsidRPr="002F172C" w:rsidRDefault="002F172C" w:rsidP="00E461E4">
                  <w:pPr>
                    <w:rPr>
                      <w:lang w:val="fr-FR"/>
                    </w:rPr>
                  </w:pPr>
                  <w:proofErr w:type="spellStart"/>
                  <w:r w:rsidRPr="002F172C">
                    <w:rPr>
                      <w:lang w:val="fr-FR"/>
                    </w:rPr>
                    <w:t>Prejardhja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 w:rsidRPr="002F172C">
                    <w:rPr>
                      <w:lang w:val="fr-FR"/>
                    </w:rPr>
                    <w:t>regresive</w:t>
                  </w:r>
                  <w:proofErr w:type="spellEnd"/>
                  <w:r w:rsidRPr="002F172C">
                    <w:rPr>
                      <w:lang w:val="fr-FR"/>
                    </w:rPr>
                    <w:t xml:space="preserve"> ,</w:t>
                  </w:r>
                  <w:proofErr w:type="gramEnd"/>
                  <w:r w:rsidRPr="002F172C">
                    <w:rPr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lang w:val="fr-FR"/>
                    </w:rPr>
                    <w:t>konversioni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lang w:val="fr-FR"/>
                    </w:rPr>
                    <w:t>dhe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lang w:val="fr-FR"/>
                    </w:rPr>
                    <w:t>parasintetikët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</w:p>
              </w:tc>
            </w:tr>
            <w:tr w:rsidR="002F172C" w:rsidRPr="002F172C" w:rsidTr="00E461E4">
              <w:tc>
                <w:tcPr>
                  <w:tcW w:w="2718" w:type="dxa"/>
                </w:tcPr>
                <w:p w:rsidR="002F172C" w:rsidRPr="002F172C" w:rsidRDefault="002F172C" w:rsidP="00E461E4">
                  <w:pPr>
                    <w:rPr>
                      <w:b/>
                      <w:i/>
                    </w:rPr>
                  </w:pPr>
                  <w:r w:rsidRPr="002F172C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2F172C">
                    <w:rPr>
                      <w:b/>
                      <w:i/>
                    </w:rPr>
                    <w:t>nëntë</w:t>
                  </w:r>
                  <w:proofErr w:type="spellEnd"/>
                  <w:r w:rsidRPr="002F172C">
                    <w:rPr>
                      <w:b/>
                      <w:i/>
                    </w:rPr>
                    <w:t>:</w:t>
                  </w:r>
                  <w:r w:rsidRPr="002F172C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6547" w:type="dxa"/>
                </w:tcPr>
                <w:p w:rsidR="002F172C" w:rsidRPr="002F172C" w:rsidRDefault="002F172C" w:rsidP="00E461E4">
                  <w:pPr>
                    <w:rPr>
                      <w:lang w:val="fr-FR"/>
                    </w:rPr>
                  </w:pPr>
                  <w:proofErr w:type="spellStart"/>
                  <w:r w:rsidRPr="002F172C">
                    <w:rPr>
                      <w:lang w:val="fr-FR"/>
                    </w:rPr>
                    <w:t>Fjalët</w:t>
                  </w:r>
                  <w:proofErr w:type="spellEnd"/>
                  <w:r w:rsidRPr="002F172C">
                    <w:rPr>
                      <w:lang w:val="fr-FR"/>
                    </w:rPr>
                    <w:t xml:space="preserve"> e </w:t>
                  </w:r>
                  <w:proofErr w:type="spellStart"/>
                  <w:r w:rsidRPr="002F172C">
                    <w:rPr>
                      <w:lang w:val="fr-FR"/>
                    </w:rPr>
                    <w:t>përbëra</w:t>
                  </w:r>
                  <w:proofErr w:type="spellEnd"/>
                </w:p>
              </w:tc>
            </w:tr>
            <w:tr w:rsidR="002F172C" w:rsidRPr="002F172C" w:rsidTr="00E461E4">
              <w:tc>
                <w:tcPr>
                  <w:tcW w:w="2718" w:type="dxa"/>
                </w:tcPr>
                <w:p w:rsidR="002F172C" w:rsidRPr="002F172C" w:rsidRDefault="002F172C" w:rsidP="00E461E4">
                  <w:pPr>
                    <w:rPr>
                      <w:b/>
                      <w:i/>
                    </w:rPr>
                  </w:pPr>
                  <w:r w:rsidRPr="002F172C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2F172C">
                    <w:rPr>
                      <w:b/>
                      <w:i/>
                    </w:rPr>
                    <w:t>dhjetë</w:t>
                  </w:r>
                  <w:proofErr w:type="spellEnd"/>
                  <w:r w:rsidRPr="002F172C">
                    <w:rPr>
                      <w:b/>
                      <w:i/>
                    </w:rPr>
                    <w:t>:</w:t>
                  </w:r>
                </w:p>
              </w:tc>
              <w:tc>
                <w:tcPr>
                  <w:tcW w:w="6547" w:type="dxa"/>
                </w:tcPr>
                <w:p w:rsidR="002F172C" w:rsidRPr="002F172C" w:rsidRDefault="002F172C" w:rsidP="00E461E4">
                  <w:pPr>
                    <w:jc w:val="both"/>
                    <w:rPr>
                      <w:lang w:val="fr-FR"/>
                    </w:rPr>
                  </w:pPr>
                  <w:proofErr w:type="spellStart"/>
                  <w:r w:rsidRPr="002F172C">
                    <w:rPr>
                      <w:lang w:val="fr-FR"/>
                    </w:rPr>
                    <w:t>Lokucionet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</w:p>
              </w:tc>
            </w:tr>
            <w:tr w:rsidR="002F172C" w:rsidRPr="002F172C" w:rsidTr="00E461E4">
              <w:tc>
                <w:tcPr>
                  <w:tcW w:w="2718" w:type="dxa"/>
                </w:tcPr>
                <w:p w:rsidR="002F172C" w:rsidRPr="002F172C" w:rsidRDefault="002F172C" w:rsidP="00E461E4">
                  <w:pPr>
                    <w:rPr>
                      <w:b/>
                      <w:i/>
                    </w:rPr>
                  </w:pPr>
                  <w:r w:rsidRPr="002F172C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2F172C">
                    <w:rPr>
                      <w:b/>
                      <w:i/>
                    </w:rPr>
                    <w:t>njëmbedhjetë</w:t>
                  </w:r>
                  <w:proofErr w:type="spellEnd"/>
                  <w:r w:rsidRPr="002F172C">
                    <w:rPr>
                      <w:b/>
                    </w:rPr>
                    <w:t>:</w:t>
                  </w:r>
                </w:p>
              </w:tc>
              <w:tc>
                <w:tcPr>
                  <w:tcW w:w="6547" w:type="dxa"/>
                </w:tcPr>
                <w:p w:rsidR="002F172C" w:rsidRPr="002F172C" w:rsidRDefault="002F172C" w:rsidP="00E461E4">
                  <w:pPr>
                    <w:rPr>
                      <w:lang w:val="fr-FR"/>
                    </w:rPr>
                  </w:pPr>
                  <w:proofErr w:type="spellStart"/>
                  <w:r w:rsidRPr="002F172C">
                    <w:rPr>
                      <w:lang w:val="fr-FR"/>
                    </w:rPr>
                    <w:t>Fjala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lang w:val="fr-FR"/>
                    </w:rPr>
                    <w:t>dhe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lang w:val="fr-FR"/>
                    </w:rPr>
                    <w:t>strukturat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lang w:val="fr-FR"/>
                    </w:rPr>
                    <w:t>semantike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lang w:val="fr-FR"/>
                    </w:rPr>
                    <w:t>të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lang w:val="fr-FR"/>
                    </w:rPr>
                    <w:t>fjalës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</w:p>
              </w:tc>
            </w:tr>
            <w:tr w:rsidR="002F172C" w:rsidRPr="002F172C" w:rsidTr="00E461E4">
              <w:tc>
                <w:tcPr>
                  <w:tcW w:w="2718" w:type="dxa"/>
                </w:tcPr>
                <w:p w:rsidR="002F172C" w:rsidRPr="002F172C" w:rsidRDefault="002F172C" w:rsidP="00E461E4">
                  <w:pPr>
                    <w:rPr>
                      <w:b/>
                      <w:i/>
                    </w:rPr>
                  </w:pPr>
                  <w:r w:rsidRPr="002F172C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2F172C">
                    <w:rPr>
                      <w:b/>
                      <w:i/>
                    </w:rPr>
                    <w:t>dymbëdhjetë</w:t>
                  </w:r>
                  <w:proofErr w:type="spellEnd"/>
                  <w:r w:rsidRPr="002F172C">
                    <w:rPr>
                      <w:b/>
                    </w:rPr>
                    <w:t xml:space="preserve">:  </w:t>
                  </w:r>
                </w:p>
              </w:tc>
              <w:tc>
                <w:tcPr>
                  <w:tcW w:w="6547" w:type="dxa"/>
                </w:tcPr>
                <w:p w:rsidR="002F172C" w:rsidRPr="002F172C" w:rsidRDefault="002F172C" w:rsidP="00E461E4">
                  <w:pPr>
                    <w:rPr>
                      <w:lang w:val="fr-FR"/>
                    </w:rPr>
                  </w:pPr>
                  <w:proofErr w:type="spellStart"/>
                  <w:r w:rsidRPr="002F172C">
                    <w:rPr>
                      <w:lang w:val="fr-FR"/>
                    </w:rPr>
                    <w:t>Metafora</w:t>
                  </w:r>
                  <w:proofErr w:type="spellEnd"/>
                  <w:r w:rsidRPr="002F172C">
                    <w:rPr>
                      <w:lang w:val="fr-FR"/>
                    </w:rPr>
                    <w:t xml:space="preserve">, </w:t>
                  </w:r>
                  <w:proofErr w:type="spellStart"/>
                  <w:r w:rsidRPr="002F172C">
                    <w:rPr>
                      <w:lang w:val="fr-FR"/>
                    </w:rPr>
                    <w:t>metonimia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lang w:val="fr-FR"/>
                    </w:rPr>
                    <w:t>dhe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lang w:val="fr-FR"/>
                    </w:rPr>
                    <w:t>eufemizmi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</w:p>
              </w:tc>
            </w:tr>
            <w:tr w:rsidR="002F172C" w:rsidRPr="002F172C" w:rsidTr="00E461E4">
              <w:tc>
                <w:tcPr>
                  <w:tcW w:w="2718" w:type="dxa"/>
                </w:tcPr>
                <w:p w:rsidR="002F172C" w:rsidRPr="002F172C" w:rsidRDefault="002F172C" w:rsidP="00E461E4">
                  <w:pPr>
                    <w:rPr>
                      <w:b/>
                      <w:i/>
                    </w:rPr>
                  </w:pPr>
                  <w:r w:rsidRPr="002F172C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2F172C">
                    <w:rPr>
                      <w:b/>
                      <w:i/>
                    </w:rPr>
                    <w:t>trembëdhjetë</w:t>
                  </w:r>
                  <w:proofErr w:type="spellEnd"/>
                  <w:r w:rsidRPr="002F172C">
                    <w:rPr>
                      <w:b/>
                    </w:rPr>
                    <w:t xml:space="preserve">:    </w:t>
                  </w:r>
                </w:p>
              </w:tc>
              <w:tc>
                <w:tcPr>
                  <w:tcW w:w="6547" w:type="dxa"/>
                </w:tcPr>
                <w:p w:rsidR="002F172C" w:rsidRPr="002F172C" w:rsidRDefault="002F172C" w:rsidP="00E461E4">
                  <w:proofErr w:type="spellStart"/>
                  <w:r w:rsidRPr="002F172C">
                    <w:rPr>
                      <w:lang w:val="fr-FR"/>
                    </w:rPr>
                    <w:t>Vlerësim</w:t>
                  </w:r>
                  <w:proofErr w:type="spellEnd"/>
                  <w:r w:rsidRPr="002F172C">
                    <w:rPr>
                      <w:lang w:val="fr-FR"/>
                    </w:rPr>
                    <w:t xml:space="preserve"> i </w:t>
                  </w:r>
                  <w:proofErr w:type="spellStart"/>
                  <w:r w:rsidRPr="002F172C">
                    <w:rPr>
                      <w:lang w:val="fr-FR"/>
                    </w:rPr>
                    <w:t>dytë</w:t>
                  </w:r>
                  <w:proofErr w:type="spellEnd"/>
                </w:p>
              </w:tc>
            </w:tr>
            <w:tr w:rsidR="002F172C" w:rsidRPr="002F172C" w:rsidTr="00E461E4">
              <w:tc>
                <w:tcPr>
                  <w:tcW w:w="2718" w:type="dxa"/>
                </w:tcPr>
                <w:p w:rsidR="002F172C" w:rsidRPr="002F172C" w:rsidRDefault="002F172C" w:rsidP="00E461E4">
                  <w:pPr>
                    <w:rPr>
                      <w:b/>
                      <w:i/>
                    </w:rPr>
                  </w:pPr>
                  <w:r w:rsidRPr="002F172C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2F172C">
                    <w:rPr>
                      <w:b/>
                      <w:i/>
                    </w:rPr>
                    <w:t>katërmbëdhjetë</w:t>
                  </w:r>
                  <w:proofErr w:type="spellEnd"/>
                  <w:r w:rsidRPr="002F172C">
                    <w:rPr>
                      <w:b/>
                    </w:rPr>
                    <w:t xml:space="preserve">:  </w:t>
                  </w:r>
                </w:p>
              </w:tc>
              <w:tc>
                <w:tcPr>
                  <w:tcW w:w="6547" w:type="dxa"/>
                </w:tcPr>
                <w:p w:rsidR="002F172C" w:rsidRPr="002F172C" w:rsidRDefault="002F172C" w:rsidP="00E461E4">
                  <w:proofErr w:type="spellStart"/>
                  <w:r w:rsidRPr="002F172C">
                    <w:t>Ndryshimet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dhe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kuhtet</w:t>
                  </w:r>
                  <w:proofErr w:type="spellEnd"/>
                  <w:r w:rsidRPr="002F172C">
                    <w:t xml:space="preserve"> e </w:t>
                  </w:r>
                  <w:proofErr w:type="spellStart"/>
                  <w:r w:rsidRPr="002F172C">
                    <w:t>ndryshimeve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të</w:t>
                  </w:r>
                  <w:proofErr w:type="spellEnd"/>
                  <w:r w:rsidRPr="002F172C">
                    <w:t xml:space="preserve"> </w:t>
                  </w:r>
                  <w:proofErr w:type="spellStart"/>
                  <w:r w:rsidRPr="002F172C">
                    <w:t>kutimit</w:t>
                  </w:r>
                  <w:proofErr w:type="spellEnd"/>
                  <w:r w:rsidRPr="002F172C">
                    <w:t xml:space="preserve"> </w:t>
                  </w:r>
                </w:p>
              </w:tc>
            </w:tr>
            <w:tr w:rsidR="002F172C" w:rsidRPr="002F172C" w:rsidTr="00E461E4">
              <w:tc>
                <w:tcPr>
                  <w:tcW w:w="2718" w:type="dxa"/>
                </w:tcPr>
                <w:p w:rsidR="002F172C" w:rsidRPr="002F172C" w:rsidRDefault="002F172C" w:rsidP="00E461E4">
                  <w:pPr>
                    <w:rPr>
                      <w:b/>
                      <w:i/>
                    </w:rPr>
                  </w:pPr>
                  <w:r w:rsidRPr="002F172C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2F172C">
                    <w:rPr>
                      <w:b/>
                      <w:i/>
                    </w:rPr>
                    <w:t>pesëmbëdhjetë</w:t>
                  </w:r>
                  <w:proofErr w:type="spellEnd"/>
                  <w:r w:rsidRPr="002F172C">
                    <w:rPr>
                      <w:b/>
                    </w:rPr>
                    <w:t xml:space="preserve">:   </w:t>
                  </w:r>
                </w:p>
              </w:tc>
              <w:tc>
                <w:tcPr>
                  <w:tcW w:w="6547" w:type="dxa"/>
                </w:tcPr>
                <w:p w:rsidR="002F172C" w:rsidRPr="002F172C" w:rsidRDefault="002F172C" w:rsidP="00E461E4">
                  <w:pPr>
                    <w:jc w:val="both"/>
                    <w:rPr>
                      <w:lang w:val="fr-FR"/>
                    </w:rPr>
                  </w:pPr>
                  <w:proofErr w:type="spellStart"/>
                  <w:r w:rsidRPr="002F172C">
                    <w:rPr>
                      <w:lang w:val="fr-FR"/>
                    </w:rPr>
                    <w:t>Néologizmat</w:t>
                  </w:r>
                  <w:proofErr w:type="spellEnd"/>
                  <w:r w:rsidRPr="002F172C">
                    <w:rPr>
                      <w:lang w:val="fr-FR"/>
                    </w:rPr>
                    <w:t xml:space="preserve">, </w:t>
                  </w:r>
                  <w:proofErr w:type="spellStart"/>
                  <w:r w:rsidRPr="002F172C">
                    <w:rPr>
                      <w:lang w:val="fr-FR"/>
                    </w:rPr>
                    <w:t>arkaizmat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lang w:val="fr-FR"/>
                    </w:rPr>
                    <w:t>dhe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  <w:proofErr w:type="spellStart"/>
                  <w:r w:rsidRPr="002F172C">
                    <w:rPr>
                      <w:lang w:val="fr-FR"/>
                    </w:rPr>
                    <w:t>argoja</w:t>
                  </w:r>
                  <w:proofErr w:type="spellEnd"/>
                  <w:r w:rsidRPr="002F172C">
                    <w:rPr>
                      <w:lang w:val="fr-FR"/>
                    </w:rPr>
                    <w:t xml:space="preserve"> </w:t>
                  </w:r>
                </w:p>
              </w:tc>
            </w:tr>
          </w:tbl>
          <w:p w:rsidR="002F172C" w:rsidRPr="002F172C" w:rsidRDefault="002F172C" w:rsidP="00E461E4">
            <w:pPr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94"/>
            </w:tblGrid>
            <w:tr w:rsidR="002F172C" w:rsidRPr="002F172C" w:rsidTr="00E461E4">
              <w:tc>
                <w:tcPr>
                  <w:tcW w:w="9265" w:type="dxa"/>
                  <w:shd w:val="clear" w:color="auto" w:fill="B8CCE4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center"/>
                    <w:rPr>
                      <w:b/>
                      <w:lang w:val="de-DE"/>
                    </w:rPr>
                  </w:pPr>
                  <w:r w:rsidRPr="002F172C">
                    <w:rPr>
                      <w:b/>
                      <w:lang w:val="de-DE"/>
                    </w:rPr>
                    <w:t>Politikat akademike dhe rregullat e mirësjelljes:</w:t>
                  </w:r>
                </w:p>
              </w:tc>
            </w:tr>
            <w:tr w:rsidR="002F172C" w:rsidRPr="002F172C" w:rsidTr="00E461E4">
              <w:trPr>
                <w:trHeight w:val="710"/>
              </w:trPr>
              <w:tc>
                <w:tcPr>
                  <w:tcW w:w="9265" w:type="dxa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rPr>
                      <w:b/>
                      <w:i/>
                      <w:lang w:val="de-DE"/>
                    </w:rPr>
                  </w:pPr>
                  <w:r w:rsidRPr="002F172C">
                    <w:rPr>
                      <w:b/>
                      <w:i/>
                      <w:lang w:val="de-DE"/>
                    </w:rPr>
                    <w:t>Cakto politikat e mirësjelljes konfor statusit të UP-së.</w:t>
                  </w:r>
                </w:p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jc w:val="both"/>
                    <w:rPr>
                      <w:lang w:val="de-DE"/>
                    </w:rPr>
                  </w:pPr>
                  <w:r w:rsidRPr="002F172C">
                    <w:rPr>
                      <w:lang w:val="de-DE"/>
                    </w:rPr>
                    <w:t>mbajtja e qetësisë në mësim, shkyqja e telefonave cellular,hyrja në sallë me kohë .</w:t>
                  </w:r>
                </w:p>
              </w:tc>
            </w:tr>
            <w:tr w:rsidR="002F172C" w:rsidRPr="002F172C" w:rsidTr="00E461E4">
              <w:trPr>
                <w:trHeight w:val="710"/>
              </w:trPr>
              <w:tc>
                <w:tcPr>
                  <w:tcW w:w="9265" w:type="dxa"/>
                </w:tcPr>
                <w:p w:rsidR="002F172C" w:rsidRPr="002F172C" w:rsidRDefault="002F172C" w:rsidP="00E461E4">
                  <w:pPr>
                    <w:framePr w:hSpace="141" w:wrap="around" w:vAnchor="text" w:hAnchor="margin" w:x="-1152" w:y="144"/>
                    <w:rPr>
                      <w:b/>
                      <w:i/>
                      <w:lang w:val="de-DE"/>
                    </w:rPr>
                  </w:pPr>
                </w:p>
              </w:tc>
            </w:tr>
          </w:tbl>
          <w:p w:rsidR="002F172C" w:rsidRPr="002F172C" w:rsidRDefault="002F172C" w:rsidP="00E461E4">
            <w:pPr>
              <w:rPr>
                <w:lang w:val="sq-AL"/>
              </w:rPr>
            </w:pPr>
          </w:p>
        </w:tc>
      </w:tr>
    </w:tbl>
    <w:p w:rsidR="00A315B7" w:rsidRPr="002F172C" w:rsidRDefault="002F172C">
      <w:pPr>
        <w:rPr>
          <w:lang w:val="de-DE"/>
        </w:rPr>
      </w:pPr>
    </w:p>
    <w:sectPr w:rsidR="00A315B7" w:rsidRPr="002F17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102DD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F16ECE"/>
    <w:multiLevelType w:val="hybridMultilevel"/>
    <w:tmpl w:val="3D287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134A6"/>
    <w:multiLevelType w:val="hybridMultilevel"/>
    <w:tmpl w:val="E0FEF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F458E0"/>
    <w:multiLevelType w:val="hybridMultilevel"/>
    <w:tmpl w:val="AA62108A"/>
    <w:lvl w:ilvl="0" w:tplc="65722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2C"/>
    <w:rsid w:val="00055D03"/>
    <w:rsid w:val="002F172C"/>
    <w:rsid w:val="006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72C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F17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F172C"/>
  </w:style>
  <w:style w:type="paragraph" w:styleId="NoSpacing">
    <w:name w:val="No Spacing"/>
    <w:link w:val="NoSpacingChar"/>
    <w:uiPriority w:val="99"/>
    <w:qFormat/>
    <w:rsid w:val="002F172C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2F172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F172C"/>
    <w:rPr>
      <w:rFonts w:ascii="Times New Roman" w:hAnsi="Times New Roman" w:cs="Times New Roman" w:hint="default"/>
    </w:rPr>
  </w:style>
  <w:style w:type="character" w:customStyle="1" w:styleId="romain">
    <w:name w:val="romain"/>
    <w:basedOn w:val="DefaultParagraphFont"/>
    <w:uiPriority w:val="99"/>
    <w:rsid w:val="002F172C"/>
  </w:style>
  <w:style w:type="character" w:styleId="Strong">
    <w:name w:val="Strong"/>
    <w:basedOn w:val="DefaultParagraphFont"/>
    <w:qFormat/>
    <w:rsid w:val="002F172C"/>
    <w:rPr>
      <w:b/>
      <w:bCs/>
    </w:rPr>
  </w:style>
  <w:style w:type="paragraph" w:styleId="ListBullet">
    <w:name w:val="List Bullet"/>
    <w:basedOn w:val="Normal"/>
    <w:uiPriority w:val="99"/>
    <w:rsid w:val="002F172C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72C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F17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F172C"/>
  </w:style>
  <w:style w:type="paragraph" w:styleId="NoSpacing">
    <w:name w:val="No Spacing"/>
    <w:link w:val="NoSpacingChar"/>
    <w:uiPriority w:val="99"/>
    <w:qFormat/>
    <w:rsid w:val="002F172C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2F172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F172C"/>
    <w:rPr>
      <w:rFonts w:ascii="Times New Roman" w:hAnsi="Times New Roman" w:cs="Times New Roman" w:hint="default"/>
    </w:rPr>
  </w:style>
  <w:style w:type="character" w:customStyle="1" w:styleId="romain">
    <w:name w:val="romain"/>
    <w:basedOn w:val="DefaultParagraphFont"/>
    <w:uiPriority w:val="99"/>
    <w:rsid w:val="002F172C"/>
  </w:style>
  <w:style w:type="character" w:styleId="Strong">
    <w:name w:val="Strong"/>
    <w:basedOn w:val="DefaultParagraphFont"/>
    <w:qFormat/>
    <w:rsid w:val="002F172C"/>
    <w:rPr>
      <w:b/>
      <w:bCs/>
    </w:rPr>
  </w:style>
  <w:style w:type="paragraph" w:styleId="ListBullet">
    <w:name w:val="List Bullet"/>
    <w:basedOn w:val="Normal"/>
    <w:uiPriority w:val="99"/>
    <w:rsid w:val="002F172C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</dc:creator>
  <cp:lastModifiedBy>UserG</cp:lastModifiedBy>
  <cp:revision>1</cp:revision>
  <dcterms:created xsi:type="dcterms:W3CDTF">2021-03-31T12:41:00Z</dcterms:created>
  <dcterms:modified xsi:type="dcterms:W3CDTF">2021-03-31T12:46:00Z</dcterms:modified>
</cp:coreProperties>
</file>