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8E" w:rsidRPr="00473E32" w:rsidRDefault="00B4428E" w:rsidP="00473E32">
      <w:pPr>
        <w:jc w:val="both"/>
        <w:rPr>
          <w:b/>
          <w:u w:val="single"/>
          <w:lang w:val="sq-AL"/>
        </w:rPr>
      </w:pPr>
      <w:r w:rsidRPr="00473E32">
        <w:rPr>
          <w:b/>
          <w:u w:val="single"/>
          <w:lang w:val="sq-AL"/>
        </w:rPr>
        <w:t xml:space="preserve">Formular për SYLLABUS të Lëndës </w:t>
      </w:r>
    </w:p>
    <w:p w:rsidR="00B4428E" w:rsidRPr="00473E32" w:rsidRDefault="00B4428E" w:rsidP="00473E32">
      <w:pPr>
        <w:jc w:val="both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Të dhëna bazike të lëndës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Fakulteti Juridik</w:t>
            </w:r>
            <w:r w:rsidR="00F7368E" w:rsidRPr="00473E32">
              <w:rPr>
                <w:b/>
                <w:lang w:val="sq-AL"/>
              </w:rPr>
              <w:t xml:space="preserve"> /</w:t>
            </w:r>
            <w:r w:rsidR="00BD16FC" w:rsidRPr="00473E32">
              <w:rPr>
                <w:b/>
                <w:lang w:val="sq-AL"/>
              </w:rPr>
              <w:t xml:space="preserve"> Universiteti i Prishtinës “Hasan Prishtina”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E drejta e procedurës penale- Pjesa e </w:t>
            </w:r>
            <w:r w:rsidR="005542DF" w:rsidRPr="00473E32">
              <w:rPr>
                <w:b/>
                <w:lang w:val="sq-AL"/>
              </w:rPr>
              <w:t>posaçme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Bachelor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E obliguar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B4428E" w:rsidRPr="00473E32" w:rsidRDefault="00BD16FC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Viti III - Semes.VI - </w:t>
            </w:r>
            <w:r w:rsidR="00273536" w:rsidRPr="00473E32">
              <w:rPr>
                <w:b/>
                <w:lang w:val="sq-AL"/>
              </w:rPr>
              <w:t>202</w:t>
            </w:r>
            <w:r w:rsidR="00C86D91">
              <w:rPr>
                <w:b/>
                <w:lang w:val="sq-AL"/>
              </w:rPr>
              <w:t>4</w:t>
            </w:r>
            <w:r w:rsidR="00B4428E" w:rsidRPr="00473E32">
              <w:rPr>
                <w:b/>
                <w:lang w:val="sq-AL"/>
              </w:rPr>
              <w:t>/</w:t>
            </w:r>
            <w:r w:rsidR="00C86D91">
              <w:rPr>
                <w:b/>
                <w:lang w:val="sq-AL"/>
              </w:rPr>
              <w:t>25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B4428E" w:rsidRPr="00473E32" w:rsidRDefault="00D56F48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3 (tri</w:t>
            </w:r>
            <w:r w:rsidR="00B4428E" w:rsidRPr="00473E32">
              <w:rPr>
                <w:b/>
                <w:lang w:val="sq-AL"/>
              </w:rPr>
              <w:t>)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B4428E" w:rsidRPr="00473E32" w:rsidRDefault="00BD16FC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7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B4428E" w:rsidRPr="00473E32" w:rsidRDefault="00D56F48" w:rsidP="00C86D91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E marte </w:t>
            </w:r>
            <w:r w:rsidR="00555918">
              <w:rPr>
                <w:b/>
                <w:lang w:val="sq-AL"/>
              </w:rPr>
              <w:t>9.</w:t>
            </w:r>
            <w:r w:rsidR="00B4428E" w:rsidRPr="00473E32">
              <w:rPr>
                <w:b/>
                <w:lang w:val="sq-AL"/>
              </w:rPr>
              <w:t>00 –</w:t>
            </w:r>
            <w:r w:rsidR="00C86D91">
              <w:rPr>
                <w:b/>
                <w:lang w:val="sq-AL"/>
              </w:rPr>
              <w:t xml:space="preserve"> 11.15</w:t>
            </w:r>
            <w:r w:rsidR="00555918">
              <w:rPr>
                <w:b/>
                <w:lang w:val="sq-AL"/>
              </w:rPr>
              <w:t>.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590238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Mësimdhënësi</w:t>
            </w:r>
            <w:r w:rsidR="00B4428E" w:rsidRPr="00473E32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9F7A0D" w:rsidRPr="00473E32" w:rsidRDefault="00AF1125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Prof.</w:t>
            </w:r>
            <w:r w:rsidR="00B4428E" w:rsidRPr="00473E32">
              <w:rPr>
                <w:b/>
                <w:lang w:val="sq-AL"/>
              </w:rPr>
              <w:t>Dr.Azem Hajdari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B4428E" w:rsidRPr="00473E32" w:rsidRDefault="00DC139D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Viti III</w:t>
            </w:r>
          </w:p>
          <w:p w:rsidR="00BD16FC" w:rsidRPr="00473E32" w:rsidRDefault="00C208EA" w:rsidP="00473E32">
            <w:pPr>
              <w:pStyle w:val="NoSpacing"/>
              <w:jc w:val="both"/>
              <w:rPr>
                <w:b/>
                <w:lang w:val="sq-AL"/>
              </w:rPr>
            </w:pPr>
            <w:hyperlink r:id="rId7" w:history="1">
              <w:r w:rsidR="00BD16FC" w:rsidRPr="00473E32">
                <w:rPr>
                  <w:rStyle w:val="Hyperlink"/>
                  <w:b/>
                  <w:lang w:val="sq-AL"/>
                </w:rPr>
                <w:t>azem.hajdari@uni-pr.edu</w:t>
              </w:r>
            </w:hyperlink>
            <w:r w:rsidR="00BD16FC" w:rsidRPr="00473E32">
              <w:rPr>
                <w:b/>
                <w:lang w:val="sq-AL"/>
              </w:rPr>
              <w:t xml:space="preserve"> </w:t>
            </w: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rPr>
                <w:lang w:val="sq-AL"/>
              </w:rPr>
              <w:t>E drejta e procedurës penale</w:t>
            </w:r>
            <w:r w:rsidR="000472FC" w:rsidRPr="00473E32">
              <w:rPr>
                <w:lang w:val="sq-AL"/>
              </w:rPr>
              <w:t xml:space="preserve">- Pjesa e </w:t>
            </w:r>
            <w:r w:rsidR="005542DF" w:rsidRPr="00473E32">
              <w:rPr>
                <w:lang w:val="sq-AL"/>
              </w:rPr>
              <w:t>posaçme</w:t>
            </w:r>
            <w:r w:rsidRPr="00473E32">
              <w:rPr>
                <w:lang w:val="sq-AL"/>
              </w:rPr>
              <w:t xml:space="preserve"> është pjesë e shkencës juridike penale e cila i kontribuon luftës së suksesshme kundër kriminalitetit. Në bazë të plan-programit mësimor të Fakultetit Juridik te Universitetit të Prishtinës në Prishtinë, lënda- E </w:t>
            </w:r>
            <w:r w:rsidR="000472FC" w:rsidRPr="00473E32">
              <w:rPr>
                <w:lang w:val="sq-AL"/>
              </w:rPr>
              <w:t xml:space="preserve">– </w:t>
            </w:r>
            <w:r w:rsidRPr="00473E32">
              <w:rPr>
                <w:lang w:val="sq-AL"/>
              </w:rPr>
              <w:t>drejta e procedurës penale</w:t>
            </w:r>
            <w:r w:rsidR="000472FC" w:rsidRPr="00473E32">
              <w:rPr>
                <w:lang w:val="sq-AL"/>
              </w:rPr>
              <w:t xml:space="preserve">- Pjesa e </w:t>
            </w:r>
            <w:r w:rsidR="005542DF" w:rsidRPr="00473E32">
              <w:rPr>
                <w:lang w:val="sq-AL"/>
              </w:rPr>
              <w:t>posaçme</w:t>
            </w:r>
            <w:r w:rsidRPr="00473E32">
              <w:rPr>
                <w:lang w:val="sq-AL"/>
              </w:rPr>
              <w:t>, si lëndë e ob</w:t>
            </w:r>
            <w:r w:rsidR="004F5C7A" w:rsidRPr="00473E32">
              <w:rPr>
                <w:lang w:val="sq-AL"/>
              </w:rPr>
              <w:t xml:space="preserve">ligueshme në vitin </w:t>
            </w:r>
            <w:r w:rsidR="00A25F5A" w:rsidRPr="00473E32">
              <w:rPr>
                <w:lang w:val="sq-AL"/>
              </w:rPr>
              <w:t>akademik 2023/2024</w:t>
            </w:r>
            <w:r w:rsidRPr="00473E32">
              <w:rPr>
                <w:lang w:val="sq-AL"/>
              </w:rPr>
              <w:t xml:space="preserve">, e cila ligjërohet në semestrin e </w:t>
            </w:r>
            <w:r w:rsidR="00DC139D" w:rsidRPr="00473E32">
              <w:rPr>
                <w:lang w:val="sq-AL"/>
              </w:rPr>
              <w:t>gjashtë</w:t>
            </w:r>
            <w:r w:rsidRPr="00473E32">
              <w:rPr>
                <w:lang w:val="sq-AL"/>
              </w:rPr>
              <w:t xml:space="preserve">, përfshinë njësitë e zgjedhura mësimore që lehtësojnë arritjen e njohurive mbi çështjet që i referohen </w:t>
            </w:r>
            <w:r w:rsidR="000472FC" w:rsidRPr="00473E32">
              <w:rPr>
                <w:lang w:val="sq-AL"/>
              </w:rPr>
              <w:t>procedurave penale (t</w:t>
            </w:r>
            <w:r w:rsidR="005542DF" w:rsidRPr="00473E32">
              <w:rPr>
                <w:lang w:val="sq-AL"/>
              </w:rPr>
              <w:t>ë</w:t>
            </w:r>
            <w:r w:rsidR="000472FC" w:rsidRPr="00473E32">
              <w:rPr>
                <w:lang w:val="sq-AL"/>
              </w:rPr>
              <w:t xml:space="preserve"> rregullt, procedurave </w:t>
            </w:r>
            <w:r w:rsidR="00590238" w:rsidRPr="00473E32">
              <w:rPr>
                <w:lang w:val="sq-AL"/>
              </w:rPr>
              <w:t>alternative</w:t>
            </w:r>
            <w:r w:rsidR="000472FC" w:rsidRPr="00473E32">
              <w:rPr>
                <w:lang w:val="sq-AL"/>
              </w:rPr>
              <w:t xml:space="preserve"> dhe procedurave t</w:t>
            </w:r>
            <w:r w:rsidR="005542DF" w:rsidRPr="00473E32">
              <w:rPr>
                <w:lang w:val="sq-AL"/>
              </w:rPr>
              <w:t>ë</w:t>
            </w:r>
            <w:r w:rsidR="000472FC" w:rsidRPr="00473E32">
              <w:rPr>
                <w:lang w:val="sq-AL"/>
              </w:rPr>
              <w:t xml:space="preserve"> veçanta) dhe fazave t</w:t>
            </w:r>
            <w:r w:rsidR="005542DF" w:rsidRPr="00473E32">
              <w:rPr>
                <w:lang w:val="sq-AL"/>
              </w:rPr>
              <w:t>ë</w:t>
            </w:r>
            <w:r w:rsidR="000472FC" w:rsidRPr="00473E32">
              <w:rPr>
                <w:lang w:val="sq-AL"/>
              </w:rPr>
              <w:t xml:space="preserve"> zhvillimit t</w:t>
            </w:r>
            <w:r w:rsidR="005542DF" w:rsidRPr="00473E32">
              <w:rPr>
                <w:lang w:val="sq-AL"/>
              </w:rPr>
              <w:t>ë</w:t>
            </w:r>
            <w:r w:rsidR="000472FC" w:rsidRPr="00473E32">
              <w:rPr>
                <w:lang w:val="sq-AL"/>
              </w:rPr>
              <w:t xml:space="preserve"> tyre.</w:t>
            </w:r>
            <w:r w:rsidRPr="00473E32">
              <w:rPr>
                <w:lang w:val="sq-AL"/>
              </w:rPr>
              <w:t xml:space="preserve"> 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F66FE3" w:rsidRPr="00473E32" w:rsidRDefault="00F66FE3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rPr>
                <w:lang w:val="sq-AL"/>
              </w:rPr>
              <w:t xml:space="preserve">Ky program mësimor mundëson përvetësimin dhe thellimin e njohurive nga E drejta e procedurës penale, Pjesa e posaçme, e cila si pjesë e shkencës juridiko- penale, në kuptimin e gjerë të fjalës i kontribuon luftës kundër kriminalitetit. Programi mësimor nga lënda E drejta e procedurës penale, Pjesa e posaçme, do të shtjellohet në aspektin teorik dhe atë praktik (nëpërmjet ligjëratave, përpilimin e shkresave proceduralo- penale, seminareve, debateve dhe diskutimeve me studentë). Qëllimi i këtij programi është përgatitja dhe aftësimi i studentëve, që si jurist të ardhshëm me lehtësi të përballen me sfidat e zgjidhjes së çështjeve të ndryshme me natyrë proceduralo- penale, të përpilojnë me lehtësi shkresat proceduralo- penale, të adresojnë drejtë çështjet që lidhen me kompetencat e organeve të procedurës penale dhe  </w:t>
            </w:r>
            <w:r w:rsidRPr="00473E32">
              <w:rPr>
                <w:lang w:val="sq-AL"/>
              </w:rPr>
              <w:lastRenderedPageBreak/>
              <w:t>kështu t'i kontribuojnë luftës parandaluese të kriminalitetit.</w:t>
            </w:r>
          </w:p>
          <w:p w:rsidR="00B4428E" w:rsidRPr="00473E32" w:rsidRDefault="00B4428E" w:rsidP="00473E32">
            <w:pPr>
              <w:pStyle w:val="BodyTextIndent"/>
              <w:ind w:firstLine="0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F66FE3" w:rsidRPr="00473E32" w:rsidRDefault="00F66FE3" w:rsidP="00473E32">
            <w:pPr>
              <w:pStyle w:val="BodyTextIndent"/>
              <w:rPr>
                <w:lang w:val="sq-AL"/>
              </w:rPr>
            </w:pPr>
            <w:r w:rsidRPr="00473E32">
              <w:rPr>
                <w:lang w:val="sq-AL"/>
              </w:rPr>
              <w:t>Me trajtimin e njësive të caktuara të së Drejtës së procedurës  penale, Pjesës së posaçme, studentëve u ofrohet materia përkatëse që u mundëson atyre të kuptojnë dhe zgjerojnë njohuritë dhe përmbajtjet kryesore shkencore. Vëzhgimi i aktiviteteve të studentëve dhe debatet e zhvilluara në këtë fushë, me trajtimin e rasteve konkrete nga praktika e organeve procedurale penale, ka për qëllim aftësimin  e studentëve në lëmin e kësaj shkence. Në sistemin e mësimit zbatohen metodat e shtjellimit të lëndës ashtu që organizohen debate, teste, seminare e ko</w:t>
            </w:r>
            <w:r w:rsidR="00590238" w:rsidRPr="00473E32">
              <w:rPr>
                <w:lang w:val="sq-AL"/>
              </w:rPr>
              <w:t>l</w:t>
            </w:r>
            <w:r w:rsidRPr="00473E32">
              <w:rPr>
                <w:lang w:val="sq-AL"/>
              </w:rPr>
              <w:t>okviume me qëllim të nxitjes së punës aktive në zhvillimin e procesit mësimor. Me këto metoda mësimore, studenti që kryen fakultetin juridik aftësohet me njohuri themelore rreth mënyrës së veprimit të gjykatave dhe organeve tjera të procedurës penale në zgjidhjen e drejtë të çështjeve penale. Vlerësimi i studentit gjatë kohës së ligjëratave bëhet edhe me testim. .</w:t>
            </w:r>
          </w:p>
          <w:p w:rsidR="00F66FE3" w:rsidRPr="00473E32" w:rsidRDefault="00F66FE3" w:rsidP="00473E32">
            <w:pPr>
              <w:ind w:firstLine="360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Pas përfundimit të këtij kursi studenti do të jetë në gjendje që:</w:t>
            </w:r>
          </w:p>
          <w:p w:rsidR="00F66FE3" w:rsidRPr="00473E32" w:rsidRDefault="00F66FE3" w:rsidP="00473E32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Të elaborojnë fazat e procedurës penale dhe autorizimet e subjekteve të procedurës penale në kuadër të tyre;</w:t>
            </w:r>
          </w:p>
          <w:p w:rsidR="00F66FE3" w:rsidRPr="00473E32" w:rsidRDefault="00F66FE3" w:rsidP="00473E32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Të elaborojnë procedurat penale alternative, procedurën penale për të mitur (specifikat e saj) dhe procedurat penale të posaçme,</w:t>
            </w:r>
          </w:p>
          <w:p w:rsidR="00F66FE3" w:rsidRPr="00473E32" w:rsidRDefault="00F66FE3" w:rsidP="00473E32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Të hartojë shkresa të ndryshme me natyrë proceduralo- penale,</w:t>
            </w:r>
          </w:p>
          <w:p w:rsidR="00F66FE3" w:rsidRPr="00473E32" w:rsidRDefault="00F66FE3" w:rsidP="00473E32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Të  kualifikojë veprat penale dhe të bëjnë zgjidhjen e çështjeve penale konkrete.</w:t>
            </w:r>
          </w:p>
          <w:p w:rsidR="00B4428E" w:rsidRPr="00473E32" w:rsidRDefault="00B4428E" w:rsidP="00473E32">
            <w:pPr>
              <w:ind w:left="720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Gjithësej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C55E74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C55E74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45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894EC1" w:rsidP="00473E32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05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05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-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Kollokfiume,</w:t>
            </w:r>
            <w:r w:rsidR="00432A3E" w:rsidRPr="00473E32">
              <w:rPr>
                <w:lang w:val="sq-AL"/>
              </w:rPr>
              <w:t xml:space="preserve"> </w:t>
            </w:r>
            <w:r w:rsidRPr="00473E32">
              <w:rPr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25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lastRenderedPageBreak/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25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0851F1" w:rsidP="00473E32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894EC1" w:rsidP="00473E32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45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6513C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Përgatitja</w:t>
            </w:r>
            <w:r w:rsidR="00B4428E" w:rsidRPr="00473E32">
              <w:rPr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30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Koha e kaluar në vlerësim (teste,</w:t>
            </w:r>
            <w:r w:rsidR="006513C9" w:rsidRPr="00473E32">
              <w:rPr>
                <w:lang w:val="sq-AL"/>
              </w:rPr>
              <w:t xml:space="preserve"> </w:t>
            </w:r>
            <w:r w:rsidRPr="00473E32">
              <w:rPr>
                <w:lang w:val="sq-AL"/>
              </w:rPr>
              <w:t>kuiz,</w:t>
            </w:r>
            <w:r w:rsidR="006513C9" w:rsidRPr="00473E32">
              <w:rPr>
                <w:lang w:val="sq-AL"/>
              </w:rPr>
              <w:t xml:space="preserve"> </w:t>
            </w:r>
            <w:r w:rsidRPr="00473E32">
              <w:rPr>
                <w:lang w:val="sq-AL"/>
              </w:rPr>
              <w:t>provim final)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10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Projektet,</w:t>
            </w:r>
            <w:r w:rsidR="006513C9" w:rsidRPr="00473E32">
              <w:rPr>
                <w:lang w:val="sq-AL"/>
              </w:rPr>
              <w:t xml:space="preserve"> prezantimet </w:t>
            </w:r>
            <w:r w:rsidRPr="00473E32">
              <w:rPr>
                <w:lang w:val="sq-AL"/>
              </w:rPr>
              <w:t>etj</w:t>
            </w:r>
            <w:r w:rsidR="006513C9" w:rsidRPr="00473E32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10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Totali 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428E" w:rsidRPr="00473E32" w:rsidRDefault="00C55E74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22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428E" w:rsidRPr="00473E32" w:rsidRDefault="00C55E74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98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4428E" w:rsidRPr="00473E32" w:rsidRDefault="00894EC1" w:rsidP="00473E32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215</w:t>
            </w: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Metodologjia e </w:t>
            </w:r>
            <w:r w:rsidR="00590238" w:rsidRPr="00473E32">
              <w:rPr>
                <w:b/>
                <w:lang w:val="sq-AL"/>
              </w:rPr>
              <w:t>mësimdhënies</w:t>
            </w:r>
            <w:r w:rsidRPr="00473E32">
              <w:rPr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F66FE3" w:rsidRPr="00473E32" w:rsidRDefault="00F66FE3" w:rsidP="00473E32">
            <w:pPr>
              <w:jc w:val="both"/>
              <w:rPr>
                <w:lang w:val="sq-AL"/>
              </w:rPr>
            </w:pPr>
          </w:p>
          <w:p w:rsidR="00F66FE3" w:rsidRPr="00473E32" w:rsidRDefault="00F66FE3" w:rsidP="00473E32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Në pjesën më të madhe të kohës do të mbahen ligjërata interaktive, që do me thënë, që përveç ligjërimit të mësimdhënësit, kyçen edhe studentët duke u pyetur, diskutuar, këmbyer mendimet mbi çështjet tematike që janë objekt i ligjëratës.</w:t>
            </w:r>
          </w:p>
          <w:p w:rsidR="00F66FE3" w:rsidRPr="00473E32" w:rsidRDefault="00F66FE3" w:rsidP="00473E32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Punimet seminarike përcaktohen sipas zgjedhjes së studentit. Atyre u ofrohen udhëzime se si duhet përgatitur seminarët. Pastaj bëhet dorëzimi i punimit seminarik, mësimdhënësi e kontrollon atë, pastaj në orët e caktuara mësimore, lexohet nga studenti dhe hapet diskutimi lidhur me to. </w:t>
            </w:r>
          </w:p>
          <w:p w:rsidR="00F66FE3" w:rsidRPr="00473E32" w:rsidRDefault="00F66FE3" w:rsidP="00473E32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Ushtrime në përgatitjen e një çështje penale konkrete. Simulohet rasti i caktuar, studentëve u shtrohet detyra që të përgatisin një ankesë apo aktgjykim, e pastaj hapet diskutimi dhe komentohet çështja.</w:t>
            </w:r>
          </w:p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B4428E" w:rsidRPr="00473E32" w:rsidRDefault="005542DF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Vlerësimi i</w:t>
            </w:r>
            <w:r w:rsidR="00B4428E" w:rsidRPr="00473E32">
              <w:rPr>
                <w:lang w:val="sq-AL"/>
              </w:rPr>
              <w:t xml:space="preserve"> studentëve do të bëhet përmes zbatimit të këtyre metodave:</w:t>
            </w:r>
          </w:p>
          <w:p w:rsidR="00F66FE3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1.</w:t>
            </w:r>
            <w:r w:rsidR="00F66FE3" w:rsidRPr="00473E32">
              <w:rPr>
                <w:lang w:val="sq-AL"/>
              </w:rPr>
              <w:t>Provimeve.</w:t>
            </w:r>
          </w:p>
          <w:p w:rsidR="00B4428E" w:rsidRPr="00473E32" w:rsidRDefault="00F66FE3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2. </w:t>
            </w:r>
            <w:r w:rsidR="00B4428E" w:rsidRPr="00473E32">
              <w:rPr>
                <w:lang w:val="sq-AL"/>
              </w:rPr>
              <w:t>Kolokviumeve,</w:t>
            </w:r>
          </w:p>
          <w:p w:rsidR="00B4428E" w:rsidRPr="00473E32" w:rsidRDefault="00F66FE3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3</w:t>
            </w:r>
            <w:r w:rsidR="00B4428E" w:rsidRPr="00473E32">
              <w:rPr>
                <w:lang w:val="sq-AL"/>
              </w:rPr>
              <w:t>.Prezantimeve,</w:t>
            </w:r>
          </w:p>
          <w:p w:rsidR="00B4428E" w:rsidRPr="00473E32" w:rsidRDefault="00F66FE3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4</w:t>
            </w:r>
            <w:r w:rsidR="00B4428E" w:rsidRPr="00473E32">
              <w:rPr>
                <w:lang w:val="sq-AL"/>
              </w:rPr>
              <w:t>.Punimeve seminarike,</w:t>
            </w:r>
          </w:p>
          <w:p w:rsidR="00B4428E" w:rsidRPr="00473E32" w:rsidRDefault="00F66FE3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  <w:r w:rsidR="00B4428E" w:rsidRPr="00473E32">
              <w:rPr>
                <w:lang w:val="sq-AL"/>
              </w:rPr>
              <w:t xml:space="preserve">.Pjesëmarrjes në debate etj. </w:t>
            </w: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Literatura 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555918" w:rsidRDefault="00555918" w:rsidP="00473E32">
            <w:pPr>
              <w:jc w:val="both"/>
              <w:rPr>
                <w:lang w:val="sq-AL"/>
              </w:rPr>
            </w:pPr>
          </w:p>
          <w:p w:rsidR="00555918" w:rsidRDefault="00555918" w:rsidP="00473E32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Hajdari A. &amp; Hasani F. E drejta e procedurës penale, Prishtinë, 2022.</w:t>
            </w:r>
          </w:p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lastRenderedPageBreak/>
              <w:t>H</w:t>
            </w:r>
            <w:bookmarkStart w:id="0" w:name="_GoBack"/>
            <w:bookmarkEnd w:id="0"/>
            <w:r w:rsidRPr="00473E32">
              <w:rPr>
                <w:lang w:val="sq-AL"/>
              </w:rPr>
              <w:t>ajdari A., E drejta e procedurës penale, Pjesa e posaçme, Prishtinë,2013.</w:t>
            </w:r>
          </w:p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Sahiti E. dhe Murati R, E drejta e procedurës penale, Prishtinë, 2013.</w:t>
            </w:r>
          </w:p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Hajdari A., E drejta e procedurës penale e të miturve, Prishtinë, 2005.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8A5EB1" w:rsidRPr="00473E32" w:rsidRDefault="008A5EB1" w:rsidP="00473E32">
            <w:pPr>
              <w:pStyle w:val="BodyTextIndent"/>
              <w:ind w:firstLine="0"/>
              <w:rPr>
                <w:shd w:val="clear" w:color="auto" w:fill="FFFFFF"/>
              </w:rPr>
            </w:pPr>
            <w:r w:rsidRPr="00473E32">
              <w:rPr>
                <w:shd w:val="clear" w:color="auto" w:fill="FFFFFF"/>
              </w:rPr>
              <w:t>Samaha J., Criminal procedure, Boston, 2014,</w:t>
            </w:r>
          </w:p>
          <w:p w:rsidR="008A5EB1" w:rsidRPr="00473E32" w:rsidRDefault="008A5EB1" w:rsidP="00473E32">
            <w:pPr>
              <w:jc w:val="both"/>
              <w:rPr>
                <w:shd w:val="clear" w:color="auto" w:fill="FFFFFF"/>
              </w:rPr>
            </w:pPr>
            <w:r w:rsidRPr="00473E32">
              <w:rPr>
                <w:shd w:val="clear" w:color="auto" w:fill="FFFFFF"/>
              </w:rPr>
              <w:t>Rolando V.</w:t>
            </w:r>
            <w:r w:rsidRPr="00473E32">
              <w:t xml:space="preserve"> </w:t>
            </w:r>
            <w:r w:rsidR="004877A0" w:rsidRPr="00473E32">
              <w:fldChar w:fldCharType="begin"/>
            </w:r>
            <w:r w:rsidRPr="00473E32">
              <w:instrText xml:space="preserve"> HYPERLINK "https://www.amazon.com/Criminal-Procedure-Rolando-del-Carmen/dp/1305577361/ref=sr_1_11?s=books&amp;ie=UTF8&amp;qid=1475505342&amp;sr=1-11" \o "Criminal Procedure: Law and Practice" </w:instrText>
            </w:r>
            <w:r w:rsidR="004877A0" w:rsidRPr="00473E32">
              <w:fldChar w:fldCharType="separate"/>
            </w:r>
          </w:p>
          <w:p w:rsidR="008A5EB1" w:rsidRPr="00473E32" w:rsidRDefault="008A5EB1" w:rsidP="00473E32">
            <w:pPr>
              <w:jc w:val="both"/>
              <w:outlineLvl w:val="1"/>
              <w:rPr>
                <w:bCs/>
              </w:rPr>
            </w:pPr>
            <w:r w:rsidRPr="00473E32">
              <w:rPr>
                <w:bCs/>
                <w:shd w:val="clear" w:color="auto" w:fill="FFFFFF"/>
              </w:rPr>
              <w:t>Criminal Procedure: Law and Practice, New York, 2016,</w:t>
            </w:r>
          </w:p>
          <w:p w:rsidR="008A5EB1" w:rsidRPr="00473E32" w:rsidRDefault="004877A0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fldChar w:fldCharType="end"/>
            </w:r>
            <w:hyperlink r:id="rId8" w:history="1">
              <w:r w:rsidR="008A5EB1" w:rsidRPr="00473E32">
                <w:rPr>
                  <w:rStyle w:val="Hyperlink"/>
                  <w:color w:val="auto"/>
                  <w:u w:val="none"/>
                  <w:shd w:val="clear" w:color="auto" w:fill="FFFFFF"/>
                </w:rPr>
                <w:t>Swanson</w:t>
              </w:r>
            </w:hyperlink>
            <w:r w:rsidR="008A5EB1" w:rsidRPr="00473E32">
              <w:t xml:space="preserve"> Ch. </w:t>
            </w:r>
            <w:hyperlink r:id="rId9" w:history="1">
              <w:r w:rsidR="008A5EB1" w:rsidRPr="00473E32">
                <w:rPr>
                  <w:rStyle w:val="Hyperlink"/>
                  <w:bCs/>
                  <w:color w:val="auto"/>
                  <w:u w:val="none"/>
                  <w:shd w:val="clear" w:color="auto" w:fill="FFFFFF"/>
                </w:rPr>
                <w:t>Criminal Investigation</w:t>
              </w:r>
            </w:hyperlink>
            <w:r w:rsidR="008A5EB1" w:rsidRPr="00473E32">
              <w:t>, London, 2014,</w:t>
            </w:r>
          </w:p>
          <w:p w:rsidR="00B4428E" w:rsidRPr="00473E32" w:rsidRDefault="00B4428E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rPr>
                <w:lang w:val="sq-AL"/>
              </w:rPr>
              <w:t>Fausto I. E drejta procedurale penale, Përkthim, Tiranë, 2002.Grigor Gj. Procedura penale e RPSH, Pjesa e posaçme, Tiranë, 1970,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Grubač M. Krivično procesno pravo, Posebni deo, Beograd, 2004,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Hajdari A. Komentar- Kodi i procedurës penale, Prishtinë, 2016,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Hajdari A. E drejta e procedurës penale- Komentar, Prishtinë, 2010.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Islami H. etj. Procedura penale, Tiranë,2003,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Matovski N. Kazneno procesno pravo, Skopje, 2004,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Nova K.Proçedura penale, Pjesa e përgjithshme, Tiranë, 1966,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Panta M. Komentarot na zakonot za krivičnata postopka, Skopje, 1979,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Pavišić B. etj.Zakon o kaznenom postupku, Zagreb, 1998,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Sahiti E. Murati R., Elshani Xh., Komentar – Kodi i Procedurës Penale i Republikës së Kosovës, Prishtinë, 2014,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Sierčić Č. Krivično procesno pravo, Sarajevo, 2005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Stevanoviċ Č i dru. Krivič</w:t>
            </w:r>
            <w:r w:rsidR="00AC245B" w:rsidRPr="00473E32">
              <w:rPr>
                <w:lang w:val="sq-AL"/>
              </w:rPr>
              <w:t>no posebno pravo, Beograd, 1997.</w:t>
            </w:r>
          </w:p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</w:tbl>
    <w:p w:rsidR="00B4428E" w:rsidRPr="00473E32" w:rsidRDefault="00B4428E" w:rsidP="00473E32">
      <w:pPr>
        <w:jc w:val="both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B4428E" w:rsidRPr="00473E32" w:rsidTr="00D83061">
        <w:tc>
          <w:tcPr>
            <w:tcW w:w="8856" w:type="dxa"/>
            <w:gridSpan w:val="2"/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Plani i dizejnuar i mësimit:  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B4428E" w:rsidRPr="00473E32" w:rsidRDefault="00590238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Ligjërata</w:t>
            </w:r>
            <w:r w:rsidR="00B4428E" w:rsidRPr="00473E32">
              <w:rPr>
                <w:b/>
                <w:lang w:val="sq-AL"/>
              </w:rPr>
              <w:t xml:space="preserve"> që do të zhvillohet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B4428E" w:rsidRPr="00473E32" w:rsidRDefault="00F66FE3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Nocioni dhe lënda e studimit të pjesës së posaçme të së drejtës së procedurës penale</w:t>
            </w:r>
            <w:r w:rsidR="004C3E93" w:rsidRPr="00473E32">
              <w:rPr>
                <w:lang w:val="sq-AL"/>
              </w:rPr>
              <w:t>, m</w:t>
            </w:r>
            <w:r w:rsidRPr="00473E32">
              <w:rPr>
                <w:lang w:val="sq-AL"/>
              </w:rPr>
              <w:t>arrëdhëniet midis pjesës së përgjithshme dhe të posaçme të së drejtës së procedurës penale</w:t>
            </w:r>
            <w:r w:rsidR="004C3E93" w:rsidRPr="00473E32">
              <w:rPr>
                <w:lang w:val="sq-AL"/>
              </w:rPr>
              <w:t>, sistemimi dhe</w:t>
            </w:r>
            <w:r w:rsidRPr="00473E32">
              <w:rPr>
                <w:lang w:val="sq-AL"/>
              </w:rPr>
              <w:t xml:space="preserve"> stadet e procedurës penale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B4428E" w:rsidRPr="00473E32" w:rsidRDefault="00F66FE3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Pozita e policisë në procedurën paraprake</w:t>
            </w:r>
            <w:r w:rsidR="004C3E93" w:rsidRPr="00473E32">
              <w:rPr>
                <w:lang w:val="sq-AL"/>
              </w:rPr>
              <w:t>, hetimi (k</w:t>
            </w:r>
            <w:r w:rsidRPr="00473E32">
              <w:rPr>
                <w:lang w:val="sq-AL"/>
              </w:rPr>
              <w:t>uptimi, qëllimi dhe kohëzgjatja</w:t>
            </w:r>
            <w:r w:rsidR="004C3E93" w:rsidRPr="00473E32">
              <w:rPr>
                <w:lang w:val="sq-AL"/>
              </w:rPr>
              <w:t>), p</w:t>
            </w:r>
            <w:r w:rsidRPr="00473E32">
              <w:rPr>
                <w:lang w:val="sq-AL"/>
              </w:rPr>
              <w:t xml:space="preserve">ezullimi, pushimi dhe përfundimi i </w:t>
            </w:r>
            <w:r w:rsidRPr="00473E32">
              <w:rPr>
                <w:lang w:val="sq-AL"/>
              </w:rPr>
              <w:lastRenderedPageBreak/>
              <w:t>hetimit</w:t>
            </w:r>
            <w:r w:rsidR="004C3E93" w:rsidRPr="00473E32">
              <w:rPr>
                <w:lang w:val="sq-AL"/>
              </w:rPr>
              <w:t xml:space="preserve"> dhe m</w:t>
            </w:r>
            <w:r w:rsidRPr="00473E32">
              <w:rPr>
                <w:lang w:val="sq-AL"/>
              </w:rPr>
              <w:t>undësia hetuese e veçantë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lastRenderedPageBreak/>
              <w:t>Java e tretë:</w:t>
            </w:r>
          </w:p>
        </w:tc>
        <w:tc>
          <w:tcPr>
            <w:tcW w:w="6138" w:type="dxa"/>
          </w:tcPr>
          <w:p w:rsidR="00B4428E" w:rsidRPr="00473E32" w:rsidRDefault="00F66FE3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Aktakuza dhe shqyrtimi i saj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B4428E" w:rsidRPr="00473E32" w:rsidRDefault="00F66FE3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Shqyrtimi gjyqësor</w:t>
            </w:r>
            <w:r w:rsidR="004C3E93" w:rsidRPr="00473E32">
              <w:rPr>
                <w:lang w:val="sq-AL"/>
              </w:rPr>
              <w:t xml:space="preserve"> (k</w:t>
            </w:r>
            <w:r w:rsidRPr="00473E32">
              <w:rPr>
                <w:lang w:val="sq-AL"/>
              </w:rPr>
              <w:t>uptimi dhe rëndësia</w:t>
            </w:r>
            <w:r w:rsidR="004C3E93" w:rsidRPr="00473E32">
              <w:rPr>
                <w:lang w:val="sq-AL"/>
              </w:rPr>
              <w:t>), p</w:t>
            </w:r>
            <w:r w:rsidRPr="00473E32">
              <w:rPr>
                <w:lang w:val="sq-AL"/>
              </w:rPr>
              <w:t>ërgatitjet për shqyrtim gjyqësor</w:t>
            </w:r>
            <w:r w:rsidR="004C3E93" w:rsidRPr="00473E32">
              <w:rPr>
                <w:lang w:val="sq-AL"/>
              </w:rPr>
              <w:t>, p</w:t>
            </w:r>
            <w:r w:rsidRPr="00473E32">
              <w:rPr>
                <w:lang w:val="sq-AL"/>
              </w:rPr>
              <w:t>arakushtet për mbajtjen e shqyrtimit gjyqësor</w:t>
            </w:r>
            <w:r w:rsidR="004C3E93" w:rsidRPr="00473E32">
              <w:rPr>
                <w:lang w:val="sq-AL"/>
              </w:rPr>
              <w:t>, d</w:t>
            </w:r>
            <w:r w:rsidRPr="00473E32">
              <w:rPr>
                <w:lang w:val="sq-AL"/>
              </w:rPr>
              <w:t>rejtimi i shqyrtimit gjyqësor</w:t>
            </w:r>
            <w:r w:rsidR="004C3E93" w:rsidRPr="00473E32">
              <w:rPr>
                <w:lang w:val="sq-AL"/>
              </w:rPr>
              <w:t xml:space="preserve"> 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6138" w:type="dxa"/>
          </w:tcPr>
          <w:p w:rsidR="00B4428E" w:rsidRPr="00473E32" w:rsidRDefault="0081427B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Procesverbali i shqyrtimit gjyqësor dhe rrjedha e shqyrtimit gjyqësor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gjashtë:</w:t>
            </w:r>
          </w:p>
        </w:tc>
        <w:tc>
          <w:tcPr>
            <w:tcW w:w="6138" w:type="dxa"/>
          </w:tcPr>
          <w:p w:rsidR="0081427B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Aktgjykimi (kuptimi dhe llojet e aktgjykimit), shpallja e aktgjykimit dhe përpilimi me shkrim i aktgjykimit</w:t>
            </w:r>
          </w:p>
          <w:p w:rsidR="00B4428E" w:rsidRPr="00473E32" w:rsidRDefault="008030A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Kolokviumi I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shtatë:  </w:t>
            </w:r>
          </w:p>
        </w:tc>
        <w:tc>
          <w:tcPr>
            <w:tcW w:w="6138" w:type="dxa"/>
          </w:tcPr>
          <w:p w:rsidR="0081427B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Mjetet juridike (kuptimi dhe llojet), mjetet e rregullta juridike- ankesa (kuptimi i ankesës, përmbajtja dhe arsyet e ushtrimit saj)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tetë:  </w:t>
            </w:r>
          </w:p>
        </w:tc>
        <w:tc>
          <w:tcPr>
            <w:tcW w:w="6138" w:type="dxa"/>
          </w:tcPr>
          <w:p w:rsidR="00A72178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Procedura e ankimimit, vendimet e Gjykatës së Apelit lidhur me ankesën, rigjykimi i çështjes në gjykatën themelore, </w:t>
            </w:r>
            <w:r w:rsidR="00493AC3" w:rsidRPr="00473E32">
              <w:rPr>
                <w:lang w:val="sq-AL"/>
              </w:rPr>
              <w:t>“Benificium coahesionis” dhe “R</w:t>
            </w:r>
            <w:r w:rsidRPr="00473E32">
              <w:rPr>
                <w:lang w:val="sq-AL"/>
              </w:rPr>
              <w:t>eformation in peius</w:t>
            </w:r>
            <w:r w:rsidR="00493AC3" w:rsidRPr="00473E32">
              <w:rPr>
                <w:lang w:val="sq-AL"/>
              </w:rPr>
              <w:t>”</w:t>
            </w:r>
            <w:r w:rsidRPr="00473E32">
              <w:rPr>
                <w:lang w:val="sq-AL"/>
              </w:rPr>
              <w:t xml:space="preserve">,  ankesa kundër aktgjykimit të Gjykatës së Apelit dhe ankesa kundër aktvendimit 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6138" w:type="dxa"/>
          </w:tcPr>
          <w:p w:rsidR="0081427B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Mjetet e jashtëzakonshme juridike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81427B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Procedurat alternative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</w:t>
            </w:r>
            <w:r w:rsidR="0081427B" w:rsidRPr="00473E32">
              <w:rPr>
                <w:b/>
                <w:lang w:val="sq-AL"/>
              </w:rPr>
              <w:t>njëmbëdhjetë</w:t>
            </w:r>
            <w:r w:rsidRPr="00473E32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377929" w:rsidRPr="00473E32" w:rsidRDefault="0037792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 ndaj të miturve- kuptimi i kriminaliteti i të miturve dhe i procedurës penale për të mitur dhe përbërja e trupit gjykues për të mitur dhe emërimi i gjyqtarëve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6138" w:type="dxa"/>
          </w:tcPr>
          <w:p w:rsidR="00377929" w:rsidRPr="00473E32" w:rsidRDefault="0037792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Kompetenca e gjykatës në procedurën penale për të mitur, arrestimi i përkohshëm, ndalimi në polici dhe paraburgimi në procedurën penale për të mitur dhe rrjedha e procedurës penale për të mitur</w:t>
            </w:r>
          </w:p>
          <w:p w:rsidR="00377929" w:rsidRPr="00473E32" w:rsidRDefault="0037792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Procedurat gjyqësore që përfshijnë kryerjen e veprave penale ndaj fëmijëve, veprat penale që është i autorizuar ti gjykoj trupi gjykues për të mitur ose gjyqtari për të mitur, kompetenca territoriale e gjykatës kur gjykohen të miturit dhe karakteristikat tjera të procedurës penale për të mitur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6138" w:type="dxa"/>
          </w:tcPr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 për revokimin e dënimeve alternative</w:t>
            </w:r>
            <w:r w:rsidR="0081427B" w:rsidRPr="00473E32">
              <w:rPr>
                <w:lang w:val="sq-AL"/>
              </w:rPr>
              <w:t>, p</w:t>
            </w:r>
            <w:r w:rsidRPr="00473E32">
              <w:rPr>
                <w:lang w:val="sq-AL"/>
              </w:rPr>
              <w:t>rocedura për shlyerjen e dënimit nga evidenca e të ndëshkuarve</w:t>
            </w:r>
            <w:r w:rsidR="0081427B" w:rsidRPr="00473E32">
              <w:rPr>
                <w:lang w:val="sq-AL"/>
              </w:rPr>
              <w:t>, p</w:t>
            </w:r>
            <w:r w:rsidRPr="00473E32">
              <w:rPr>
                <w:lang w:val="sq-AL"/>
              </w:rPr>
              <w:t>rocedura për dhënien e ndihmës juridike ndërkombëtare dhe ekzekutimin e  marrëveshjeve ndërkombëtare në çështjet penale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6138" w:type="dxa"/>
          </w:tcPr>
          <w:p w:rsidR="00377929" w:rsidRPr="00473E32" w:rsidRDefault="0037792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Procedura për dhënien e urdhrit ndëshkimor, procedura për shqiptimin e vërejtjes gjyqësore, procedura për shqiptimin e </w:t>
            </w:r>
            <w:r w:rsidRPr="00473E32">
              <w:rPr>
                <w:lang w:val="sq-AL"/>
              </w:rPr>
              <w:lastRenderedPageBreak/>
              <w:t>masave të trajtimit të detyrueshëm, procedura për shqiptimin e masës së trajtimit të detyrueshëm rehabilitues  ndaj personave të cilët kanë kryer vepra penale nën  ndikimin e alkoolit ose drogës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lastRenderedPageBreak/>
              <w:t xml:space="preserve">Java e pesëmbëdhjetë:   </w:t>
            </w:r>
          </w:p>
        </w:tc>
        <w:tc>
          <w:tcPr>
            <w:tcW w:w="6138" w:type="dxa"/>
          </w:tcPr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 për kompensim të dëmi, rehabilitim dhe ushtrim të të drejtave tjera të personave të dënuar pa arsye ose arrestuar pa arsye</w:t>
            </w:r>
            <w:r w:rsidR="0081427B" w:rsidRPr="00473E32">
              <w:rPr>
                <w:lang w:val="sq-AL"/>
              </w:rPr>
              <w:t>, p</w:t>
            </w:r>
            <w:r w:rsidRPr="00473E32">
              <w:rPr>
                <w:lang w:val="sq-AL"/>
              </w:rPr>
              <w:t>rocedura për dhënien e letërrreshtimeve dhe shpalljeve publike</w:t>
            </w:r>
          </w:p>
          <w:p w:rsidR="00A72178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Kolokviumi II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</w:tbl>
    <w:p w:rsidR="00B4428E" w:rsidRPr="00473E32" w:rsidRDefault="00B4428E" w:rsidP="00473E32">
      <w:pPr>
        <w:pStyle w:val="NoSpacing"/>
        <w:jc w:val="both"/>
        <w:rPr>
          <w:lang w:val="sq-AL"/>
        </w:rPr>
      </w:pPr>
    </w:p>
    <w:p w:rsidR="00B4428E" w:rsidRPr="00473E32" w:rsidRDefault="00B4428E" w:rsidP="00473E32">
      <w:pPr>
        <w:jc w:val="both"/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B4428E" w:rsidRPr="00473E32" w:rsidTr="00D83061">
        <w:tc>
          <w:tcPr>
            <w:tcW w:w="8856" w:type="dxa"/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Politikat akademike dhe rregullat e mirësjelljes:</w:t>
            </w:r>
          </w:p>
        </w:tc>
      </w:tr>
      <w:tr w:rsidR="00B4428E" w:rsidRPr="00473E32" w:rsidTr="00D83061">
        <w:trPr>
          <w:trHeight w:val="1088"/>
        </w:trPr>
        <w:tc>
          <w:tcPr>
            <w:tcW w:w="8856" w:type="dxa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Përmes punës me student do të arrihet në: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1. Avancimin e dijes, ideve kreative  dhe shkencës,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2. Avancojë  zhvillimin e arsimit, shkencës, kulturës, shoqërisë 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dhe ekonomisë së Kosovës;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3.Ndihmohet në procesin e promovimit të demokracisë qytetare;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4.Krijimin dhe mbështetjen e standardeve më të larta në fushën e mësimdhënies dhe mësim nxënies si dhe kërkimeve shkencore;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5.Zhvillimin e personalitetit të shëndoshë dhe kreativ etj.</w:t>
            </w:r>
            <w:r w:rsidRPr="00473E32">
              <w:rPr>
                <w:b/>
                <w:lang w:val="sq-AL"/>
              </w:rPr>
              <w:t xml:space="preserve"> </w:t>
            </w:r>
          </w:p>
        </w:tc>
      </w:tr>
    </w:tbl>
    <w:p w:rsidR="00B4428E" w:rsidRPr="00473E32" w:rsidRDefault="00B4428E" w:rsidP="00473E32">
      <w:pPr>
        <w:jc w:val="both"/>
        <w:rPr>
          <w:b/>
          <w:lang w:val="sq-AL"/>
        </w:rPr>
      </w:pPr>
    </w:p>
    <w:p w:rsidR="00B4428E" w:rsidRPr="00473E32" w:rsidRDefault="00B4428E" w:rsidP="00473E32">
      <w:pPr>
        <w:jc w:val="both"/>
        <w:rPr>
          <w:b/>
          <w:lang w:val="sq-AL"/>
        </w:rPr>
      </w:pPr>
    </w:p>
    <w:p w:rsidR="00AA08F1" w:rsidRPr="00473E32" w:rsidRDefault="00AA08F1" w:rsidP="00473E32">
      <w:pPr>
        <w:jc w:val="both"/>
        <w:rPr>
          <w:lang w:val="sq-AL"/>
        </w:rPr>
      </w:pPr>
    </w:p>
    <w:sectPr w:rsidR="00AA08F1" w:rsidRPr="00473E32" w:rsidSect="00624BAE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EA" w:rsidRDefault="00C208EA">
      <w:r>
        <w:separator/>
      </w:r>
    </w:p>
  </w:endnote>
  <w:endnote w:type="continuationSeparator" w:id="0">
    <w:p w:rsidR="00C208EA" w:rsidRDefault="00C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4877A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5E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C208EA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4877A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5E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D91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C208EA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EA" w:rsidRDefault="00C208EA">
      <w:r>
        <w:separator/>
      </w:r>
    </w:p>
  </w:footnote>
  <w:footnote w:type="continuationSeparator" w:id="0">
    <w:p w:rsidR="00C208EA" w:rsidRDefault="00C2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A2E"/>
    <w:multiLevelType w:val="hybridMultilevel"/>
    <w:tmpl w:val="0D5CE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405C6"/>
    <w:multiLevelType w:val="hybridMultilevel"/>
    <w:tmpl w:val="7C487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28E"/>
    <w:rsid w:val="00022C0D"/>
    <w:rsid w:val="00025F2C"/>
    <w:rsid w:val="000408B0"/>
    <w:rsid w:val="000472FC"/>
    <w:rsid w:val="000851F1"/>
    <w:rsid w:val="002422D4"/>
    <w:rsid w:val="00273536"/>
    <w:rsid w:val="00296400"/>
    <w:rsid w:val="002969E4"/>
    <w:rsid w:val="002C2E0A"/>
    <w:rsid w:val="00377929"/>
    <w:rsid w:val="00432A3E"/>
    <w:rsid w:val="00455E3E"/>
    <w:rsid w:val="004642BF"/>
    <w:rsid w:val="00473E32"/>
    <w:rsid w:val="004877A0"/>
    <w:rsid w:val="00493AC3"/>
    <w:rsid w:val="004C3E93"/>
    <w:rsid w:val="004F5C7A"/>
    <w:rsid w:val="005542DF"/>
    <w:rsid w:val="00555918"/>
    <w:rsid w:val="00590238"/>
    <w:rsid w:val="005E0307"/>
    <w:rsid w:val="00624BAE"/>
    <w:rsid w:val="006513C9"/>
    <w:rsid w:val="00712023"/>
    <w:rsid w:val="00763788"/>
    <w:rsid w:val="007D71B6"/>
    <w:rsid w:val="007E13F7"/>
    <w:rsid w:val="008030AE"/>
    <w:rsid w:val="0081427B"/>
    <w:rsid w:val="00894EC1"/>
    <w:rsid w:val="008A5EB1"/>
    <w:rsid w:val="008D1988"/>
    <w:rsid w:val="008E7145"/>
    <w:rsid w:val="008F5A4B"/>
    <w:rsid w:val="009957FF"/>
    <w:rsid w:val="009E4995"/>
    <w:rsid w:val="009F6FA5"/>
    <w:rsid w:val="009F7A0D"/>
    <w:rsid w:val="00A25F5A"/>
    <w:rsid w:val="00A72178"/>
    <w:rsid w:val="00AA08F1"/>
    <w:rsid w:val="00AC245B"/>
    <w:rsid w:val="00AF1125"/>
    <w:rsid w:val="00B33FA5"/>
    <w:rsid w:val="00B4428E"/>
    <w:rsid w:val="00BD16FC"/>
    <w:rsid w:val="00C208EA"/>
    <w:rsid w:val="00C25FB4"/>
    <w:rsid w:val="00C55E74"/>
    <w:rsid w:val="00C86D91"/>
    <w:rsid w:val="00CC61C3"/>
    <w:rsid w:val="00D56F48"/>
    <w:rsid w:val="00DC139D"/>
    <w:rsid w:val="00E50B5B"/>
    <w:rsid w:val="00F66FE3"/>
    <w:rsid w:val="00F7368E"/>
    <w:rsid w:val="00F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1B0B"/>
  <w15:docId w15:val="{2D38A6A0-4534-4E6A-BF47-155DB7F2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A5E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442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428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4428E"/>
  </w:style>
  <w:style w:type="paragraph" w:styleId="NoSpacing">
    <w:name w:val="No Spacing"/>
    <w:uiPriority w:val="1"/>
    <w:qFormat/>
    <w:rsid w:val="00B4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4428E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B4428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442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428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E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A5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nesandnoble.com/s/%22Charles%20Swanson%22;jsessionid=35B0DCE68B53B73F85940DBB2FB27C0A.prodny_store02-atgap04?Ntk=P_key_Contributor_List&amp;Ns=P_Sales_Rank&amp;Ntx=mode+match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zem.hajdari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arnesandnoble.com/w/criminal-investigation-charles-r-swanson/1100030834;jsessionid=35B0DCE68B53B73F85940DBB2FB27C0A.prodny_store02-atgap04?ean=978007811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Albulena</dc:creator>
  <cp:lastModifiedBy>Azem Hajdari</cp:lastModifiedBy>
  <cp:revision>34</cp:revision>
  <dcterms:created xsi:type="dcterms:W3CDTF">2016-10-02T18:10:00Z</dcterms:created>
  <dcterms:modified xsi:type="dcterms:W3CDTF">2025-02-23T20:19:00Z</dcterms:modified>
</cp:coreProperties>
</file>