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93" w:rsidRPr="001958E3" w:rsidRDefault="00781805">
      <w:pPr>
        <w:rPr>
          <w:b/>
          <w:u w:val="single"/>
        </w:rPr>
      </w:pPr>
      <w:bookmarkStart w:id="0" w:name="_GoBack"/>
      <w:bookmarkEnd w:id="0"/>
      <w:r w:rsidRPr="001958E3">
        <w:rPr>
          <w:b/>
          <w:u w:val="single"/>
        </w:rPr>
        <w:t>Formular p</w:t>
      </w:r>
      <w:r w:rsidR="00D67209" w:rsidRPr="001958E3">
        <w:rPr>
          <w:b/>
          <w:u w:val="single"/>
        </w:rPr>
        <w:t>ë</w:t>
      </w:r>
      <w:r w:rsidRPr="001958E3">
        <w:rPr>
          <w:b/>
          <w:u w:val="single"/>
        </w:rPr>
        <w:t xml:space="preserve">r </w:t>
      </w:r>
      <w:r w:rsidR="002D3069" w:rsidRPr="001958E3">
        <w:rPr>
          <w:b/>
          <w:u w:val="single"/>
        </w:rPr>
        <w:t>SYL</w:t>
      </w:r>
      <w:r w:rsidRPr="001958E3">
        <w:rPr>
          <w:b/>
          <w:u w:val="single"/>
        </w:rPr>
        <w:t>L</w:t>
      </w:r>
      <w:r w:rsidR="004C0CCA" w:rsidRPr="001958E3">
        <w:rPr>
          <w:b/>
          <w:u w:val="single"/>
        </w:rPr>
        <w:t>ABUS</w:t>
      </w:r>
      <w:r w:rsidRPr="001958E3">
        <w:rPr>
          <w:b/>
          <w:u w:val="single"/>
        </w:rPr>
        <w:t xml:space="preserve"> t</w:t>
      </w:r>
      <w:r w:rsidR="00D67209" w:rsidRPr="001958E3">
        <w:rPr>
          <w:b/>
          <w:u w:val="single"/>
        </w:rPr>
        <w:t>ë</w:t>
      </w:r>
      <w:r w:rsidRPr="001958E3">
        <w:rPr>
          <w:b/>
          <w:u w:val="single"/>
        </w:rPr>
        <w:t xml:space="preserve"> L</w:t>
      </w:r>
      <w:r w:rsidR="00D67209" w:rsidRPr="001958E3">
        <w:rPr>
          <w:b/>
          <w:u w:val="single"/>
        </w:rPr>
        <w:t>ë</w:t>
      </w:r>
      <w:r w:rsidRPr="001958E3">
        <w:rPr>
          <w:b/>
          <w:u w:val="single"/>
        </w:rPr>
        <w:t>nd</w:t>
      </w:r>
      <w:r w:rsidR="00D67209" w:rsidRPr="001958E3">
        <w:rPr>
          <w:b/>
          <w:u w:val="single"/>
        </w:rPr>
        <w:t>ë</w:t>
      </w:r>
      <w:r w:rsidRPr="001958E3">
        <w:rPr>
          <w:b/>
          <w:u w:val="single"/>
        </w:rPr>
        <w:t xml:space="preserve">s </w:t>
      </w:r>
    </w:p>
    <w:p w:rsidR="00CF116F" w:rsidRPr="001958E3" w:rsidRDefault="00CF116F"/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84"/>
        <w:gridCol w:w="1815"/>
        <w:gridCol w:w="1770"/>
        <w:gridCol w:w="2044"/>
      </w:tblGrid>
      <w:tr w:rsidR="00CF116F" w:rsidRPr="001958E3" w:rsidTr="0038780A">
        <w:tc>
          <w:tcPr>
            <w:tcW w:w="8856" w:type="dxa"/>
            <w:gridSpan w:val="5"/>
            <w:shd w:val="clear" w:color="auto" w:fill="B8CCE4"/>
          </w:tcPr>
          <w:p w:rsidR="00CF116F" w:rsidRPr="001958E3" w:rsidRDefault="00CF116F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Të dh</w:t>
            </w:r>
            <w:r w:rsidR="00FB050B" w:rsidRPr="001958E3">
              <w:rPr>
                <w:b/>
                <w:lang w:val="sq-AL"/>
              </w:rPr>
              <w:t>ë</w:t>
            </w:r>
            <w:r w:rsidRPr="001958E3">
              <w:rPr>
                <w:b/>
                <w:lang w:val="sq-AL"/>
              </w:rPr>
              <w:t>na bazike t</w:t>
            </w:r>
            <w:r w:rsidR="00FB050B" w:rsidRPr="001958E3">
              <w:rPr>
                <w:b/>
                <w:lang w:val="sq-AL"/>
              </w:rPr>
              <w:t>ë</w:t>
            </w:r>
            <w:r w:rsidRPr="001958E3">
              <w:rPr>
                <w:b/>
                <w:lang w:val="sq-AL"/>
              </w:rPr>
              <w:t xml:space="preserve"> l</w:t>
            </w:r>
            <w:r w:rsidR="00FB050B" w:rsidRPr="001958E3">
              <w:rPr>
                <w:b/>
                <w:lang w:val="sq-AL"/>
              </w:rPr>
              <w:t>ë</w:t>
            </w:r>
            <w:r w:rsidRPr="001958E3">
              <w:rPr>
                <w:b/>
                <w:lang w:val="sq-AL"/>
              </w:rPr>
              <w:t>nd</w:t>
            </w:r>
            <w:r w:rsidR="00FB050B" w:rsidRPr="001958E3">
              <w:rPr>
                <w:b/>
                <w:lang w:val="sq-AL"/>
              </w:rPr>
              <w:t>ë</w:t>
            </w:r>
            <w:r w:rsidRPr="001958E3">
              <w:rPr>
                <w:b/>
                <w:lang w:val="sq-AL"/>
              </w:rPr>
              <w:t>s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913" w:type="dxa"/>
            <w:gridSpan w:val="4"/>
          </w:tcPr>
          <w:p w:rsidR="00C954B8" w:rsidRPr="001958E3" w:rsidRDefault="00C954B8" w:rsidP="002C1B6E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Fakulteti i Shkencave Matematike-Natyrore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Titulli i lëndës:</w:t>
            </w:r>
          </w:p>
        </w:tc>
        <w:tc>
          <w:tcPr>
            <w:tcW w:w="5913" w:type="dxa"/>
            <w:gridSpan w:val="4"/>
          </w:tcPr>
          <w:p w:rsidR="00C954B8" w:rsidRPr="001958E3" w:rsidRDefault="00766175" w:rsidP="002C1B6E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Zonat e mbrojtura dhe menaxhimi i tyre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Niveli:</w:t>
            </w:r>
          </w:p>
        </w:tc>
        <w:tc>
          <w:tcPr>
            <w:tcW w:w="5913" w:type="dxa"/>
            <w:gridSpan w:val="4"/>
          </w:tcPr>
          <w:p w:rsidR="00C954B8" w:rsidRPr="001958E3" w:rsidRDefault="00567CF4" w:rsidP="002C1B6E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proofErr w:type="spellStart"/>
            <w:r w:rsidRPr="001958E3">
              <w:rPr>
                <w:b/>
                <w:lang w:val="sq-AL"/>
              </w:rPr>
              <w:t>BSc</w:t>
            </w:r>
            <w:proofErr w:type="spellEnd"/>
            <w:r w:rsidRPr="001958E3">
              <w:rPr>
                <w:b/>
                <w:lang w:val="sq-AL"/>
              </w:rPr>
              <w:t>.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Statusi lëndës:</w:t>
            </w:r>
          </w:p>
        </w:tc>
        <w:tc>
          <w:tcPr>
            <w:tcW w:w="5913" w:type="dxa"/>
            <w:gridSpan w:val="4"/>
          </w:tcPr>
          <w:p w:rsidR="00C954B8" w:rsidRPr="001958E3" w:rsidRDefault="00567CF4" w:rsidP="002C1B6E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Obliguese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Viti i studimeve:</w:t>
            </w:r>
          </w:p>
        </w:tc>
        <w:tc>
          <w:tcPr>
            <w:tcW w:w="5913" w:type="dxa"/>
            <w:gridSpan w:val="4"/>
          </w:tcPr>
          <w:p w:rsidR="00C954B8" w:rsidRPr="001958E3" w:rsidRDefault="002C1B6E" w:rsidP="002C1B6E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Vitit i tretë</w:t>
            </w:r>
            <w:r w:rsidR="00EF0FBB" w:rsidRPr="001958E3">
              <w:rPr>
                <w:b/>
                <w:lang w:val="sq-AL"/>
              </w:rPr>
              <w:t>/semestri dimëror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Numri i orëve në javë:</w:t>
            </w:r>
          </w:p>
        </w:tc>
        <w:tc>
          <w:tcPr>
            <w:tcW w:w="5913" w:type="dxa"/>
            <w:gridSpan w:val="4"/>
          </w:tcPr>
          <w:p w:rsidR="00C954B8" w:rsidRPr="001958E3" w:rsidRDefault="00C954B8" w:rsidP="0038780A">
            <w:pPr>
              <w:pStyle w:val="NoSpacing"/>
              <w:spacing w:line="276" w:lineRule="auto"/>
              <w:jc w:val="center"/>
              <w:rPr>
                <w:b/>
                <w:vertAlign w:val="subscript"/>
                <w:lang w:val="sq-AL"/>
              </w:rPr>
            </w:pPr>
            <w:r w:rsidRPr="001958E3">
              <w:rPr>
                <w:b/>
                <w:lang w:val="sq-AL"/>
              </w:rPr>
              <w:t>2+</w:t>
            </w:r>
            <w:r w:rsidR="0038780A">
              <w:rPr>
                <w:b/>
                <w:lang w:val="sq-AL"/>
              </w:rPr>
              <w:t>0+1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Vlera në kredi – ECTS:</w:t>
            </w:r>
          </w:p>
        </w:tc>
        <w:tc>
          <w:tcPr>
            <w:tcW w:w="5913" w:type="dxa"/>
            <w:gridSpan w:val="4"/>
          </w:tcPr>
          <w:p w:rsidR="00C954B8" w:rsidRPr="0038780A" w:rsidRDefault="0038780A" w:rsidP="002C1B6E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38780A">
              <w:rPr>
                <w:b/>
                <w:lang w:val="sq-AL"/>
              </w:rPr>
              <w:t>4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Koha / lokacioni:</w:t>
            </w:r>
          </w:p>
        </w:tc>
        <w:tc>
          <w:tcPr>
            <w:tcW w:w="5913" w:type="dxa"/>
            <w:gridSpan w:val="4"/>
          </w:tcPr>
          <w:p w:rsidR="00C954B8" w:rsidRPr="001958E3" w:rsidRDefault="002C1B6E" w:rsidP="002C1B6E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 xml:space="preserve">Departamenti i Biologjisë 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E3676B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Mësimdhënësi</w:t>
            </w:r>
            <w:r w:rsidR="00C954B8" w:rsidRPr="001958E3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913" w:type="dxa"/>
            <w:gridSpan w:val="4"/>
          </w:tcPr>
          <w:p w:rsidR="00EF0FBB" w:rsidRPr="001958E3" w:rsidRDefault="00EF0FBB" w:rsidP="00724E77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 xml:space="preserve">Prof.  dr. </w:t>
            </w:r>
            <w:proofErr w:type="spellStart"/>
            <w:r w:rsidR="00724E77">
              <w:rPr>
                <w:b/>
                <w:lang w:val="sq-AL"/>
              </w:rPr>
              <w:t>Avni</w:t>
            </w:r>
            <w:proofErr w:type="spellEnd"/>
            <w:r w:rsidR="00724E77">
              <w:rPr>
                <w:b/>
                <w:lang w:val="sq-AL"/>
              </w:rPr>
              <w:t xml:space="preserve"> </w:t>
            </w:r>
            <w:proofErr w:type="spellStart"/>
            <w:r w:rsidR="00724E77">
              <w:rPr>
                <w:b/>
                <w:lang w:val="sq-AL"/>
              </w:rPr>
              <w:t>Hajdari</w:t>
            </w:r>
            <w:proofErr w:type="spellEnd"/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913" w:type="dxa"/>
            <w:gridSpan w:val="4"/>
          </w:tcPr>
          <w:p w:rsidR="00C954B8" w:rsidRPr="001958E3" w:rsidRDefault="00724E77" w:rsidP="00724E77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hyperlink r:id="rId9" w:history="1">
              <w:r w:rsidRPr="007D7C2D">
                <w:rPr>
                  <w:rStyle w:val="Hyperlink"/>
                  <w:b/>
                  <w:lang w:val="sq-AL"/>
                </w:rPr>
                <w:t>avni.hajdari@uni-pr.edu</w:t>
              </w:r>
            </w:hyperlink>
            <w:r w:rsidR="00EF0FBB" w:rsidRPr="001958E3">
              <w:rPr>
                <w:b/>
                <w:lang w:val="sq-AL"/>
              </w:rPr>
              <w:t xml:space="preserve"> </w:t>
            </w:r>
          </w:p>
        </w:tc>
      </w:tr>
      <w:tr w:rsidR="00C954B8" w:rsidRPr="001958E3" w:rsidTr="0038780A">
        <w:tc>
          <w:tcPr>
            <w:tcW w:w="8856" w:type="dxa"/>
            <w:gridSpan w:val="5"/>
            <w:shd w:val="clear" w:color="auto" w:fill="B8CCE4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lang w:val="sq-AL"/>
              </w:rPr>
            </w:pP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Përshkrimi i lëndës</w:t>
            </w:r>
          </w:p>
        </w:tc>
        <w:tc>
          <w:tcPr>
            <w:tcW w:w="5913" w:type="dxa"/>
            <w:gridSpan w:val="4"/>
          </w:tcPr>
          <w:p w:rsidR="00EF0FBB" w:rsidRPr="001958E3" w:rsidRDefault="001807A8" w:rsidP="002C1B6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</w:rPr>
            </w:pPr>
            <w:r w:rsidRPr="00A237C2">
              <w:rPr>
                <w:rFonts w:eastAsia="Calibri"/>
              </w:rPr>
              <w:t xml:space="preserve">Studentët do të njihen me sisteme të ndryshme të zonave të mbrojtura të natyrës që aplikohen në nivele lokale, regjionale dhe ndërkombëtare, për konservimin in situ të </w:t>
            </w:r>
            <w:proofErr w:type="spellStart"/>
            <w:r w:rsidRPr="00A237C2">
              <w:rPr>
                <w:rFonts w:eastAsia="Calibri"/>
              </w:rPr>
              <w:t>biodiversitetit</w:t>
            </w:r>
            <w:proofErr w:type="spellEnd"/>
            <w:r w:rsidRPr="00A237C2">
              <w:rPr>
                <w:rFonts w:eastAsia="Calibri"/>
              </w:rPr>
              <w:t xml:space="preserve">, historikun e zonave të mbrojtura, gjendjen e zonave të mbrojtura në Kosovë, rajon dhe nivelin ndërkombëtar, legjislacionin që lidhe me zonat e mbrojtura dhe konservimin e natyrës, planet </w:t>
            </w:r>
            <w:proofErr w:type="spellStart"/>
            <w:r w:rsidRPr="00A237C2">
              <w:rPr>
                <w:rFonts w:eastAsia="Calibri"/>
              </w:rPr>
              <w:t>menaxhuese</w:t>
            </w:r>
            <w:proofErr w:type="spellEnd"/>
            <w:r w:rsidRPr="00A237C2">
              <w:rPr>
                <w:rFonts w:eastAsia="Calibri"/>
              </w:rPr>
              <w:t xml:space="preserve"> dhe financiare, etj. Vëmendje e veçanet do ti kushtohet zonave të mbrojtura të shpallura sipas IUCN-së dhe NATURA 2000. Gjatë shtjellimi të kursit do të inkorporohen shembuj nga praktikat e suksesshme të përdorimit të zonave të mbrojtura për konservimin e </w:t>
            </w:r>
            <w:proofErr w:type="spellStart"/>
            <w:r w:rsidRPr="00A237C2">
              <w:rPr>
                <w:rFonts w:eastAsia="Calibri"/>
              </w:rPr>
              <w:t>biodiversitetit</w:t>
            </w:r>
            <w:proofErr w:type="spellEnd"/>
            <w:r w:rsidRPr="00A237C2">
              <w:rPr>
                <w:rFonts w:eastAsia="Calibri"/>
              </w:rPr>
              <w:t>, si dhe vizita studimore në terren dhe institucionet përgjegjëse për shpalljen e zonave të mbrojtura.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Qëllimet e lëndës:</w:t>
            </w:r>
          </w:p>
        </w:tc>
        <w:tc>
          <w:tcPr>
            <w:tcW w:w="5913" w:type="dxa"/>
            <w:gridSpan w:val="4"/>
          </w:tcPr>
          <w:p w:rsidR="001A007B" w:rsidRPr="001958E3" w:rsidRDefault="001807A8" w:rsidP="001A0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237C2">
              <w:rPr>
                <w:rFonts w:eastAsia="Calibri"/>
              </w:rPr>
              <w:t xml:space="preserve">Kursi ka për qellin që studenteve të ju mundësoj njohjen e aspekteve themelore dhe aplikative të zonave të mbrojtura, kategorizimin e tyre, rolin që ato kanë në konservimin e </w:t>
            </w:r>
            <w:proofErr w:type="spellStart"/>
            <w:r w:rsidRPr="00A237C2">
              <w:rPr>
                <w:rFonts w:eastAsia="Calibri"/>
              </w:rPr>
              <w:t>biodivesitetit</w:t>
            </w:r>
            <w:proofErr w:type="spellEnd"/>
            <w:r w:rsidRPr="00A237C2">
              <w:rPr>
                <w:rFonts w:eastAsia="Calibri"/>
              </w:rPr>
              <w:t xml:space="preserve">, si dhe njohjen me </w:t>
            </w:r>
            <w:r w:rsidRPr="00A237C2">
              <w:rPr>
                <w:rFonts w:eastAsia="Calibri"/>
                <w:bCs/>
              </w:rPr>
              <w:t xml:space="preserve">strategjitë dhe planet </w:t>
            </w:r>
            <w:proofErr w:type="spellStart"/>
            <w:r w:rsidRPr="00A237C2">
              <w:rPr>
                <w:rFonts w:eastAsia="Calibri"/>
                <w:bCs/>
              </w:rPr>
              <w:t>menaxhuese</w:t>
            </w:r>
            <w:proofErr w:type="spellEnd"/>
            <w:r w:rsidRPr="00A237C2">
              <w:rPr>
                <w:rFonts w:eastAsia="Calibri"/>
                <w:bCs/>
              </w:rPr>
              <w:t xml:space="preserve"> që aplikohen në zona të mbrojtura.</w:t>
            </w:r>
          </w:p>
        </w:tc>
      </w:tr>
      <w:tr w:rsidR="00C954B8" w:rsidRPr="001958E3" w:rsidTr="0038780A">
        <w:tc>
          <w:tcPr>
            <w:tcW w:w="2943" w:type="dxa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</w:p>
        </w:tc>
        <w:tc>
          <w:tcPr>
            <w:tcW w:w="5913" w:type="dxa"/>
            <w:gridSpan w:val="4"/>
          </w:tcPr>
          <w:p w:rsidR="0037217A" w:rsidRPr="001958E3" w:rsidRDefault="0037217A" w:rsidP="0037217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958E3">
              <w:t xml:space="preserve">Pas përfundimit të kursit </w:t>
            </w:r>
            <w:r w:rsidR="001958E3" w:rsidRPr="001958E3">
              <w:t>studentë</w:t>
            </w:r>
            <w:r w:rsidR="001958E3">
              <w:t>t</w:t>
            </w:r>
            <w:r w:rsidRPr="001958E3">
              <w:t xml:space="preserve"> do të jenë në gjendje që të: </w:t>
            </w:r>
          </w:p>
          <w:p w:rsidR="001807A8" w:rsidRPr="00A237C2" w:rsidRDefault="001807A8" w:rsidP="001807A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52" w:hanging="352"/>
              <w:jc w:val="both"/>
              <w:rPr>
                <w:rFonts w:eastAsia="Calibri"/>
              </w:rPr>
            </w:pPr>
            <w:r w:rsidRPr="00A237C2">
              <w:rPr>
                <w:rFonts w:eastAsia="Calibri"/>
              </w:rPr>
              <w:t xml:space="preserve">Interpretojnë rendësin e zonave të mbrojtura në konservimin e natyrës dhe zhvillimin e </w:t>
            </w:r>
            <w:r w:rsidRPr="00A237C2">
              <w:rPr>
                <w:rFonts w:eastAsia="Calibri"/>
                <w:bCs/>
              </w:rPr>
              <w:t>qëndrueshëm</w:t>
            </w:r>
            <w:r w:rsidRPr="00A237C2">
              <w:rPr>
                <w:rFonts w:eastAsia="Calibri"/>
              </w:rPr>
              <w:t xml:space="preserve"> në Kosovë, rajon dhe nivelin ndërkombëtare,</w:t>
            </w:r>
          </w:p>
          <w:p w:rsidR="001807A8" w:rsidRPr="00A237C2" w:rsidRDefault="001807A8" w:rsidP="001807A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52" w:hanging="352"/>
              <w:jc w:val="both"/>
              <w:rPr>
                <w:rFonts w:eastAsia="Calibri"/>
              </w:rPr>
            </w:pPr>
            <w:r w:rsidRPr="00A237C2">
              <w:rPr>
                <w:rFonts w:eastAsia="Calibri"/>
              </w:rPr>
              <w:t xml:space="preserve">Dallojnë dhe klasifikojnë </w:t>
            </w:r>
            <w:r w:rsidRPr="00A237C2">
              <w:rPr>
                <w:rFonts w:eastAsia="Calibri"/>
                <w:bCs/>
              </w:rPr>
              <w:t>sistemet dhe kategoritë e ndryshme të zonave të mbrojtura,</w:t>
            </w:r>
          </w:p>
          <w:p w:rsidR="001807A8" w:rsidRPr="00A237C2" w:rsidRDefault="001807A8" w:rsidP="001807A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52" w:hanging="352"/>
              <w:jc w:val="both"/>
              <w:rPr>
                <w:rFonts w:eastAsia="Calibri"/>
                <w:bCs/>
              </w:rPr>
            </w:pPr>
            <w:r w:rsidRPr="00A237C2">
              <w:rPr>
                <w:rFonts w:eastAsia="Calibri"/>
                <w:bCs/>
              </w:rPr>
              <w:lastRenderedPageBreak/>
              <w:t>Identifiko</w:t>
            </w:r>
            <w:r w:rsidRPr="00A237C2">
              <w:rPr>
                <w:rFonts w:eastAsia="Calibri"/>
              </w:rPr>
              <w:t>jnë</w:t>
            </w:r>
            <w:r w:rsidRPr="00A237C2">
              <w:rPr>
                <w:rFonts w:eastAsia="Calibri"/>
                <w:bCs/>
              </w:rPr>
              <w:t xml:space="preserve"> llojet specifike të bimëve, shtazëve si dhe elementeve tjera të ekosistemit që mund të përdoren për monitorim,</w:t>
            </w:r>
          </w:p>
          <w:p w:rsidR="001807A8" w:rsidRPr="00A237C2" w:rsidRDefault="001807A8" w:rsidP="001807A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52" w:hanging="352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  <w:bCs/>
              </w:rPr>
              <w:t>Interperetojnë</w:t>
            </w:r>
            <w:proofErr w:type="spellEnd"/>
            <w:r w:rsidRPr="00A237C2">
              <w:rPr>
                <w:rFonts w:eastAsia="Calibri"/>
                <w:bCs/>
              </w:rPr>
              <w:t xml:space="preserve"> planet </w:t>
            </w:r>
            <w:proofErr w:type="spellStart"/>
            <w:r w:rsidRPr="00A237C2">
              <w:rPr>
                <w:rFonts w:eastAsia="Calibri"/>
                <w:bCs/>
              </w:rPr>
              <w:t>menaxhuese</w:t>
            </w:r>
            <w:proofErr w:type="spellEnd"/>
            <w:r w:rsidRPr="00A237C2">
              <w:rPr>
                <w:rFonts w:eastAsia="Calibri"/>
                <w:bCs/>
              </w:rPr>
              <w:t xml:space="preserve"> në zonave të mbrojtura,</w:t>
            </w:r>
          </w:p>
          <w:p w:rsidR="001807A8" w:rsidRPr="00A237C2" w:rsidRDefault="001807A8" w:rsidP="001807A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52" w:hanging="352"/>
              <w:jc w:val="both"/>
              <w:rPr>
                <w:rFonts w:eastAsia="Calibri"/>
                <w:bCs/>
              </w:rPr>
            </w:pPr>
            <w:r w:rsidRPr="00A237C2">
              <w:rPr>
                <w:rFonts w:eastAsia="Calibri"/>
                <w:shd w:val="clear" w:color="auto" w:fill="FFFFFF"/>
              </w:rPr>
              <w:t>Apliko</w:t>
            </w:r>
            <w:r w:rsidRPr="00A237C2">
              <w:rPr>
                <w:rFonts w:eastAsia="Calibri"/>
              </w:rPr>
              <w:t>jnë</w:t>
            </w:r>
            <w:r w:rsidRPr="00A237C2">
              <w:rPr>
                <w:rFonts w:eastAsia="Calibri"/>
                <w:shd w:val="clear" w:color="auto" w:fill="FFFFFF"/>
              </w:rPr>
              <w:t xml:space="preserve"> njohurit e fituara në lëmin e fushës së konservimit të natyrës dhe zhvillimit të qëndrueshëm,</w:t>
            </w:r>
          </w:p>
          <w:p w:rsidR="001958E3" w:rsidRPr="001807A8" w:rsidRDefault="001807A8" w:rsidP="001807A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52" w:hanging="352"/>
              <w:jc w:val="both"/>
              <w:rPr>
                <w:rFonts w:eastAsia="Calibri"/>
                <w:bCs/>
              </w:rPr>
            </w:pPr>
            <w:r w:rsidRPr="00A237C2">
              <w:rPr>
                <w:rFonts w:eastAsia="Calibri"/>
                <w:shd w:val="clear" w:color="auto" w:fill="FFFFFF"/>
              </w:rPr>
              <w:t>Komuniko</w:t>
            </w:r>
            <w:r w:rsidRPr="00A237C2">
              <w:rPr>
                <w:rFonts w:eastAsia="Calibri"/>
              </w:rPr>
              <w:t>jnë</w:t>
            </w:r>
            <w:r w:rsidRPr="00A237C2">
              <w:rPr>
                <w:rFonts w:eastAsia="Calibri"/>
                <w:shd w:val="clear" w:color="auto" w:fill="FFFFFF"/>
              </w:rPr>
              <w:t xml:space="preserve"> dhe diskuton në mënyrë kritike aspektet e konservimit të natyrës dhe strategjitë </w:t>
            </w:r>
            <w:proofErr w:type="spellStart"/>
            <w:r w:rsidRPr="00A237C2">
              <w:rPr>
                <w:rFonts w:eastAsia="Calibri"/>
                <w:shd w:val="clear" w:color="auto" w:fill="FFFFFF"/>
              </w:rPr>
              <w:t>menaxhuese</w:t>
            </w:r>
            <w:proofErr w:type="spellEnd"/>
            <w:r w:rsidRPr="00A237C2">
              <w:rPr>
                <w:rFonts w:eastAsia="Calibri"/>
                <w:shd w:val="clear" w:color="auto" w:fill="FFFFFF"/>
              </w:rPr>
              <w:t xml:space="preserve">. </w:t>
            </w:r>
            <w:r w:rsidR="001958E3" w:rsidRPr="001807A8">
              <w:rPr>
                <w:color w:val="000000"/>
                <w:shd w:val="clear" w:color="auto" w:fill="FFFFFF"/>
              </w:rPr>
              <w:t xml:space="preserve"> </w:t>
            </w:r>
          </w:p>
          <w:p w:rsidR="001A007B" w:rsidRPr="001958E3" w:rsidRDefault="001A007B" w:rsidP="00195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</w:tr>
      <w:tr w:rsidR="00C954B8" w:rsidRPr="001958E3" w:rsidTr="0038780A">
        <w:tc>
          <w:tcPr>
            <w:tcW w:w="8856" w:type="dxa"/>
            <w:gridSpan w:val="5"/>
            <w:shd w:val="clear" w:color="auto" w:fill="B8CCE4"/>
          </w:tcPr>
          <w:p w:rsidR="00C954B8" w:rsidRPr="001958E3" w:rsidRDefault="00C954B8" w:rsidP="009D0FA5">
            <w:pPr>
              <w:pStyle w:val="NoSpacing"/>
              <w:spacing w:line="276" w:lineRule="auto"/>
              <w:rPr>
                <w:lang w:val="sq-AL"/>
              </w:rPr>
            </w:pPr>
          </w:p>
        </w:tc>
      </w:tr>
      <w:tr w:rsidR="00C954B8" w:rsidRPr="001958E3" w:rsidTr="0038780A">
        <w:tc>
          <w:tcPr>
            <w:tcW w:w="8856" w:type="dxa"/>
            <w:gridSpan w:val="5"/>
            <w:shd w:val="clear" w:color="auto" w:fill="B8CCE4"/>
          </w:tcPr>
          <w:p w:rsidR="00C954B8" w:rsidRPr="001958E3" w:rsidRDefault="00C954B8" w:rsidP="009D0FA5">
            <w:pPr>
              <w:pStyle w:val="NoSpacing"/>
              <w:spacing w:line="276" w:lineRule="auto"/>
              <w:jc w:val="center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 xml:space="preserve">Kontributi </w:t>
            </w:r>
            <w:proofErr w:type="spellStart"/>
            <w:r w:rsidRPr="001958E3">
              <w:rPr>
                <w:b/>
                <w:lang w:val="sq-AL"/>
              </w:rPr>
              <w:t>nё</w:t>
            </w:r>
            <w:proofErr w:type="spellEnd"/>
            <w:r w:rsidRPr="001958E3">
              <w:rPr>
                <w:b/>
                <w:lang w:val="sq-AL"/>
              </w:rPr>
              <w:t xml:space="preserve"> </w:t>
            </w:r>
            <w:proofErr w:type="spellStart"/>
            <w:r w:rsidRPr="001958E3">
              <w:rPr>
                <w:b/>
                <w:lang w:val="sq-AL"/>
              </w:rPr>
              <w:t>ngarkesёn</w:t>
            </w:r>
            <w:proofErr w:type="spellEnd"/>
            <w:r w:rsidRPr="001958E3">
              <w:rPr>
                <w:b/>
                <w:lang w:val="sq-AL"/>
              </w:rPr>
              <w:t xml:space="preserve"> e studentit ( </w:t>
            </w:r>
            <w:proofErr w:type="spellStart"/>
            <w:r w:rsidRPr="001958E3">
              <w:rPr>
                <w:b/>
                <w:lang w:val="sq-AL"/>
              </w:rPr>
              <w:t>gjё</w:t>
            </w:r>
            <w:proofErr w:type="spellEnd"/>
            <w:r w:rsidRPr="001958E3">
              <w:rPr>
                <w:b/>
                <w:lang w:val="sq-AL"/>
              </w:rPr>
              <w:t xml:space="preserve"> </w:t>
            </w:r>
            <w:proofErr w:type="spellStart"/>
            <w:r w:rsidRPr="001958E3">
              <w:rPr>
                <w:b/>
                <w:lang w:val="sq-AL"/>
              </w:rPr>
              <w:t>qё</w:t>
            </w:r>
            <w:proofErr w:type="spellEnd"/>
            <w:r w:rsidRPr="001958E3">
              <w:rPr>
                <w:b/>
                <w:lang w:val="sq-AL"/>
              </w:rPr>
              <w:t xml:space="preserve"> duhet </w:t>
            </w:r>
            <w:proofErr w:type="spellStart"/>
            <w:r w:rsidRPr="001958E3">
              <w:rPr>
                <w:b/>
                <w:lang w:val="sq-AL"/>
              </w:rPr>
              <w:t>tё</w:t>
            </w:r>
            <w:proofErr w:type="spellEnd"/>
            <w:r w:rsidRPr="001958E3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1958E3">
              <w:rPr>
                <w:b/>
                <w:lang w:val="sq-AL"/>
              </w:rPr>
              <w:t>tё</w:t>
            </w:r>
            <w:proofErr w:type="spellEnd"/>
            <w:r w:rsidRPr="001958E3">
              <w:rPr>
                <w:b/>
                <w:lang w:val="sq-AL"/>
              </w:rPr>
              <w:t xml:space="preserve"> </w:t>
            </w:r>
            <w:proofErr w:type="spellStart"/>
            <w:r w:rsidRPr="001958E3">
              <w:rPr>
                <w:b/>
                <w:lang w:val="sq-AL"/>
              </w:rPr>
              <w:t>nxёnit</w:t>
            </w:r>
            <w:proofErr w:type="spellEnd"/>
            <w:r w:rsidRPr="001958E3">
              <w:rPr>
                <w:b/>
                <w:lang w:val="sq-AL"/>
              </w:rPr>
              <w:t xml:space="preserve"> </w:t>
            </w:r>
            <w:proofErr w:type="spellStart"/>
            <w:r w:rsidRPr="001958E3">
              <w:rPr>
                <w:b/>
                <w:lang w:val="sq-AL"/>
              </w:rPr>
              <w:t>tё</w:t>
            </w:r>
            <w:proofErr w:type="spellEnd"/>
            <w:r w:rsidRPr="001958E3">
              <w:rPr>
                <w:b/>
                <w:lang w:val="sq-AL"/>
              </w:rPr>
              <w:t xml:space="preserve"> studentit)</w:t>
            </w:r>
          </w:p>
        </w:tc>
      </w:tr>
      <w:tr w:rsidR="00C954B8" w:rsidRPr="001958E3" w:rsidTr="0038780A">
        <w:trPr>
          <w:trHeight w:val="440"/>
        </w:trPr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C954B8" w:rsidRPr="001958E3" w:rsidRDefault="00C954B8" w:rsidP="009D0FA5">
            <w:pPr>
              <w:spacing w:line="276" w:lineRule="auto"/>
              <w:rPr>
                <w:b/>
              </w:rPr>
            </w:pPr>
            <w:r w:rsidRPr="001958E3">
              <w:rPr>
                <w:b/>
              </w:rPr>
              <w:t xml:space="preserve">Aktiviteti 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954B8" w:rsidRPr="001958E3" w:rsidRDefault="00C954B8" w:rsidP="009D0FA5">
            <w:pPr>
              <w:spacing w:line="276" w:lineRule="auto"/>
              <w:rPr>
                <w:b/>
              </w:rPr>
            </w:pPr>
            <w:r w:rsidRPr="001958E3">
              <w:rPr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954B8" w:rsidRPr="001958E3" w:rsidRDefault="00C954B8" w:rsidP="009D0FA5">
            <w:pPr>
              <w:spacing w:line="276" w:lineRule="auto"/>
              <w:rPr>
                <w:b/>
              </w:rPr>
            </w:pPr>
            <w:r w:rsidRPr="001958E3">
              <w:rPr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C954B8" w:rsidRPr="001958E3" w:rsidRDefault="00E3676B" w:rsidP="009D0FA5">
            <w:pPr>
              <w:spacing w:line="276" w:lineRule="auto"/>
              <w:rPr>
                <w:b/>
              </w:rPr>
            </w:pPr>
            <w:r w:rsidRPr="001958E3">
              <w:rPr>
                <w:b/>
              </w:rPr>
              <w:t>Gjithsej</w:t>
            </w:r>
          </w:p>
        </w:tc>
      </w:tr>
      <w:tr w:rsidR="0038780A" w:rsidRPr="001958E3" w:rsidTr="0038780A"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 w:rsidP="001958E3">
            <w:pPr>
              <w:rPr>
                <w:color w:val="000000"/>
              </w:rPr>
            </w:pPr>
            <w:r>
              <w:rPr>
                <w:color w:val="000000"/>
              </w:rPr>
              <w:t>Ligjërata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38780A" w:rsidRPr="001958E3" w:rsidTr="0038780A"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 w:rsidP="001958E3">
            <w:pPr>
              <w:rPr>
                <w:color w:val="000000"/>
              </w:rPr>
            </w:pPr>
            <w:r>
              <w:rPr>
                <w:color w:val="000000"/>
              </w:rPr>
              <w:t>Ushtrime teorike/laboratorike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8780A" w:rsidRPr="001958E3" w:rsidTr="0038780A"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 w:rsidP="001958E3">
            <w:pPr>
              <w:rPr>
                <w:color w:val="000000"/>
              </w:rPr>
            </w:pPr>
            <w:r>
              <w:rPr>
                <w:color w:val="000000"/>
              </w:rPr>
              <w:t>Punë praktike/ Ushtrime  në teren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8780A" w:rsidRPr="001958E3" w:rsidTr="0038780A"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 w:rsidP="001958E3">
            <w:pPr>
              <w:rPr>
                <w:color w:val="000000"/>
              </w:rPr>
            </w:pPr>
            <w:r>
              <w:rPr>
                <w:color w:val="000000"/>
              </w:rPr>
              <w:t>Kontaktet me mësimdhënësin/konsultimet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8780A" w:rsidRPr="001958E3" w:rsidTr="0038780A"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 w:rsidP="001958E3">
            <w:pPr>
              <w:rPr>
                <w:color w:val="000000"/>
              </w:rPr>
            </w:pPr>
            <w:r>
              <w:rPr>
                <w:color w:val="000000"/>
              </w:rPr>
              <w:t xml:space="preserve">Koha e studimit </w:t>
            </w:r>
            <w:proofErr w:type="spellStart"/>
            <w:r>
              <w:rPr>
                <w:color w:val="000000"/>
              </w:rPr>
              <w:t>vetanak</w:t>
            </w:r>
            <w:proofErr w:type="spellEnd"/>
            <w:r>
              <w:rPr>
                <w:color w:val="000000"/>
              </w:rPr>
              <w:t xml:space="preserve"> të studentit (në bibliotekë ose në shtëpi)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38780A" w:rsidRPr="001958E3" w:rsidTr="0038780A"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 w:rsidP="001958E3">
            <w:pPr>
              <w:rPr>
                <w:color w:val="000000"/>
              </w:rPr>
            </w:pPr>
            <w:r>
              <w:rPr>
                <w:color w:val="000000"/>
              </w:rPr>
              <w:t>Përgatitja përfundimtare për provim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8780A" w:rsidRPr="001958E3" w:rsidTr="0038780A"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 w:rsidP="001958E3">
            <w:pPr>
              <w:rPr>
                <w:color w:val="000000"/>
              </w:rPr>
            </w:pPr>
            <w:r>
              <w:rPr>
                <w:color w:val="000000"/>
              </w:rPr>
              <w:t>Koha e kaluar në vlerësim (</w:t>
            </w:r>
            <w:proofErr w:type="spellStart"/>
            <w:r>
              <w:rPr>
                <w:color w:val="000000"/>
              </w:rPr>
              <w:t>teste,kuis,provim</w:t>
            </w:r>
            <w:proofErr w:type="spellEnd"/>
            <w:r>
              <w:rPr>
                <w:color w:val="000000"/>
              </w:rPr>
              <w:t xml:space="preserve"> final)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8780A" w:rsidRPr="001958E3" w:rsidTr="0038780A">
        <w:trPr>
          <w:trHeight w:val="359"/>
        </w:trPr>
        <w:tc>
          <w:tcPr>
            <w:tcW w:w="3227" w:type="dxa"/>
            <w:gridSpan w:val="2"/>
            <w:tcBorders>
              <w:right w:val="single" w:sz="4" w:space="0" w:color="auto"/>
            </w:tcBorders>
            <w:shd w:val="clear" w:color="auto" w:fill="B8CCE4"/>
            <w:vAlign w:val="bottom"/>
          </w:tcPr>
          <w:p w:rsidR="0038780A" w:rsidRDefault="0038780A" w:rsidP="001958E3">
            <w:pPr>
              <w:jc w:val="right"/>
              <w:rPr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38780A" w:rsidRDefault="003878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8780A" w:rsidRPr="001958E3" w:rsidTr="0038780A">
        <w:tc>
          <w:tcPr>
            <w:tcW w:w="3227" w:type="dxa"/>
            <w:gridSpan w:val="2"/>
          </w:tcPr>
          <w:p w:rsidR="0038780A" w:rsidRPr="001958E3" w:rsidRDefault="0038780A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>Metodat e vlerësimit:</w:t>
            </w:r>
          </w:p>
        </w:tc>
        <w:tc>
          <w:tcPr>
            <w:tcW w:w="5629" w:type="dxa"/>
            <w:gridSpan w:val="3"/>
          </w:tcPr>
          <w:p w:rsidR="0038780A" w:rsidRPr="00C9731C" w:rsidRDefault="0038780A" w:rsidP="00C01A39">
            <w:pPr>
              <w:spacing w:line="276" w:lineRule="auto"/>
              <w:jc w:val="both"/>
              <w:rPr>
                <w:b/>
              </w:rPr>
            </w:pPr>
            <w:r w:rsidRPr="00C9731C">
              <w:t>Do t</w:t>
            </w:r>
            <w:r>
              <w:t>ë</w:t>
            </w:r>
            <w:r w:rsidRPr="00C9731C">
              <w:t xml:space="preserve"> behet vlerësim i vazhdueshëm i të gjitha aktiviteteve të studentit, </w:t>
            </w:r>
            <w:r>
              <w:t>përfshirë edhe punën në</w:t>
            </w:r>
            <w:r w:rsidRPr="00C9731C">
              <w:t xml:space="preserve"> terren</w:t>
            </w:r>
            <w:r>
              <w:t>.</w:t>
            </w:r>
            <w:r w:rsidRPr="00C9731C">
              <w:t xml:space="preserve"> Vlerësimi bëhet përmes vlerësimeve </w:t>
            </w:r>
            <w:proofErr w:type="spellStart"/>
            <w:r w:rsidRPr="00C9731C">
              <w:t>intermediere</w:t>
            </w:r>
            <w:proofErr w:type="spellEnd"/>
            <w:r w:rsidRPr="00C9731C">
              <w:t xml:space="preserve"> dhe provimit përfundimtar.</w:t>
            </w:r>
          </w:p>
          <w:p w:rsidR="0038780A" w:rsidRPr="00C9731C" w:rsidRDefault="0038780A" w:rsidP="00C01A3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eastAsia="Calibri"/>
              </w:rPr>
            </w:pPr>
            <w:r w:rsidRPr="00C9731C">
              <w:rPr>
                <w:rFonts w:eastAsia="Calibri"/>
              </w:rPr>
              <w:t xml:space="preserve">Vlerësimi </w:t>
            </w:r>
            <w:proofErr w:type="spellStart"/>
            <w:r w:rsidRPr="00C9731C">
              <w:rPr>
                <w:rFonts w:eastAsia="Calibri"/>
              </w:rPr>
              <w:t>intermedier</w:t>
            </w:r>
            <w:proofErr w:type="spellEnd"/>
            <w:r w:rsidRPr="00C9731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 4</w:t>
            </w:r>
            <w:r w:rsidRPr="00C9731C">
              <w:rPr>
                <w:rFonts w:eastAsia="Calibri"/>
              </w:rPr>
              <w:t>0%</w:t>
            </w:r>
          </w:p>
          <w:p w:rsidR="0038780A" w:rsidRPr="00C9731C" w:rsidRDefault="0038780A" w:rsidP="00C01A3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Calibri"/>
              </w:rPr>
            </w:pPr>
            <w:r w:rsidRPr="00C9731C">
              <w:rPr>
                <w:rFonts w:eastAsia="Calibri"/>
              </w:rPr>
              <w:t xml:space="preserve">Vijimi i rregullt </w:t>
            </w:r>
            <w:r>
              <w:rPr>
                <w:rFonts w:eastAsia="Calibri"/>
              </w:rPr>
              <w:t xml:space="preserve">            </w:t>
            </w:r>
            <w:r w:rsidRPr="00C9731C">
              <w:rPr>
                <w:rFonts w:eastAsia="Calibri"/>
              </w:rPr>
              <w:t>10%</w:t>
            </w:r>
          </w:p>
          <w:p w:rsidR="0038780A" w:rsidRPr="00C9731C" w:rsidRDefault="0038780A" w:rsidP="00C01A3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Calibri"/>
              </w:rPr>
            </w:pPr>
            <w:r w:rsidRPr="00C9731C">
              <w:rPr>
                <w:rFonts w:eastAsia="Calibri"/>
              </w:rPr>
              <w:t xml:space="preserve">Provimi final </w:t>
            </w:r>
            <w:r>
              <w:rPr>
                <w:rFonts w:eastAsia="Calibri"/>
              </w:rPr>
              <w:t xml:space="preserve">                </w:t>
            </w:r>
            <w:r w:rsidRPr="00C9731C">
              <w:rPr>
                <w:rFonts w:eastAsia="Calibri"/>
              </w:rPr>
              <w:t>50%</w:t>
            </w:r>
          </w:p>
          <w:p w:rsidR="0038780A" w:rsidRPr="00C9731C" w:rsidRDefault="0038780A" w:rsidP="00C01A3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Calibri"/>
              </w:rPr>
            </w:pPr>
            <w:r w:rsidRPr="00C9731C">
              <w:rPr>
                <w:rFonts w:eastAsia="Calibri"/>
              </w:rPr>
              <w:t xml:space="preserve">Total </w:t>
            </w:r>
            <w:r>
              <w:rPr>
                <w:rFonts w:eastAsia="Calibri"/>
              </w:rPr>
              <w:t xml:space="preserve">                           </w:t>
            </w:r>
            <w:r w:rsidRPr="00C9731C">
              <w:rPr>
                <w:rFonts w:eastAsia="Calibri"/>
              </w:rPr>
              <w:t>100%</w:t>
            </w:r>
          </w:p>
          <w:p w:rsidR="0038780A" w:rsidRPr="00C9731C" w:rsidRDefault="0038780A" w:rsidP="00C01A39">
            <w:pPr>
              <w:pStyle w:val="NoSpacing"/>
              <w:rPr>
                <w:lang w:val="sq-AL"/>
              </w:rPr>
            </w:pPr>
          </w:p>
          <w:p w:rsidR="0038780A" w:rsidRPr="00C9731C" w:rsidRDefault="0038780A" w:rsidP="00C01A39">
            <w:pPr>
              <w:jc w:val="both"/>
            </w:pPr>
            <w:r w:rsidRPr="00C9731C">
              <w:t>Nota do të llogarite si më poshtë:</w:t>
            </w:r>
          </w:p>
          <w:p w:rsidR="0038780A" w:rsidRPr="00C9731C" w:rsidRDefault="0038780A" w:rsidP="00C01A39">
            <w:pPr>
              <w:ind w:left="778"/>
              <w:jc w:val="both"/>
            </w:pPr>
            <w:r w:rsidRPr="00C9731C">
              <w:t xml:space="preserve">51%- 60% = 6 </w:t>
            </w:r>
          </w:p>
          <w:p w:rsidR="0038780A" w:rsidRPr="00C9731C" w:rsidRDefault="0038780A" w:rsidP="00C01A39">
            <w:pPr>
              <w:ind w:left="778"/>
              <w:jc w:val="both"/>
            </w:pPr>
            <w:r w:rsidRPr="00C9731C">
              <w:t>61% -70% = 7</w:t>
            </w:r>
          </w:p>
          <w:p w:rsidR="0038780A" w:rsidRPr="00C9731C" w:rsidRDefault="0038780A" w:rsidP="00C01A39">
            <w:pPr>
              <w:ind w:left="778"/>
              <w:jc w:val="both"/>
            </w:pPr>
            <w:r w:rsidRPr="00C9731C">
              <w:t xml:space="preserve">71% - 80% = 8 </w:t>
            </w:r>
          </w:p>
          <w:p w:rsidR="0038780A" w:rsidRPr="00C9731C" w:rsidRDefault="0038780A" w:rsidP="00C01A39">
            <w:pPr>
              <w:ind w:left="778"/>
              <w:jc w:val="both"/>
            </w:pPr>
            <w:r w:rsidRPr="00C9731C">
              <w:t>81% - 90% = 9</w:t>
            </w:r>
          </w:p>
          <w:p w:rsidR="0038780A" w:rsidRPr="001958E3" w:rsidRDefault="0038780A" w:rsidP="00C01A39">
            <w:pPr>
              <w:spacing w:line="276" w:lineRule="auto"/>
              <w:jc w:val="both"/>
            </w:pPr>
            <w:r>
              <w:lastRenderedPageBreak/>
              <w:t xml:space="preserve">             </w:t>
            </w:r>
            <w:r w:rsidRPr="00C9731C">
              <w:t>91%-100% =10</w:t>
            </w:r>
          </w:p>
        </w:tc>
      </w:tr>
      <w:tr w:rsidR="0038780A" w:rsidRPr="001958E3" w:rsidTr="0038780A">
        <w:tc>
          <w:tcPr>
            <w:tcW w:w="8856" w:type="dxa"/>
            <w:gridSpan w:val="5"/>
            <w:shd w:val="clear" w:color="auto" w:fill="B8CCE4"/>
          </w:tcPr>
          <w:p w:rsidR="0038780A" w:rsidRPr="001958E3" w:rsidRDefault="0038780A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lastRenderedPageBreak/>
              <w:t xml:space="preserve">Literatura </w:t>
            </w:r>
          </w:p>
        </w:tc>
      </w:tr>
      <w:tr w:rsidR="0038780A" w:rsidRPr="001958E3" w:rsidTr="0038780A">
        <w:tc>
          <w:tcPr>
            <w:tcW w:w="3227" w:type="dxa"/>
            <w:gridSpan w:val="2"/>
          </w:tcPr>
          <w:p w:rsidR="0038780A" w:rsidRPr="001958E3" w:rsidRDefault="0038780A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629" w:type="dxa"/>
            <w:gridSpan w:val="3"/>
          </w:tcPr>
          <w:p w:rsidR="0038780A" w:rsidRDefault="0038780A" w:rsidP="0002759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3"/>
              <w:jc w:val="both"/>
            </w:pPr>
            <w:proofErr w:type="spellStart"/>
            <w:r w:rsidRPr="001958E3">
              <w:t>B</w:t>
            </w:r>
            <w:r>
              <w:t>ehexhet</w:t>
            </w:r>
            <w:proofErr w:type="spellEnd"/>
            <w:r>
              <w:t xml:space="preserve"> </w:t>
            </w:r>
            <w:proofErr w:type="spellStart"/>
            <w:r>
              <w:t>Mustafa</w:t>
            </w:r>
            <w:proofErr w:type="spellEnd"/>
            <w:r>
              <w:t xml:space="preserve"> dhe </w:t>
            </w:r>
            <w:proofErr w:type="spellStart"/>
            <w:r>
              <w:t>Esat</w:t>
            </w:r>
            <w:proofErr w:type="spellEnd"/>
            <w:r>
              <w:t xml:space="preserve"> </w:t>
            </w:r>
            <w:r w:rsidRPr="001958E3">
              <w:t xml:space="preserve">Hoxha (2004): </w:t>
            </w:r>
            <w:proofErr w:type="spellStart"/>
            <w:r w:rsidRPr="001958E3">
              <w:t>Biodiversiteti</w:t>
            </w:r>
            <w:proofErr w:type="spellEnd"/>
            <w:r w:rsidRPr="001958E3">
              <w:t xml:space="preserve"> dhe zonat e mbrojtura. </w:t>
            </w:r>
            <w:proofErr w:type="spellStart"/>
            <w:r w:rsidRPr="001958E3">
              <w:t>Dispens</w:t>
            </w:r>
            <w:proofErr w:type="spellEnd"/>
            <w:r w:rsidRPr="001958E3">
              <w:t>, Prishtinë</w:t>
            </w:r>
            <w:r>
              <w:t>,</w:t>
            </w:r>
          </w:p>
          <w:p w:rsidR="0038780A" w:rsidRDefault="0038780A" w:rsidP="0002759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3"/>
              <w:jc w:val="both"/>
            </w:pPr>
            <w:proofErr w:type="spellStart"/>
            <w:r>
              <w:t>Lee</w:t>
            </w:r>
            <w:proofErr w:type="spellEnd"/>
            <w:r>
              <w:t xml:space="preserve"> </w:t>
            </w:r>
            <w:proofErr w:type="spellStart"/>
            <w:r>
              <w:t>Thomas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Julie</w:t>
            </w:r>
            <w:proofErr w:type="spellEnd"/>
            <w:r>
              <w:t xml:space="preserve"> </w:t>
            </w:r>
            <w:proofErr w:type="spellStart"/>
            <w:r>
              <w:t>Middleton</w:t>
            </w:r>
            <w:proofErr w:type="spellEnd"/>
            <w:r>
              <w:t xml:space="preserve"> (2003). </w:t>
            </w:r>
            <w:proofErr w:type="spellStart"/>
            <w:r>
              <w:t>Guidelines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Planning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Protected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  <w:r>
              <w:t xml:space="preserve">. IUCN </w:t>
            </w:r>
            <w:proofErr w:type="spellStart"/>
            <w:r>
              <w:t>Gland</w:t>
            </w:r>
            <w:proofErr w:type="spellEnd"/>
            <w:r>
              <w:t xml:space="preserve">, </w:t>
            </w:r>
            <w:proofErr w:type="spellStart"/>
            <w:r>
              <w:t>Switzerland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Cambridge</w:t>
            </w:r>
            <w:proofErr w:type="spellEnd"/>
            <w:r>
              <w:t xml:space="preserve">, UK. </w:t>
            </w:r>
          </w:p>
          <w:p w:rsidR="0038780A" w:rsidRPr="003A5102" w:rsidRDefault="0038780A" w:rsidP="00027597">
            <w:pPr>
              <w:pStyle w:val="ListParagraph"/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317" w:right="-7" w:hanging="283"/>
              <w:jc w:val="both"/>
              <w:rPr>
                <w:b/>
                <w:lang w:val="en-GB"/>
              </w:rPr>
            </w:pPr>
            <w:proofErr w:type="spellStart"/>
            <w:r w:rsidRPr="007368A3">
              <w:t>Dudley</w:t>
            </w:r>
            <w:proofErr w:type="spellEnd"/>
            <w:r w:rsidRPr="007368A3">
              <w:t xml:space="preserve">, N. (ed.), 2008:  </w:t>
            </w:r>
            <w:proofErr w:type="spellStart"/>
            <w:r w:rsidRPr="007368A3">
              <w:t>Guidelines</w:t>
            </w:r>
            <w:proofErr w:type="spellEnd"/>
            <w:r w:rsidRPr="007368A3">
              <w:t xml:space="preserve"> </w:t>
            </w:r>
            <w:proofErr w:type="spellStart"/>
            <w:r w:rsidRPr="007368A3">
              <w:t>for</w:t>
            </w:r>
            <w:proofErr w:type="spellEnd"/>
            <w:r w:rsidRPr="007368A3">
              <w:t xml:space="preserve"> </w:t>
            </w:r>
            <w:proofErr w:type="spellStart"/>
            <w:r w:rsidRPr="007368A3">
              <w:t>applying</w:t>
            </w:r>
            <w:proofErr w:type="spellEnd"/>
            <w:r w:rsidRPr="007368A3">
              <w:t xml:space="preserve"> </w:t>
            </w:r>
            <w:proofErr w:type="spellStart"/>
            <w:r w:rsidRPr="007368A3">
              <w:t>protected</w:t>
            </w:r>
            <w:proofErr w:type="spellEnd"/>
            <w:r w:rsidRPr="007368A3">
              <w:t xml:space="preserve"> </w:t>
            </w:r>
            <w:proofErr w:type="spellStart"/>
            <w:r w:rsidRPr="007368A3">
              <w:t>area</w:t>
            </w:r>
            <w:proofErr w:type="spellEnd"/>
            <w:r w:rsidRPr="007368A3">
              <w:t xml:space="preserve"> </w:t>
            </w:r>
            <w:proofErr w:type="spellStart"/>
            <w:r w:rsidRPr="007368A3">
              <w:t>management</w:t>
            </w:r>
            <w:proofErr w:type="spellEnd"/>
            <w:r w:rsidRPr="007368A3">
              <w:t xml:space="preserve"> </w:t>
            </w:r>
            <w:proofErr w:type="spellStart"/>
            <w:r w:rsidRPr="007368A3">
              <w:t>categories</w:t>
            </w:r>
            <w:proofErr w:type="spellEnd"/>
            <w:r w:rsidRPr="007368A3">
              <w:t xml:space="preserve">. IUCN </w:t>
            </w:r>
            <w:proofErr w:type="spellStart"/>
            <w:r w:rsidRPr="007368A3">
              <w:t>Gland</w:t>
            </w:r>
            <w:proofErr w:type="spellEnd"/>
            <w:r w:rsidRPr="007368A3">
              <w:t xml:space="preserve">, </w:t>
            </w:r>
            <w:proofErr w:type="spellStart"/>
            <w:r w:rsidRPr="007368A3">
              <w:t>Switzerland</w:t>
            </w:r>
            <w:proofErr w:type="spellEnd"/>
            <w:r w:rsidRPr="003A5102">
              <w:rPr>
                <w:shd w:val="clear" w:color="auto" w:fill="FFFFFF"/>
                <w:lang w:val="en-GB"/>
              </w:rPr>
              <w:t xml:space="preserve">, </w:t>
            </w:r>
          </w:p>
          <w:p w:rsidR="0038780A" w:rsidRPr="001958E3" w:rsidRDefault="0038780A" w:rsidP="00027597">
            <w:pPr>
              <w:spacing w:line="276" w:lineRule="auto"/>
              <w:ind w:left="317" w:hanging="283"/>
              <w:jc w:val="both"/>
            </w:pPr>
          </w:p>
        </w:tc>
      </w:tr>
      <w:tr w:rsidR="0038780A" w:rsidRPr="001958E3" w:rsidTr="0038780A">
        <w:tc>
          <w:tcPr>
            <w:tcW w:w="3227" w:type="dxa"/>
            <w:gridSpan w:val="2"/>
          </w:tcPr>
          <w:p w:rsidR="0038780A" w:rsidRPr="001958E3" w:rsidRDefault="0038780A" w:rsidP="009D0FA5">
            <w:pPr>
              <w:pStyle w:val="NoSpacing"/>
              <w:spacing w:line="276" w:lineRule="auto"/>
              <w:rPr>
                <w:b/>
                <w:lang w:val="sq-AL"/>
              </w:rPr>
            </w:pPr>
            <w:r w:rsidRPr="001958E3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629" w:type="dxa"/>
            <w:gridSpan w:val="3"/>
          </w:tcPr>
          <w:p w:rsidR="001807A8" w:rsidRPr="00A237C2" w:rsidRDefault="001807A8" w:rsidP="001807A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Calibri"/>
                <w:bCs/>
              </w:rPr>
            </w:pPr>
            <w:proofErr w:type="spellStart"/>
            <w:r w:rsidRPr="00A237C2">
              <w:rPr>
                <w:rFonts w:eastAsia="Calibri"/>
                <w:bCs/>
              </w:rPr>
              <w:t>Stuart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Chape</w:t>
            </w:r>
            <w:proofErr w:type="spellEnd"/>
            <w:r w:rsidRPr="00A237C2">
              <w:rPr>
                <w:rFonts w:eastAsia="Calibri"/>
                <w:bCs/>
              </w:rPr>
              <w:t xml:space="preserve">, et.al., </w:t>
            </w:r>
            <w:proofErr w:type="spellStart"/>
            <w:r w:rsidRPr="00A237C2">
              <w:rPr>
                <w:rFonts w:eastAsia="Calibri"/>
                <w:bCs/>
              </w:rPr>
              <w:t>eds</w:t>
            </w:r>
            <w:proofErr w:type="spellEnd"/>
            <w:r w:rsidRPr="00A237C2">
              <w:rPr>
                <w:rFonts w:eastAsia="Calibri"/>
                <w:bCs/>
              </w:rPr>
              <w:t xml:space="preserve">, The </w:t>
            </w:r>
            <w:proofErr w:type="spellStart"/>
            <w:r w:rsidRPr="00A237C2">
              <w:rPr>
                <w:rFonts w:eastAsia="Calibri"/>
                <w:bCs/>
              </w:rPr>
              <w:t>World’s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protected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Areas</w:t>
            </w:r>
            <w:proofErr w:type="spellEnd"/>
            <w:r w:rsidRPr="00A237C2">
              <w:rPr>
                <w:rFonts w:eastAsia="Calibri"/>
                <w:bCs/>
              </w:rPr>
              <w:t xml:space="preserve">: Status, </w:t>
            </w:r>
            <w:proofErr w:type="spellStart"/>
            <w:r w:rsidRPr="00A237C2">
              <w:rPr>
                <w:rFonts w:eastAsia="Calibri"/>
                <w:bCs/>
              </w:rPr>
              <w:t>Values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A237C2">
              <w:rPr>
                <w:rFonts w:eastAsia="Calibri"/>
                <w:bCs/>
              </w:rPr>
              <w:t>&amp;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A237C2">
              <w:rPr>
                <w:rFonts w:eastAsia="Calibri"/>
                <w:bCs/>
              </w:rPr>
              <w:t>Prospects</w:t>
            </w:r>
            <w:proofErr w:type="spellEnd"/>
            <w:r w:rsidRPr="00A237C2">
              <w:rPr>
                <w:rFonts w:eastAsia="Calibri"/>
                <w:bCs/>
              </w:rPr>
              <w:t xml:space="preserve"> in the 21st </w:t>
            </w:r>
            <w:proofErr w:type="spellStart"/>
            <w:r w:rsidRPr="00A237C2">
              <w:rPr>
                <w:rFonts w:eastAsia="Calibri"/>
                <w:bCs/>
              </w:rPr>
              <w:t>Century</w:t>
            </w:r>
            <w:proofErr w:type="spellEnd"/>
            <w:r w:rsidRPr="00A237C2">
              <w:rPr>
                <w:rFonts w:eastAsia="Calibri"/>
                <w:bCs/>
              </w:rPr>
              <w:t>.</w:t>
            </w:r>
          </w:p>
          <w:p w:rsidR="001807A8" w:rsidRPr="00E81030" w:rsidRDefault="001807A8" w:rsidP="001807A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Calibri"/>
                <w:bCs/>
              </w:rPr>
            </w:pPr>
            <w:proofErr w:type="spellStart"/>
            <w:r w:rsidRPr="00E81030">
              <w:rPr>
                <w:rFonts w:eastAsia="Calibri"/>
                <w:bCs/>
              </w:rPr>
              <w:t>European</w:t>
            </w:r>
            <w:proofErr w:type="spellEnd"/>
            <w:r w:rsidRPr="00E81030">
              <w:rPr>
                <w:rFonts w:eastAsia="Calibri"/>
                <w:bCs/>
              </w:rPr>
              <w:t xml:space="preserve"> </w:t>
            </w:r>
            <w:proofErr w:type="spellStart"/>
            <w:r w:rsidRPr="00E81030">
              <w:rPr>
                <w:rFonts w:eastAsia="Calibri"/>
                <w:bCs/>
              </w:rPr>
              <w:t>Commission</w:t>
            </w:r>
            <w:proofErr w:type="spellEnd"/>
            <w:r w:rsidRPr="00E81030">
              <w:rPr>
                <w:rFonts w:eastAsia="Calibri"/>
                <w:bCs/>
              </w:rPr>
              <w:t xml:space="preserve">, </w:t>
            </w:r>
            <w:proofErr w:type="spellStart"/>
            <w:r w:rsidRPr="00E81030">
              <w:rPr>
                <w:rFonts w:eastAsia="Calibri"/>
                <w:bCs/>
              </w:rPr>
              <w:t>Directorate-General</w:t>
            </w:r>
            <w:proofErr w:type="spellEnd"/>
            <w:r w:rsidRPr="00E81030">
              <w:rPr>
                <w:rFonts w:eastAsia="Calibri"/>
                <w:bCs/>
              </w:rPr>
              <w:t xml:space="preserve"> </w:t>
            </w:r>
            <w:proofErr w:type="spellStart"/>
            <w:r w:rsidRPr="00E81030">
              <w:rPr>
                <w:rFonts w:eastAsia="Calibri"/>
                <w:bCs/>
              </w:rPr>
              <w:t>for</w:t>
            </w:r>
            <w:proofErr w:type="spellEnd"/>
            <w:r w:rsidRPr="00E81030">
              <w:rPr>
                <w:rFonts w:eastAsia="Calibri"/>
                <w:bCs/>
              </w:rPr>
              <w:t xml:space="preserve"> </w:t>
            </w:r>
            <w:proofErr w:type="spellStart"/>
            <w:r w:rsidRPr="00E81030">
              <w:rPr>
                <w:rFonts w:eastAsia="Calibri"/>
                <w:bCs/>
              </w:rPr>
              <w:t>Environment</w:t>
            </w:r>
            <w:proofErr w:type="spellEnd"/>
            <w:r>
              <w:rPr>
                <w:rFonts w:eastAsia="Calibri"/>
                <w:bCs/>
              </w:rPr>
              <w:t xml:space="preserve"> (2019)</w:t>
            </w:r>
            <w:r w:rsidRPr="00E81030">
              <w:rPr>
                <w:rFonts w:eastAsia="Calibri"/>
                <w:bCs/>
              </w:rPr>
              <w:t>, </w:t>
            </w:r>
            <w:proofErr w:type="spellStart"/>
            <w:r w:rsidRPr="00E81030">
              <w:rPr>
                <w:rFonts w:eastAsia="Calibri"/>
                <w:bCs/>
              </w:rPr>
              <w:t>Managing</w:t>
            </w:r>
            <w:proofErr w:type="spellEnd"/>
            <w:r w:rsidRPr="00E81030">
              <w:rPr>
                <w:rFonts w:eastAsia="Calibri"/>
                <w:bCs/>
              </w:rPr>
              <w:t xml:space="preserve"> </w:t>
            </w:r>
            <w:proofErr w:type="spellStart"/>
            <w:r w:rsidRPr="00E81030">
              <w:rPr>
                <w:rFonts w:eastAsia="Calibri"/>
                <w:bCs/>
              </w:rPr>
              <w:t>Natura</w:t>
            </w:r>
            <w:proofErr w:type="spellEnd"/>
            <w:r w:rsidRPr="00E81030">
              <w:rPr>
                <w:rFonts w:eastAsia="Calibri"/>
                <w:bCs/>
              </w:rPr>
              <w:t xml:space="preserve"> 2000 </w:t>
            </w:r>
            <w:proofErr w:type="spellStart"/>
            <w:r w:rsidRPr="00E81030">
              <w:rPr>
                <w:rFonts w:eastAsia="Calibri"/>
                <w:bCs/>
              </w:rPr>
              <w:t>sites</w:t>
            </w:r>
            <w:proofErr w:type="spellEnd"/>
            <w:r w:rsidRPr="00E81030">
              <w:rPr>
                <w:rFonts w:eastAsia="Calibri"/>
                <w:bCs/>
              </w:rPr>
              <w:t xml:space="preserve">. : </w:t>
            </w:r>
            <w:proofErr w:type="spellStart"/>
            <w:r w:rsidRPr="00E81030">
              <w:rPr>
                <w:rFonts w:eastAsia="Calibri"/>
                <w:bCs/>
              </w:rPr>
              <w:t>Publications</w:t>
            </w:r>
            <w:proofErr w:type="spellEnd"/>
            <w:r w:rsidRPr="00E81030">
              <w:rPr>
                <w:rFonts w:eastAsia="Calibri"/>
                <w:bCs/>
              </w:rPr>
              <w:t xml:space="preserve"> Office </w:t>
            </w:r>
            <w:proofErr w:type="spellStart"/>
            <w:r w:rsidRPr="00E81030">
              <w:rPr>
                <w:rFonts w:eastAsia="Calibri"/>
                <w:bCs/>
              </w:rPr>
              <w:t>of</w:t>
            </w:r>
            <w:proofErr w:type="spellEnd"/>
            <w:r w:rsidRPr="00E81030">
              <w:rPr>
                <w:rFonts w:eastAsia="Calibri"/>
                <w:bCs/>
              </w:rPr>
              <w:t xml:space="preserve"> the </w:t>
            </w:r>
            <w:proofErr w:type="spellStart"/>
            <w:r w:rsidRPr="00E81030">
              <w:rPr>
                <w:rFonts w:eastAsia="Calibri"/>
                <w:bCs/>
              </w:rPr>
              <w:t>European</w:t>
            </w:r>
            <w:proofErr w:type="spellEnd"/>
            <w:r w:rsidRPr="00E81030">
              <w:rPr>
                <w:rFonts w:eastAsia="Calibri"/>
                <w:bCs/>
              </w:rPr>
              <w:t xml:space="preserve"> Union, 2019</w:t>
            </w:r>
            <w:r>
              <w:rPr>
                <w:rFonts w:eastAsia="Calibri"/>
                <w:bCs/>
              </w:rPr>
              <w:t xml:space="preserve">. </w:t>
            </w:r>
            <w:r w:rsidRPr="00E81030">
              <w:rPr>
                <w:rFonts w:eastAsia="Calibri"/>
                <w:bCs/>
              </w:rPr>
              <w:t>doi:10.2779/02245</w:t>
            </w:r>
          </w:p>
          <w:p w:rsidR="0038780A" w:rsidRPr="001958E3" w:rsidRDefault="0038780A" w:rsidP="00027597">
            <w:pPr>
              <w:pStyle w:val="NoSpacing"/>
              <w:spacing w:line="276" w:lineRule="auto"/>
              <w:ind w:left="317" w:hanging="283"/>
              <w:rPr>
                <w:b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1958E3" w:rsidTr="00EF57F9">
        <w:tc>
          <w:tcPr>
            <w:tcW w:w="8856" w:type="dxa"/>
            <w:gridSpan w:val="2"/>
            <w:shd w:val="clear" w:color="auto" w:fill="B8CCE4"/>
          </w:tcPr>
          <w:p w:rsidR="00D67209" w:rsidRPr="001958E3" w:rsidRDefault="00D67209" w:rsidP="00D67209">
            <w:pPr>
              <w:rPr>
                <w:b/>
              </w:rPr>
            </w:pPr>
            <w:r w:rsidRPr="001958E3">
              <w:rPr>
                <w:b/>
              </w:rPr>
              <w:t xml:space="preserve">Plani i </w:t>
            </w:r>
            <w:proofErr w:type="spellStart"/>
            <w:r w:rsidRPr="001958E3">
              <w:rPr>
                <w:b/>
              </w:rPr>
              <w:t>dizejnuar</w:t>
            </w:r>
            <w:proofErr w:type="spellEnd"/>
            <w:r w:rsidRPr="001958E3">
              <w:rPr>
                <w:b/>
              </w:rPr>
              <w:t xml:space="preserve"> i mësimit:  </w:t>
            </w:r>
          </w:p>
          <w:p w:rsidR="00D67209" w:rsidRPr="001958E3" w:rsidRDefault="00D67209" w:rsidP="00D67209">
            <w:pPr>
              <w:rPr>
                <w:b/>
              </w:rPr>
            </w:pPr>
          </w:p>
        </w:tc>
      </w:tr>
      <w:tr w:rsidR="00D67209" w:rsidRPr="001958E3" w:rsidTr="00EF57F9">
        <w:tc>
          <w:tcPr>
            <w:tcW w:w="2718" w:type="dxa"/>
            <w:shd w:val="clear" w:color="auto" w:fill="B8CCE4"/>
          </w:tcPr>
          <w:p w:rsidR="00D67209" w:rsidRPr="001958E3" w:rsidRDefault="00D67209" w:rsidP="00D67209">
            <w:pPr>
              <w:rPr>
                <w:b/>
              </w:rPr>
            </w:pPr>
            <w:r w:rsidRPr="001958E3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1958E3" w:rsidRDefault="00470EF9" w:rsidP="00D67209">
            <w:pPr>
              <w:rPr>
                <w:b/>
              </w:rPr>
            </w:pPr>
            <w:r w:rsidRPr="001958E3">
              <w:rPr>
                <w:b/>
              </w:rPr>
              <w:t>Ligjërata</w:t>
            </w:r>
            <w:r w:rsidR="00D67209" w:rsidRPr="001958E3">
              <w:rPr>
                <w:b/>
              </w:rPr>
              <w:t xml:space="preserve"> që do të zhvillohet</w:t>
            </w:r>
          </w:p>
        </w:tc>
      </w:tr>
      <w:tr w:rsidR="00D67209" w:rsidRPr="001958E3" w:rsidTr="00D67209">
        <w:tc>
          <w:tcPr>
            <w:tcW w:w="2718" w:type="dxa"/>
          </w:tcPr>
          <w:p w:rsidR="00D67209" w:rsidRPr="001958E3" w:rsidRDefault="00D67209" w:rsidP="00D67209">
            <w:pPr>
              <w:rPr>
                <w:b/>
              </w:rPr>
            </w:pPr>
            <w:r w:rsidRPr="001958E3">
              <w:rPr>
                <w:b/>
              </w:rPr>
              <w:t>Java e parë:</w:t>
            </w:r>
          </w:p>
        </w:tc>
        <w:tc>
          <w:tcPr>
            <w:tcW w:w="6138" w:type="dxa"/>
          </w:tcPr>
          <w:p w:rsidR="00D67209" w:rsidRPr="001958E3" w:rsidRDefault="00366965" w:rsidP="00366965">
            <w:r w:rsidRPr="001958E3">
              <w:t>Hyrje, konservimi in situ</w:t>
            </w:r>
            <w:r w:rsidR="006113BB" w:rsidRPr="001958E3">
              <w:t xml:space="preserve"> i </w:t>
            </w:r>
            <w:proofErr w:type="spellStart"/>
            <w:r w:rsidR="006113BB" w:rsidRPr="001958E3">
              <w:t>biodiversitetit</w:t>
            </w:r>
            <w:proofErr w:type="spellEnd"/>
            <w:r w:rsidRPr="001958E3">
              <w:t xml:space="preserve">.  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>Java e dytë:</w:t>
            </w:r>
          </w:p>
        </w:tc>
        <w:tc>
          <w:tcPr>
            <w:tcW w:w="6138" w:type="dxa"/>
          </w:tcPr>
          <w:p w:rsidR="00366965" w:rsidRPr="001958E3" w:rsidRDefault="00366965" w:rsidP="00366965">
            <w:r w:rsidRPr="001958E3">
              <w:t>Konceptet, kategoritë dhe specifikat e zonave të mbajtura sipas IUCN-së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>Java e tretë:</w:t>
            </w:r>
          </w:p>
        </w:tc>
        <w:tc>
          <w:tcPr>
            <w:tcW w:w="6138" w:type="dxa"/>
          </w:tcPr>
          <w:p w:rsidR="00366965" w:rsidRPr="001958E3" w:rsidRDefault="00366965" w:rsidP="00366965">
            <w:pPr>
              <w:jc w:val="both"/>
            </w:pPr>
            <w:r w:rsidRPr="001958E3">
              <w:t xml:space="preserve">Zonat e mbrojtura </w:t>
            </w:r>
            <w:proofErr w:type="spellStart"/>
            <w:r w:rsidRPr="001958E3">
              <w:t>strikte</w:t>
            </w:r>
            <w:proofErr w:type="spellEnd"/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>Java e katërt:</w:t>
            </w:r>
          </w:p>
        </w:tc>
        <w:tc>
          <w:tcPr>
            <w:tcW w:w="6138" w:type="dxa"/>
          </w:tcPr>
          <w:p w:rsidR="00366965" w:rsidRPr="001958E3" w:rsidRDefault="00366965" w:rsidP="00366965">
            <w:pPr>
              <w:jc w:val="both"/>
            </w:pPr>
            <w:r w:rsidRPr="001958E3">
              <w:t>Parqet kombëtare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 xml:space="preserve">Java e pestë:  </w:t>
            </w:r>
          </w:p>
        </w:tc>
        <w:tc>
          <w:tcPr>
            <w:tcW w:w="6138" w:type="dxa"/>
          </w:tcPr>
          <w:p w:rsidR="00366965" w:rsidRPr="001958E3" w:rsidRDefault="00366965" w:rsidP="00366965">
            <w:r w:rsidRPr="001958E3">
              <w:t>Monumentet e natyrës dhe z</w:t>
            </w:r>
            <w:r w:rsidRPr="001958E3">
              <w:rPr>
                <w:bCs/>
              </w:rPr>
              <w:t>onat për menaxhimi te llojeve/</w:t>
            </w:r>
            <w:proofErr w:type="spellStart"/>
            <w:r w:rsidRPr="001958E3">
              <w:rPr>
                <w:bCs/>
              </w:rPr>
              <w:t>habitateve</w:t>
            </w:r>
            <w:proofErr w:type="spellEnd"/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>Java e gjashtë:</w:t>
            </w:r>
          </w:p>
        </w:tc>
        <w:tc>
          <w:tcPr>
            <w:tcW w:w="6138" w:type="dxa"/>
          </w:tcPr>
          <w:p w:rsidR="00366965" w:rsidRDefault="00366965" w:rsidP="00366965">
            <w:pPr>
              <w:jc w:val="both"/>
            </w:pPr>
            <w:r w:rsidRPr="001958E3">
              <w:t>Peizazhet e mbrojtura dhe zonat e mbrojtura për shfrytëzim të qëndrueshëm të resurseve natyrore</w:t>
            </w:r>
          </w:p>
          <w:p w:rsidR="00BF58BF" w:rsidRPr="001958E3" w:rsidRDefault="00BF58BF" w:rsidP="00366965">
            <w:pPr>
              <w:jc w:val="both"/>
            </w:pPr>
            <w:r>
              <w:t xml:space="preserve">Vlerësim </w:t>
            </w:r>
            <w:proofErr w:type="spellStart"/>
            <w:r>
              <w:t>intermedier</w:t>
            </w:r>
            <w:proofErr w:type="spellEnd"/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 xml:space="preserve">Java e shtatë:  </w:t>
            </w:r>
          </w:p>
        </w:tc>
        <w:tc>
          <w:tcPr>
            <w:tcW w:w="6138" w:type="dxa"/>
          </w:tcPr>
          <w:p w:rsidR="00366965" w:rsidRPr="001958E3" w:rsidRDefault="00366965" w:rsidP="00366965">
            <w:pPr>
              <w:jc w:val="both"/>
            </w:pPr>
            <w:r w:rsidRPr="001958E3">
              <w:t xml:space="preserve">Zonat e mbrojtura sipas rrjetit ekologjik </w:t>
            </w:r>
            <w:proofErr w:type="spellStart"/>
            <w:r w:rsidRPr="001958E3">
              <w:t>Natura</w:t>
            </w:r>
            <w:proofErr w:type="spellEnd"/>
            <w:r w:rsidRPr="001958E3">
              <w:t xml:space="preserve"> 2000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 xml:space="preserve">Java e tetë:  </w:t>
            </w:r>
          </w:p>
        </w:tc>
        <w:tc>
          <w:tcPr>
            <w:tcW w:w="6138" w:type="dxa"/>
          </w:tcPr>
          <w:p w:rsidR="00366965" w:rsidRPr="001958E3" w:rsidRDefault="00366965" w:rsidP="00366965">
            <w:r w:rsidRPr="001958E3">
              <w:t xml:space="preserve">Zonat e potenciale për rrjetit ekologjik </w:t>
            </w:r>
            <w:proofErr w:type="spellStart"/>
            <w:r w:rsidRPr="001958E3">
              <w:t>Natura</w:t>
            </w:r>
            <w:proofErr w:type="spellEnd"/>
            <w:r w:rsidRPr="001958E3">
              <w:t xml:space="preserve"> 2000 në Kosovë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 xml:space="preserve">Java e nëntë:  </w:t>
            </w:r>
          </w:p>
        </w:tc>
        <w:tc>
          <w:tcPr>
            <w:tcW w:w="6138" w:type="dxa"/>
          </w:tcPr>
          <w:p w:rsidR="00366965" w:rsidRPr="001958E3" w:rsidRDefault="00366965" w:rsidP="00E8441A">
            <w:r w:rsidRPr="001958E3">
              <w:t>Sistemet tjera të zonave të mbrojtura në Kosovë që lidhen me mbrojtjen e natyrës (</w:t>
            </w:r>
            <w:r w:rsidR="006113BB" w:rsidRPr="001958E3">
              <w:t xml:space="preserve">zonat e mbrojtura sipas </w:t>
            </w:r>
            <w:r w:rsidR="00906605" w:rsidRPr="001958E3">
              <w:t>Konventës</w:t>
            </w:r>
            <w:r w:rsidR="006113BB" w:rsidRPr="001958E3">
              <w:t xml:space="preserve"> </w:t>
            </w:r>
            <w:proofErr w:type="spellStart"/>
            <w:r w:rsidR="006113BB" w:rsidRPr="001958E3">
              <w:t>Ramsar</w:t>
            </w:r>
            <w:proofErr w:type="spellEnd"/>
            <w:r w:rsidR="006113BB" w:rsidRPr="001958E3">
              <w:t>, UNESCO-s</w:t>
            </w:r>
            <w:r w:rsidRPr="001958E3">
              <w:t xml:space="preserve">, </w:t>
            </w:r>
            <w:r w:rsidR="00E8441A">
              <w:t>z</w:t>
            </w:r>
            <w:r w:rsidR="00906605" w:rsidRPr="001958E3">
              <w:t xml:space="preserve">onat ndërkufitare, </w:t>
            </w:r>
            <w:r w:rsidRPr="001958E3">
              <w:t>etj</w:t>
            </w:r>
            <w:r w:rsidR="00906605" w:rsidRPr="001958E3">
              <w:t>.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>Java e dhjetë:</w:t>
            </w:r>
          </w:p>
        </w:tc>
        <w:tc>
          <w:tcPr>
            <w:tcW w:w="6138" w:type="dxa"/>
          </w:tcPr>
          <w:p w:rsidR="006712EB" w:rsidRPr="001958E3" w:rsidRDefault="006712EB" w:rsidP="006712EB">
            <w:r w:rsidRPr="001958E3">
              <w:rPr>
                <w:bCs/>
              </w:rPr>
              <w:t xml:space="preserve">Llojet e mbrojtura, kategoritë, metodat për </w:t>
            </w:r>
            <w:r w:rsidR="00906605" w:rsidRPr="001958E3">
              <w:rPr>
                <w:bCs/>
              </w:rPr>
              <w:t>vlerësimin</w:t>
            </w:r>
            <w:r w:rsidRPr="001958E3">
              <w:rPr>
                <w:bCs/>
              </w:rPr>
              <w:t xml:space="preserve"> e nivelit të </w:t>
            </w:r>
            <w:r w:rsidR="00906605" w:rsidRPr="001958E3">
              <w:rPr>
                <w:bCs/>
              </w:rPr>
              <w:t>rrezikshmërisë</w:t>
            </w:r>
            <w:r w:rsidR="00E8441A">
              <w:rPr>
                <w:bCs/>
              </w:rPr>
              <w:t xml:space="preserve"> së llojeve</w:t>
            </w:r>
            <w:r w:rsidRPr="001958E3">
              <w:rPr>
                <w:bCs/>
              </w:rPr>
              <w:t>.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>Java e njëmbëdhjetë:</w:t>
            </w:r>
          </w:p>
        </w:tc>
        <w:tc>
          <w:tcPr>
            <w:tcW w:w="6138" w:type="dxa"/>
          </w:tcPr>
          <w:p w:rsidR="00EF3E43" w:rsidRPr="001958E3" w:rsidRDefault="001A007B" w:rsidP="006712EB">
            <w:r w:rsidRPr="001958E3">
              <w:t>Legjislacioni për shpalljen e zonave të mbrojtura në Kosovë</w:t>
            </w:r>
            <w:r w:rsidRPr="001958E3">
              <w:rPr>
                <w:bCs/>
              </w:rPr>
              <w:t xml:space="preserve"> 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 xml:space="preserve">Java e dymbëdhjetë:  </w:t>
            </w:r>
          </w:p>
        </w:tc>
        <w:tc>
          <w:tcPr>
            <w:tcW w:w="6138" w:type="dxa"/>
          </w:tcPr>
          <w:p w:rsidR="006113BB" w:rsidRPr="001958E3" w:rsidRDefault="006712EB" w:rsidP="006712EB">
            <w:pPr>
              <w:shd w:val="clear" w:color="auto" w:fill="FDFDFD"/>
              <w:spacing w:before="100" w:beforeAutospacing="1" w:after="100" w:afterAutospacing="1" w:line="300" w:lineRule="atLeast"/>
              <w:rPr>
                <w:bCs/>
              </w:rPr>
            </w:pPr>
            <w:r w:rsidRPr="001958E3">
              <w:rPr>
                <w:bCs/>
              </w:rPr>
              <w:t>Qeverisja në zonat e mbrojtura, komunikimi</w:t>
            </w:r>
            <w:r w:rsidR="00E8441A">
              <w:rPr>
                <w:bCs/>
              </w:rPr>
              <w:t>, pjesëmarrja e publikut dhe palë</w:t>
            </w:r>
            <w:r w:rsidR="00E8441A" w:rsidRPr="001958E3">
              <w:rPr>
                <w:bCs/>
              </w:rPr>
              <w:t>ve</w:t>
            </w:r>
            <w:r w:rsidRPr="001958E3">
              <w:rPr>
                <w:bCs/>
              </w:rPr>
              <w:t xml:space="preserve"> të interesit  në menaxhimin e zonave të </w:t>
            </w:r>
            <w:r w:rsidRPr="001958E3">
              <w:rPr>
                <w:bCs/>
              </w:rPr>
              <w:lastRenderedPageBreak/>
              <w:t>mbrojtura</w:t>
            </w:r>
            <w:r w:rsidR="00E8441A">
              <w:rPr>
                <w:bCs/>
              </w:rPr>
              <w:t>.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lastRenderedPageBreak/>
              <w:t xml:space="preserve">Java e trembëdhjetë:    </w:t>
            </w:r>
          </w:p>
        </w:tc>
        <w:tc>
          <w:tcPr>
            <w:tcW w:w="6138" w:type="dxa"/>
          </w:tcPr>
          <w:p w:rsidR="006113BB" w:rsidRPr="001958E3" w:rsidRDefault="006712EB" w:rsidP="00E8441A">
            <w:pPr>
              <w:shd w:val="clear" w:color="auto" w:fill="FDFDFD"/>
              <w:spacing w:before="100" w:beforeAutospacing="1" w:after="100" w:afterAutospacing="1" w:line="300" w:lineRule="atLeast"/>
              <w:rPr>
                <w:bCs/>
              </w:rPr>
            </w:pPr>
            <w:r w:rsidRPr="001958E3">
              <w:rPr>
                <w:bCs/>
              </w:rPr>
              <w:t xml:space="preserve">Menaxhimi i </w:t>
            </w:r>
            <w:r w:rsidR="00E8441A">
              <w:rPr>
                <w:bCs/>
              </w:rPr>
              <w:t>z</w:t>
            </w:r>
            <w:r w:rsidRPr="001958E3">
              <w:rPr>
                <w:bCs/>
              </w:rPr>
              <w:t xml:space="preserve">onave të mbrojtura: </w:t>
            </w:r>
            <w:r w:rsidR="00E8441A">
              <w:rPr>
                <w:bCs/>
              </w:rPr>
              <w:t>p</w:t>
            </w:r>
            <w:r w:rsidRPr="001958E3">
              <w:rPr>
                <w:bCs/>
              </w:rPr>
              <w:t xml:space="preserve">lanet </w:t>
            </w:r>
            <w:proofErr w:type="spellStart"/>
            <w:r w:rsidRPr="001958E3">
              <w:rPr>
                <w:bCs/>
              </w:rPr>
              <w:t>menaxhuese</w:t>
            </w:r>
            <w:proofErr w:type="spellEnd"/>
            <w:r w:rsidRPr="001958E3">
              <w:rPr>
                <w:bCs/>
              </w:rPr>
              <w:t xml:space="preserve">, hapat, procedurat, si dhe modelet që përdoren për planifikim </w:t>
            </w:r>
            <w:proofErr w:type="spellStart"/>
            <w:r w:rsidRPr="001958E3">
              <w:rPr>
                <w:bCs/>
              </w:rPr>
              <w:t>menaxhues</w:t>
            </w:r>
            <w:proofErr w:type="spellEnd"/>
            <w:r w:rsidR="00E8441A">
              <w:rPr>
                <w:bCs/>
              </w:rPr>
              <w:t>.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 xml:space="preserve">Java e katërmbëdhjetë:  </w:t>
            </w:r>
          </w:p>
        </w:tc>
        <w:tc>
          <w:tcPr>
            <w:tcW w:w="6138" w:type="dxa"/>
          </w:tcPr>
          <w:p w:rsidR="00EF3E43" w:rsidRPr="001958E3" w:rsidRDefault="006712EB" w:rsidP="00E8441A">
            <w:pPr>
              <w:shd w:val="clear" w:color="auto" w:fill="FDFDFD"/>
              <w:spacing w:before="100" w:beforeAutospacing="1" w:after="100" w:afterAutospacing="1" w:line="300" w:lineRule="atLeast"/>
              <w:rPr>
                <w:bCs/>
              </w:rPr>
            </w:pPr>
            <w:r w:rsidRPr="001958E3">
              <w:rPr>
                <w:bCs/>
              </w:rPr>
              <w:t>Financimi i zonave të mbrojtura -</w:t>
            </w:r>
            <w:r w:rsidR="00E8441A">
              <w:rPr>
                <w:bCs/>
              </w:rPr>
              <w:t xml:space="preserve"> </w:t>
            </w:r>
            <w:r w:rsidRPr="001958E3">
              <w:rPr>
                <w:bCs/>
              </w:rPr>
              <w:t>plani financiar</w:t>
            </w:r>
            <w:r w:rsidR="00906605" w:rsidRPr="001958E3">
              <w:rPr>
                <w:bCs/>
              </w:rPr>
              <w:t xml:space="preserve">; </w:t>
            </w:r>
            <w:r w:rsidR="00E8441A">
              <w:rPr>
                <w:bCs/>
              </w:rPr>
              <w:t xml:space="preserve">monitorim </w:t>
            </w:r>
            <w:r w:rsidR="00906605" w:rsidRPr="001958E3">
              <w:rPr>
                <w:bCs/>
              </w:rPr>
              <w:t>i menaxhimit të zonave të mbrojtur</w:t>
            </w:r>
          </w:p>
        </w:tc>
      </w:tr>
      <w:tr w:rsidR="00366965" w:rsidRPr="001958E3" w:rsidTr="00D67209">
        <w:tc>
          <w:tcPr>
            <w:tcW w:w="2718" w:type="dxa"/>
          </w:tcPr>
          <w:p w:rsidR="00366965" w:rsidRPr="00BF58BF" w:rsidRDefault="00366965" w:rsidP="00366965">
            <w:pPr>
              <w:rPr>
                <w:b/>
              </w:rPr>
            </w:pPr>
            <w:r w:rsidRPr="00BF58BF">
              <w:rPr>
                <w:b/>
              </w:rPr>
              <w:t xml:space="preserve">Java e pesëmbëdhjetë:   </w:t>
            </w:r>
          </w:p>
        </w:tc>
        <w:tc>
          <w:tcPr>
            <w:tcW w:w="6138" w:type="dxa"/>
          </w:tcPr>
          <w:p w:rsidR="00BF58BF" w:rsidRPr="00BF58BF" w:rsidRDefault="001807A8" w:rsidP="001807A8">
            <w:pPr>
              <w:shd w:val="clear" w:color="auto" w:fill="FDFDFD"/>
              <w:spacing w:line="300" w:lineRule="atLeast"/>
              <w:rPr>
                <w:bCs/>
              </w:rPr>
            </w:pPr>
            <w:r>
              <w:rPr>
                <w:bCs/>
              </w:rPr>
              <w:t xml:space="preserve">Roli i zonave të mbrojtura në ruajtjen e </w:t>
            </w:r>
            <w:proofErr w:type="spellStart"/>
            <w:r>
              <w:rPr>
                <w:bCs/>
              </w:rPr>
              <w:t>biodiversitetit</w:t>
            </w:r>
            <w:proofErr w:type="spellEnd"/>
            <w:r>
              <w:rPr>
                <w:bCs/>
              </w:rPr>
              <w:t xml:space="preserve"> </w:t>
            </w:r>
            <w:r w:rsidR="00906605" w:rsidRPr="00BF58BF">
              <w:rPr>
                <w:bCs/>
              </w:rPr>
              <w:t xml:space="preserve">dhe </w:t>
            </w:r>
            <w:r>
              <w:rPr>
                <w:bCs/>
              </w:rPr>
              <w:t xml:space="preserve">zhvillim </w:t>
            </w:r>
            <w:r w:rsidR="00906605" w:rsidRPr="00BF58BF">
              <w:rPr>
                <w:bCs/>
              </w:rPr>
              <w:t xml:space="preserve">socio-ekonomike </w:t>
            </w:r>
            <w:r w:rsidR="00BF58BF" w:rsidRPr="00BF58BF">
              <w:t xml:space="preserve">Vlerësim </w:t>
            </w:r>
            <w:proofErr w:type="spellStart"/>
            <w:r w:rsidR="00BF58BF" w:rsidRPr="00BF58BF">
              <w:t>intermedier</w:t>
            </w:r>
            <w:proofErr w:type="spellEnd"/>
          </w:p>
        </w:tc>
      </w:tr>
      <w:tr w:rsidR="00366965" w:rsidRPr="001958E3" w:rsidTr="00BF58BF">
        <w:trPr>
          <w:trHeight w:val="369"/>
        </w:trPr>
        <w:tc>
          <w:tcPr>
            <w:tcW w:w="2718" w:type="dxa"/>
            <w:shd w:val="clear" w:color="auto" w:fill="B8CCE4"/>
          </w:tcPr>
          <w:p w:rsidR="00366965" w:rsidRPr="00BF58BF" w:rsidRDefault="00366965" w:rsidP="00366965">
            <w:pPr>
              <w:rPr>
                <w:b/>
              </w:rPr>
            </w:pPr>
            <w:r w:rsidRPr="00BF58BF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366965" w:rsidRPr="00BF58BF" w:rsidRDefault="00366965" w:rsidP="00366965">
            <w:pPr>
              <w:rPr>
                <w:b/>
              </w:rPr>
            </w:pPr>
            <w:r w:rsidRPr="00BF58BF">
              <w:rPr>
                <w:b/>
              </w:rPr>
              <w:t>Ushtrimet që do të zhvillohet</w:t>
            </w:r>
          </w:p>
        </w:tc>
      </w:tr>
      <w:tr w:rsidR="00366965" w:rsidRPr="001958E3" w:rsidTr="0037217A">
        <w:tc>
          <w:tcPr>
            <w:tcW w:w="2718" w:type="dxa"/>
          </w:tcPr>
          <w:p w:rsidR="00366965" w:rsidRPr="00BF58BF" w:rsidRDefault="00366965" w:rsidP="00366965">
            <w:pPr>
              <w:rPr>
                <w:b/>
              </w:rPr>
            </w:pPr>
            <w:r w:rsidRPr="00BF58BF">
              <w:rPr>
                <w:b/>
              </w:rPr>
              <w:t>Vizita  e parë:</w:t>
            </w:r>
          </w:p>
        </w:tc>
        <w:tc>
          <w:tcPr>
            <w:tcW w:w="6138" w:type="dxa"/>
          </w:tcPr>
          <w:p w:rsidR="00366965" w:rsidRPr="00BF58BF" w:rsidRDefault="00BF58BF" w:rsidP="00BF58BF">
            <w:r w:rsidRPr="00BF58BF">
              <w:t xml:space="preserve">Punë në terren - </w:t>
            </w:r>
            <w:r w:rsidR="00366965" w:rsidRPr="00BF58BF">
              <w:t>Vizitën</w:t>
            </w:r>
            <w:r w:rsidRPr="00BF58BF">
              <w:t xml:space="preserve"> njëditore në I</w:t>
            </w:r>
            <w:r w:rsidR="00366965" w:rsidRPr="00BF58BF">
              <w:t>nstitutin e mbrojtjes së natyrës.</w:t>
            </w:r>
          </w:p>
        </w:tc>
      </w:tr>
      <w:tr w:rsidR="00366965" w:rsidRPr="001958E3" w:rsidTr="0037217A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  <w:r w:rsidRPr="001958E3">
              <w:rPr>
                <w:b/>
              </w:rPr>
              <w:t>Vizita  e dytë:</w:t>
            </w:r>
          </w:p>
        </w:tc>
        <w:tc>
          <w:tcPr>
            <w:tcW w:w="6138" w:type="dxa"/>
          </w:tcPr>
          <w:p w:rsidR="00366965" w:rsidRPr="001958E3" w:rsidRDefault="00BF58BF" w:rsidP="00BF58BF">
            <w:pPr>
              <w:jc w:val="both"/>
            </w:pPr>
            <w:r>
              <w:t xml:space="preserve">Punë në terren – </w:t>
            </w:r>
            <w:r w:rsidR="00366965" w:rsidRPr="001958E3">
              <w:t>Vizitë</w:t>
            </w:r>
            <w:r>
              <w:t xml:space="preserve"> disa</w:t>
            </w:r>
            <w:r w:rsidR="00366965" w:rsidRPr="001958E3">
              <w:t xml:space="preserve"> zonave të mbrojtura</w:t>
            </w:r>
            <w:r>
              <w:t xml:space="preserve"> në Kosovë </w:t>
            </w:r>
          </w:p>
        </w:tc>
      </w:tr>
      <w:tr w:rsidR="00366965" w:rsidRPr="001958E3" w:rsidTr="0037217A">
        <w:tc>
          <w:tcPr>
            <w:tcW w:w="2718" w:type="dxa"/>
          </w:tcPr>
          <w:p w:rsidR="00366965" w:rsidRPr="001958E3" w:rsidRDefault="00366965" w:rsidP="00366965">
            <w:pPr>
              <w:rPr>
                <w:b/>
              </w:rPr>
            </w:pPr>
          </w:p>
        </w:tc>
        <w:tc>
          <w:tcPr>
            <w:tcW w:w="6138" w:type="dxa"/>
          </w:tcPr>
          <w:p w:rsidR="00366965" w:rsidRPr="001958E3" w:rsidRDefault="00366965" w:rsidP="00366965">
            <w:pPr>
              <w:jc w:val="both"/>
            </w:pPr>
          </w:p>
        </w:tc>
      </w:tr>
    </w:tbl>
    <w:p w:rsidR="006F116D" w:rsidRPr="001958E3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1958E3" w:rsidTr="00EF57F9">
        <w:tc>
          <w:tcPr>
            <w:tcW w:w="8856" w:type="dxa"/>
            <w:shd w:val="clear" w:color="auto" w:fill="B8CCE4"/>
          </w:tcPr>
          <w:p w:rsidR="00CF116F" w:rsidRPr="001958E3" w:rsidRDefault="00CF116F" w:rsidP="007E6202">
            <w:pPr>
              <w:jc w:val="center"/>
              <w:rPr>
                <w:b/>
              </w:rPr>
            </w:pPr>
            <w:r w:rsidRPr="001958E3">
              <w:rPr>
                <w:b/>
              </w:rPr>
              <w:t>Politikat akademike dhe rregullat e mirësjelljes:</w:t>
            </w:r>
          </w:p>
        </w:tc>
      </w:tr>
      <w:tr w:rsidR="00CF116F" w:rsidRPr="001958E3" w:rsidTr="007E6202">
        <w:trPr>
          <w:trHeight w:val="1088"/>
        </w:trPr>
        <w:tc>
          <w:tcPr>
            <w:tcW w:w="8856" w:type="dxa"/>
          </w:tcPr>
          <w:p w:rsidR="00470EF9" w:rsidRPr="001958E3" w:rsidRDefault="00470EF9" w:rsidP="00470EF9">
            <w:pPr>
              <w:rPr>
                <w:b/>
              </w:rPr>
            </w:pPr>
            <w:r w:rsidRPr="001958E3">
              <w:t>Studentët janë të obliguar në vijimin e rregullt në ligjërata</w:t>
            </w:r>
            <w:r w:rsidR="00E8441A">
              <w:t xml:space="preserve"> dhe të </w:t>
            </w:r>
            <w:r w:rsidRPr="001958E3">
              <w:t>marrin pjes</w:t>
            </w:r>
            <w:r w:rsidR="00E8441A">
              <w:t>ë</w:t>
            </w:r>
            <w:r w:rsidRPr="001958E3">
              <w:t xml:space="preserve"> n</w:t>
            </w:r>
            <w:r w:rsidR="00E8441A">
              <w:t>ë vizita studimore</w:t>
            </w:r>
            <w:r w:rsidRPr="001958E3">
              <w:t>. Shkyçja e telefonave celularë,  hyrja me kohë në sallën e mësimit dhe mbajtja e qetësisë  në mësim po</w:t>
            </w:r>
            <w:r w:rsidR="00E3676B" w:rsidRPr="001958E3">
              <w:t xml:space="preserve"> </w:t>
            </w:r>
            <w:r w:rsidRPr="001958E3">
              <w:t xml:space="preserve">ashtu janë </w:t>
            </w:r>
            <w:proofErr w:type="spellStart"/>
            <w:r w:rsidRPr="001958E3">
              <w:t>obligative</w:t>
            </w:r>
            <w:proofErr w:type="spellEnd"/>
            <w:r w:rsidRPr="001958E3">
              <w:t>.</w:t>
            </w:r>
          </w:p>
          <w:p w:rsidR="006F116D" w:rsidRPr="001958E3" w:rsidRDefault="006F116D" w:rsidP="00D67209">
            <w:pPr>
              <w:rPr>
                <w:b/>
              </w:rPr>
            </w:pPr>
          </w:p>
        </w:tc>
      </w:tr>
    </w:tbl>
    <w:p w:rsidR="00CF116F" w:rsidRPr="001958E3" w:rsidRDefault="00CF116F">
      <w:pPr>
        <w:rPr>
          <w:b/>
        </w:rPr>
      </w:pPr>
    </w:p>
    <w:p w:rsidR="00B815D1" w:rsidRPr="001958E3" w:rsidRDefault="00B815D1">
      <w:pPr>
        <w:rPr>
          <w:b/>
        </w:rPr>
      </w:pPr>
    </w:p>
    <w:p w:rsidR="00EF0FBB" w:rsidRPr="001958E3" w:rsidRDefault="00EF0FBB">
      <w:pPr>
        <w:rPr>
          <w:b/>
        </w:rPr>
      </w:pPr>
    </w:p>
    <w:sectPr w:rsidR="00EF0FBB" w:rsidRPr="001958E3" w:rsidSect="00B0252C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22" w:rsidRDefault="00037322">
      <w:r>
        <w:separator/>
      </w:r>
    </w:p>
  </w:endnote>
  <w:endnote w:type="continuationSeparator" w:id="0">
    <w:p w:rsidR="00037322" w:rsidRDefault="0003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7A" w:rsidRDefault="00DF21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21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217A" w:rsidRDefault="0037217A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7A" w:rsidRDefault="00DF21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21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4E77">
      <w:rPr>
        <w:rStyle w:val="PageNumber"/>
        <w:noProof/>
      </w:rPr>
      <w:t>1</w:t>
    </w:r>
    <w:r>
      <w:rPr>
        <w:rStyle w:val="PageNumber"/>
      </w:rPr>
      <w:fldChar w:fldCharType="end"/>
    </w:r>
  </w:p>
  <w:p w:rsidR="0037217A" w:rsidRDefault="0037217A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22" w:rsidRDefault="00037322">
      <w:r>
        <w:separator/>
      </w:r>
    </w:p>
  </w:footnote>
  <w:footnote w:type="continuationSeparator" w:id="0">
    <w:p w:rsidR="00037322" w:rsidRDefault="00037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600"/>
    <w:multiLevelType w:val="hybridMultilevel"/>
    <w:tmpl w:val="F324606C"/>
    <w:lvl w:ilvl="0" w:tplc="7DDE2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E9D42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87D6C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8421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A678D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579A4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4246C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7221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B68F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">
    <w:nsid w:val="1717044C"/>
    <w:multiLevelType w:val="hybridMultilevel"/>
    <w:tmpl w:val="F182A66E"/>
    <w:lvl w:ilvl="0" w:tplc="9C4E0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D3DBB"/>
    <w:multiLevelType w:val="hybridMultilevel"/>
    <w:tmpl w:val="02305750"/>
    <w:lvl w:ilvl="0" w:tplc="3710E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33EA5"/>
    <w:multiLevelType w:val="multilevel"/>
    <w:tmpl w:val="1B0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529AF"/>
    <w:multiLevelType w:val="multilevel"/>
    <w:tmpl w:val="AFFA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A1588"/>
    <w:multiLevelType w:val="hybridMultilevel"/>
    <w:tmpl w:val="19E02A6E"/>
    <w:lvl w:ilvl="0" w:tplc="B518E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A604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AA064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FFDA0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5376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85381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252EA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3636F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F3C6B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6">
    <w:nsid w:val="2A4421D2"/>
    <w:multiLevelType w:val="hybridMultilevel"/>
    <w:tmpl w:val="4C0AB0EE"/>
    <w:lvl w:ilvl="0" w:tplc="79E6C8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416AD"/>
    <w:multiLevelType w:val="multilevel"/>
    <w:tmpl w:val="60F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12CB6"/>
    <w:multiLevelType w:val="hybridMultilevel"/>
    <w:tmpl w:val="6EA2CF44"/>
    <w:lvl w:ilvl="0" w:tplc="371CA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2FC1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2F61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F3D61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48C2C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D2267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F3A6D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D792A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08946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9">
    <w:nsid w:val="3CB77465"/>
    <w:multiLevelType w:val="multilevel"/>
    <w:tmpl w:val="27BA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86808"/>
    <w:multiLevelType w:val="multilevel"/>
    <w:tmpl w:val="4A5AE09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5F34F1D"/>
    <w:multiLevelType w:val="hybridMultilevel"/>
    <w:tmpl w:val="C7F2161C"/>
    <w:lvl w:ilvl="0" w:tplc="84BEE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4836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3A4F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AA76E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8D6E3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426A3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555E4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64407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DE2D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2">
    <w:nsid w:val="46C375CD"/>
    <w:multiLevelType w:val="hybridMultilevel"/>
    <w:tmpl w:val="098234F0"/>
    <w:lvl w:ilvl="0" w:tplc="3E969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C143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1324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CC06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A3020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78BE7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45AE8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12A6C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EFF8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3">
    <w:nsid w:val="47B1268B"/>
    <w:multiLevelType w:val="hybridMultilevel"/>
    <w:tmpl w:val="1BEC7E6A"/>
    <w:lvl w:ilvl="0" w:tplc="40EAB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49C4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65BC3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0EC7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C530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65341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0F7EB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C7E6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9DECD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4">
    <w:nsid w:val="4EA42BBE"/>
    <w:multiLevelType w:val="multilevel"/>
    <w:tmpl w:val="ABB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BC12D5"/>
    <w:multiLevelType w:val="hybridMultilevel"/>
    <w:tmpl w:val="7126562E"/>
    <w:lvl w:ilvl="0" w:tplc="A5320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D4CC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A56C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46860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C0088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EC309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DCC86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5D18E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46DE3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6">
    <w:nsid w:val="544C41B4"/>
    <w:multiLevelType w:val="multilevel"/>
    <w:tmpl w:val="AD4A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CD72FC"/>
    <w:multiLevelType w:val="hybridMultilevel"/>
    <w:tmpl w:val="3D623D2E"/>
    <w:lvl w:ilvl="0" w:tplc="37DA0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53A7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77AED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1938D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14AA4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7F80F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1245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8F61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80F0D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8">
    <w:nsid w:val="59DA4566"/>
    <w:multiLevelType w:val="hybridMultilevel"/>
    <w:tmpl w:val="121C186A"/>
    <w:lvl w:ilvl="0" w:tplc="EB34B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966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0FC0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39921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5968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2E5C0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9BBAA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630AE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1CCAE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9">
    <w:nsid w:val="5A180761"/>
    <w:multiLevelType w:val="multilevel"/>
    <w:tmpl w:val="AF44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C183E"/>
    <w:multiLevelType w:val="hybridMultilevel"/>
    <w:tmpl w:val="A44EECCE"/>
    <w:lvl w:ilvl="0" w:tplc="D4DCB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AB08E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2BA23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74AD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9F4EF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BEE27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60921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C848E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9260F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21">
    <w:nsid w:val="6E323F8C"/>
    <w:multiLevelType w:val="hybridMultilevel"/>
    <w:tmpl w:val="B8422FDA"/>
    <w:lvl w:ilvl="0" w:tplc="2CF8A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2DB6E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A7BA3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9E908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DBFCE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358A5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1F987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9334D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A33A5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22">
    <w:nsid w:val="732B11EA"/>
    <w:multiLevelType w:val="hybridMultilevel"/>
    <w:tmpl w:val="5472FA66"/>
    <w:lvl w:ilvl="0" w:tplc="7E32C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ED0C9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F941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77D4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47C4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E244F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B5E21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D6CA8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B8F2B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23">
    <w:nsid w:val="7C175774"/>
    <w:multiLevelType w:val="hybridMultilevel"/>
    <w:tmpl w:val="A198EC02"/>
    <w:lvl w:ilvl="0" w:tplc="BDF4F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9487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47DE6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74AE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922A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63F07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0FB0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B1EE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B724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num w:numId="1">
    <w:abstractNumId w:val="8"/>
  </w:num>
  <w:num w:numId="2">
    <w:abstractNumId w:val="17"/>
  </w:num>
  <w:num w:numId="3">
    <w:abstractNumId w:val="23"/>
  </w:num>
  <w:num w:numId="4">
    <w:abstractNumId w:val="0"/>
  </w:num>
  <w:num w:numId="5">
    <w:abstractNumId w:val="12"/>
  </w:num>
  <w:num w:numId="6">
    <w:abstractNumId w:val="15"/>
  </w:num>
  <w:num w:numId="7">
    <w:abstractNumId w:val="20"/>
  </w:num>
  <w:num w:numId="8">
    <w:abstractNumId w:val="22"/>
  </w:num>
  <w:num w:numId="9">
    <w:abstractNumId w:val="21"/>
  </w:num>
  <w:num w:numId="10">
    <w:abstractNumId w:val="11"/>
  </w:num>
  <w:num w:numId="11">
    <w:abstractNumId w:val="18"/>
  </w:num>
  <w:num w:numId="12">
    <w:abstractNumId w:val="13"/>
  </w:num>
  <w:num w:numId="13">
    <w:abstractNumId w:val="5"/>
  </w:num>
  <w:num w:numId="14">
    <w:abstractNumId w:val="6"/>
  </w:num>
  <w:num w:numId="15">
    <w:abstractNumId w:val="1"/>
  </w:num>
  <w:num w:numId="16">
    <w:abstractNumId w:val="14"/>
  </w:num>
  <w:num w:numId="17">
    <w:abstractNumId w:val="16"/>
  </w:num>
  <w:num w:numId="18">
    <w:abstractNumId w:val="19"/>
  </w:num>
  <w:num w:numId="19">
    <w:abstractNumId w:val="3"/>
  </w:num>
  <w:num w:numId="20">
    <w:abstractNumId w:val="7"/>
  </w:num>
  <w:num w:numId="21">
    <w:abstractNumId w:val="9"/>
  </w:num>
  <w:num w:numId="22">
    <w:abstractNumId w:val="4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27597"/>
    <w:rsid w:val="00031020"/>
    <w:rsid w:val="00037322"/>
    <w:rsid w:val="00043592"/>
    <w:rsid w:val="00060E9F"/>
    <w:rsid w:val="00102557"/>
    <w:rsid w:val="00105C2D"/>
    <w:rsid w:val="00132604"/>
    <w:rsid w:val="0015559C"/>
    <w:rsid w:val="001807A8"/>
    <w:rsid w:val="00183923"/>
    <w:rsid w:val="001958E3"/>
    <w:rsid w:val="001A007B"/>
    <w:rsid w:val="0021184B"/>
    <w:rsid w:val="0021580C"/>
    <w:rsid w:val="002177ED"/>
    <w:rsid w:val="002466FE"/>
    <w:rsid w:val="002610A3"/>
    <w:rsid w:val="002C00FA"/>
    <w:rsid w:val="002C1B6E"/>
    <w:rsid w:val="002D3069"/>
    <w:rsid w:val="002D5CD4"/>
    <w:rsid w:val="0030354C"/>
    <w:rsid w:val="00366965"/>
    <w:rsid w:val="0037217A"/>
    <w:rsid w:val="00375545"/>
    <w:rsid w:val="00381B41"/>
    <w:rsid w:val="0038780A"/>
    <w:rsid w:val="003B625C"/>
    <w:rsid w:val="003E3193"/>
    <w:rsid w:val="00470EF9"/>
    <w:rsid w:val="00496F4E"/>
    <w:rsid w:val="004B6FB4"/>
    <w:rsid w:val="004C0CCA"/>
    <w:rsid w:val="00520BA1"/>
    <w:rsid w:val="00561C61"/>
    <w:rsid w:val="00565C4C"/>
    <w:rsid w:val="00567CF4"/>
    <w:rsid w:val="005A11DA"/>
    <w:rsid w:val="00603DD2"/>
    <w:rsid w:val="006113BB"/>
    <w:rsid w:val="006712EB"/>
    <w:rsid w:val="00693A44"/>
    <w:rsid w:val="006D0BC3"/>
    <w:rsid w:val="006D7FB4"/>
    <w:rsid w:val="006F116D"/>
    <w:rsid w:val="007038CC"/>
    <w:rsid w:val="00724E77"/>
    <w:rsid w:val="007368A3"/>
    <w:rsid w:val="00737A95"/>
    <w:rsid w:val="007413E0"/>
    <w:rsid w:val="00746D8D"/>
    <w:rsid w:val="00766175"/>
    <w:rsid w:val="00777D28"/>
    <w:rsid w:val="00781805"/>
    <w:rsid w:val="007A7F0A"/>
    <w:rsid w:val="007B1510"/>
    <w:rsid w:val="007B68A2"/>
    <w:rsid w:val="007C3132"/>
    <w:rsid w:val="007E6202"/>
    <w:rsid w:val="007F46C5"/>
    <w:rsid w:val="00814B21"/>
    <w:rsid w:val="0088723F"/>
    <w:rsid w:val="008A439B"/>
    <w:rsid w:val="008A716D"/>
    <w:rsid w:val="008D0608"/>
    <w:rsid w:val="00903474"/>
    <w:rsid w:val="00906605"/>
    <w:rsid w:val="00913988"/>
    <w:rsid w:val="00944063"/>
    <w:rsid w:val="009722B8"/>
    <w:rsid w:val="009B3F0A"/>
    <w:rsid w:val="009D0FA5"/>
    <w:rsid w:val="009E2AF8"/>
    <w:rsid w:val="009F1DCB"/>
    <w:rsid w:val="00A1123E"/>
    <w:rsid w:val="00A545BA"/>
    <w:rsid w:val="00A662A0"/>
    <w:rsid w:val="00A9548F"/>
    <w:rsid w:val="00AA2C57"/>
    <w:rsid w:val="00AA3C2B"/>
    <w:rsid w:val="00AB25BE"/>
    <w:rsid w:val="00AC08ED"/>
    <w:rsid w:val="00AE3F10"/>
    <w:rsid w:val="00B0252C"/>
    <w:rsid w:val="00B22623"/>
    <w:rsid w:val="00B35215"/>
    <w:rsid w:val="00B815D1"/>
    <w:rsid w:val="00BA6E9C"/>
    <w:rsid w:val="00BB1A1A"/>
    <w:rsid w:val="00BF58BF"/>
    <w:rsid w:val="00C01A39"/>
    <w:rsid w:val="00C6155B"/>
    <w:rsid w:val="00C954B8"/>
    <w:rsid w:val="00CF0D71"/>
    <w:rsid w:val="00CF116F"/>
    <w:rsid w:val="00D10BC6"/>
    <w:rsid w:val="00D4127D"/>
    <w:rsid w:val="00D67209"/>
    <w:rsid w:val="00DB2823"/>
    <w:rsid w:val="00DF213A"/>
    <w:rsid w:val="00DF6543"/>
    <w:rsid w:val="00E3676B"/>
    <w:rsid w:val="00E64FDE"/>
    <w:rsid w:val="00E8441A"/>
    <w:rsid w:val="00E850D9"/>
    <w:rsid w:val="00EC2EA7"/>
    <w:rsid w:val="00ED5663"/>
    <w:rsid w:val="00ED6860"/>
    <w:rsid w:val="00EE2D31"/>
    <w:rsid w:val="00EF0FBB"/>
    <w:rsid w:val="00EF3E43"/>
    <w:rsid w:val="00EF57F9"/>
    <w:rsid w:val="00F020BF"/>
    <w:rsid w:val="00F04222"/>
    <w:rsid w:val="00F34158"/>
    <w:rsid w:val="00F47480"/>
    <w:rsid w:val="00F5660C"/>
    <w:rsid w:val="00F77073"/>
    <w:rsid w:val="00FB050B"/>
    <w:rsid w:val="00FC57E3"/>
    <w:rsid w:val="00FC7A78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2C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C954B8"/>
    <w:rPr>
      <w:color w:val="0000FF"/>
      <w:u w:val="single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8872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0BC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D0BC3"/>
    <w:rPr>
      <w:b/>
      <w:bCs/>
    </w:rPr>
  </w:style>
  <w:style w:type="character" w:styleId="Emphasis">
    <w:name w:val="Emphasis"/>
    <w:basedOn w:val="DefaultParagraphFont"/>
    <w:uiPriority w:val="20"/>
    <w:qFormat/>
    <w:rsid w:val="006D0BC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C57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5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57E3"/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57E3"/>
    <w:rPr>
      <w:b/>
      <w:bCs/>
      <w:lang w:val="sq-AL"/>
    </w:rPr>
  </w:style>
  <w:style w:type="paragraph" w:styleId="BalloonText">
    <w:name w:val="Balloon Text"/>
    <w:basedOn w:val="Normal"/>
    <w:link w:val="BalloonTextChar"/>
    <w:semiHidden/>
    <w:unhideWhenUsed/>
    <w:rsid w:val="00FC5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57E3"/>
    <w:rPr>
      <w:rFonts w:ascii="Tahoma" w:hAnsi="Tahoma" w:cs="Tahoma"/>
      <w:sz w:val="16"/>
      <w:szCs w:val="16"/>
      <w:lang w:val="sq-AL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1807A8"/>
    <w:rPr>
      <w:sz w:val="24"/>
      <w:szCs w:val="24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vni.hajdar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140BCD6-9CF3-447D-B1FF-D79DF511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877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AH-PC</cp:lastModifiedBy>
  <cp:revision>24</cp:revision>
  <cp:lastPrinted>2011-03-07T08:39:00Z</cp:lastPrinted>
  <dcterms:created xsi:type="dcterms:W3CDTF">2015-12-15T09:44:00Z</dcterms:created>
  <dcterms:modified xsi:type="dcterms:W3CDTF">2023-10-13T12:00:00Z</dcterms:modified>
</cp:coreProperties>
</file>