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C0" w:rsidRPr="00125EF8" w:rsidRDefault="00D61177" w:rsidP="00FE1AC0">
      <w:pPr>
        <w:rPr>
          <w:rFonts w:asciiTheme="minorHAnsi" w:hAnsiTheme="minorHAnsi"/>
          <w:i/>
        </w:rPr>
      </w:pPr>
      <w:r>
        <w:pict>
          <v:shapetype id="_x0000_t202" coordsize="21600,21600" o:spt="202" path="m,l,21600r21600,l21600,xe">
            <v:stroke joinstyle="miter"/>
            <v:path gradientshapeok="t" o:connecttype="rect"/>
          </v:shapetype>
          <v:shape id="_x0000_s1029" type="#_x0000_t202" style="position:absolute;margin-left:365.45pt;margin-top:-2.65pt;width:169pt;height:62.4pt;z-index:251657728;mso-height-percent:200;mso-height-percent:200;mso-width-relative:margin;mso-height-relative:margin" stroked="f">
            <v:textbox style="mso-fit-shape-to-text:t">
              <w:txbxContent>
                <w:p w:rsidR="003E7FDA" w:rsidRDefault="003E7FDA" w:rsidP="003E7FDA">
                  <w:pPr>
                    <w:jc w:val="right"/>
                  </w:pPr>
                  <w:r>
                    <w:t>Ardian Gola, PhD Candidate</w:t>
                  </w:r>
                </w:p>
                <w:p w:rsidR="003E7FDA" w:rsidRDefault="00ED4813" w:rsidP="003E7FDA">
                  <w:pPr>
                    <w:jc w:val="right"/>
                  </w:pPr>
                  <w:hyperlink r:id="rId7" w:history="1">
                    <w:r w:rsidRPr="00852300">
                      <w:rPr>
                        <w:rStyle w:val="Hyperlink"/>
                      </w:rPr>
                      <w:t>ardian.gola@uni-pr.edu</w:t>
                    </w:r>
                  </w:hyperlink>
                  <w:r w:rsidR="003E7FDA">
                    <w:t xml:space="preserve"> </w:t>
                  </w:r>
                </w:p>
                <w:p w:rsidR="003E7FDA" w:rsidRDefault="003E7FDA" w:rsidP="003E7FDA">
                  <w:pPr>
                    <w:jc w:val="right"/>
                  </w:pPr>
                  <w:r>
                    <w:t>038 224 783 ext. 177</w:t>
                  </w:r>
                </w:p>
                <w:p w:rsidR="003E7FDA" w:rsidRDefault="003E7FDA" w:rsidP="003E7FDA"/>
              </w:txbxContent>
            </v:textbox>
          </v:shape>
        </w:pict>
      </w:r>
      <w:r w:rsidR="00FE1AC0" w:rsidRPr="00125EF8">
        <w:rPr>
          <w:rFonts w:asciiTheme="minorHAnsi" w:hAnsiTheme="minorHAnsi"/>
          <w:i/>
        </w:rPr>
        <w:t>Syllabusi i lëndës</w:t>
      </w:r>
    </w:p>
    <w:p w:rsidR="00D83CA4" w:rsidRDefault="00D83CA4" w:rsidP="0027720C">
      <w:pPr>
        <w:jc w:val="center"/>
        <w:rPr>
          <w:rFonts w:asciiTheme="minorHAnsi" w:hAnsiTheme="minorHAnsi"/>
          <w:b/>
        </w:rPr>
      </w:pPr>
      <w:r w:rsidRPr="00125EF8">
        <w:rPr>
          <w:rFonts w:asciiTheme="minorHAnsi" w:hAnsiTheme="minorHAnsi"/>
          <w:b/>
        </w:rPr>
        <w:t>SOCIOLOGJI</w:t>
      </w:r>
      <w:r w:rsidR="00502D2B" w:rsidRPr="00125EF8">
        <w:rPr>
          <w:rFonts w:asciiTheme="minorHAnsi" w:hAnsiTheme="minorHAnsi"/>
          <w:b/>
        </w:rPr>
        <w:t xml:space="preserve"> E RELIGJIONIT</w:t>
      </w:r>
    </w:p>
    <w:p w:rsidR="003E7FDA" w:rsidRDefault="003E7FDA" w:rsidP="0027720C">
      <w:pPr>
        <w:jc w:val="center"/>
        <w:rPr>
          <w:rFonts w:asciiTheme="minorHAnsi" w:hAnsiTheme="minorHAnsi"/>
          <w:b/>
        </w:rPr>
      </w:pPr>
    </w:p>
    <w:p w:rsidR="003E7FDA" w:rsidRDefault="003E7FDA" w:rsidP="0027720C">
      <w:pPr>
        <w:jc w:val="center"/>
        <w:rPr>
          <w:rFonts w:asciiTheme="minorHAnsi" w:hAnsiTheme="minorHAnsi"/>
        </w:rPr>
      </w:pPr>
      <w:r w:rsidRPr="003E7FDA">
        <w:rPr>
          <w:rFonts w:asciiTheme="minorHAnsi" w:hAnsiTheme="minorHAnsi"/>
        </w:rPr>
        <w:t xml:space="preserve">Kurs </w:t>
      </w:r>
      <w:r w:rsidRPr="003E7FDA">
        <w:rPr>
          <w:rFonts w:asciiTheme="minorHAnsi" w:hAnsiTheme="minorHAnsi"/>
          <w:u w:val="single"/>
        </w:rPr>
        <w:t>zgjedhor</w:t>
      </w:r>
      <w:r w:rsidRPr="003E7FDA">
        <w:rPr>
          <w:rFonts w:asciiTheme="minorHAnsi" w:hAnsiTheme="minorHAnsi"/>
        </w:rPr>
        <w:t>,</w:t>
      </w:r>
      <w:r>
        <w:rPr>
          <w:rFonts w:asciiTheme="minorHAnsi" w:hAnsiTheme="minorHAnsi"/>
        </w:rPr>
        <w:t xml:space="preserve"> Semestri III, B</w:t>
      </w:r>
      <w:r w:rsidR="00267076">
        <w:rPr>
          <w:rFonts w:asciiTheme="minorHAnsi" w:hAnsiTheme="minorHAnsi"/>
        </w:rPr>
        <w:t>A</w:t>
      </w:r>
    </w:p>
    <w:p w:rsidR="003E7FDA" w:rsidRPr="00125EF8" w:rsidRDefault="003E7FDA" w:rsidP="003E7FDA">
      <w:pPr>
        <w:jc w:val="center"/>
        <w:rPr>
          <w:rFonts w:asciiTheme="minorHAnsi" w:hAnsiTheme="minorHAnsi"/>
        </w:rPr>
      </w:pPr>
      <w:r w:rsidRPr="00125EF8">
        <w:rPr>
          <w:rFonts w:asciiTheme="minorHAnsi" w:hAnsiTheme="minorHAnsi"/>
        </w:rPr>
        <w:t>Departamenti i SOCIOLOGJISË</w:t>
      </w:r>
    </w:p>
    <w:p w:rsidR="003E7FDA" w:rsidRPr="00125EF8" w:rsidRDefault="003E7FDA" w:rsidP="003E7FDA">
      <w:pPr>
        <w:jc w:val="center"/>
        <w:rPr>
          <w:rFonts w:asciiTheme="minorHAnsi" w:hAnsiTheme="minorHAnsi"/>
        </w:rPr>
      </w:pPr>
      <w:r w:rsidRPr="00125EF8">
        <w:rPr>
          <w:rFonts w:asciiTheme="minorHAnsi" w:hAnsiTheme="minorHAnsi"/>
        </w:rPr>
        <w:t>Fakulteti Filozofik, UP</w:t>
      </w:r>
    </w:p>
    <w:p w:rsidR="003E7FDA" w:rsidRDefault="003E7FDA" w:rsidP="00655856">
      <w:pPr>
        <w:rPr>
          <w:rFonts w:asciiTheme="minorHAnsi" w:hAnsiTheme="minorHAnsi"/>
          <w:b/>
          <w:i/>
        </w:rPr>
      </w:pPr>
    </w:p>
    <w:p w:rsidR="00655856" w:rsidRPr="00125EF8" w:rsidRDefault="00D61177" w:rsidP="00655856">
      <w:pPr>
        <w:rPr>
          <w:rFonts w:asciiTheme="minorHAnsi" w:hAnsiTheme="minorHAnsi"/>
          <w:b/>
          <w:i/>
        </w:rPr>
      </w:pPr>
      <w:r>
        <w:rPr>
          <w:rFonts w:asciiTheme="minorHAnsi" w:hAnsiTheme="minorHAnsi"/>
          <w:b/>
          <w:noProof/>
          <w:lang w:eastAsia="zh-TW"/>
        </w:rPr>
        <w:pict>
          <v:shape id="_x0000_s1026" type="#_x0000_t202" style="position:absolute;margin-left:103.9pt;margin-top:6.2pt;width:199.65pt;height:30.2pt;z-index:251656704;mso-height-percent:200;mso-height-percent:200;mso-width-relative:margin;mso-height-relative:margin" stroked="f">
            <v:textbox style="mso-fit-shape-to-text:t">
              <w:txbxContent>
                <w:p w:rsidR="008E2A36" w:rsidRPr="00AD370C" w:rsidRDefault="008E2A36" w:rsidP="008E2A36">
                  <w:pPr>
                    <w:jc w:val="right"/>
                    <w:rPr>
                      <w:sz w:val="20"/>
                      <w:szCs w:val="20"/>
                    </w:rPr>
                  </w:pPr>
                  <w:r w:rsidRPr="00AD370C">
                    <w:rPr>
                      <w:sz w:val="20"/>
                      <w:szCs w:val="20"/>
                    </w:rPr>
                    <w:t>“</w:t>
                  </w:r>
                  <w:r w:rsidRPr="00AD370C">
                    <w:rPr>
                      <w:i/>
                      <w:sz w:val="20"/>
                      <w:szCs w:val="20"/>
                    </w:rPr>
                    <w:t>Ideja e shoq</w:t>
                  </w:r>
                  <w:r w:rsidR="00AD370C">
                    <w:rPr>
                      <w:i/>
                      <w:sz w:val="20"/>
                      <w:szCs w:val="20"/>
                    </w:rPr>
                    <w:t>ë</w:t>
                  </w:r>
                  <w:r w:rsidRPr="00AD370C">
                    <w:rPr>
                      <w:i/>
                      <w:sz w:val="20"/>
                      <w:szCs w:val="20"/>
                    </w:rPr>
                    <w:t>ris</w:t>
                  </w:r>
                  <w:r w:rsidR="00AD370C">
                    <w:rPr>
                      <w:i/>
                      <w:sz w:val="20"/>
                      <w:szCs w:val="20"/>
                    </w:rPr>
                    <w:t>ë</w:t>
                  </w:r>
                  <w:r w:rsidRPr="00AD370C">
                    <w:rPr>
                      <w:i/>
                      <w:sz w:val="20"/>
                      <w:szCs w:val="20"/>
                    </w:rPr>
                    <w:t xml:space="preserve">, </w:t>
                  </w:r>
                  <w:r w:rsidR="00AD370C">
                    <w:rPr>
                      <w:i/>
                      <w:sz w:val="20"/>
                      <w:szCs w:val="20"/>
                    </w:rPr>
                    <w:t>ë</w:t>
                  </w:r>
                  <w:r w:rsidRPr="00AD370C">
                    <w:rPr>
                      <w:i/>
                      <w:sz w:val="20"/>
                      <w:szCs w:val="20"/>
                    </w:rPr>
                    <w:t>sht</w:t>
                  </w:r>
                  <w:r w:rsidR="00AD370C">
                    <w:rPr>
                      <w:i/>
                      <w:sz w:val="20"/>
                      <w:szCs w:val="20"/>
                    </w:rPr>
                    <w:t>ë</w:t>
                  </w:r>
                  <w:r w:rsidRPr="00AD370C">
                    <w:rPr>
                      <w:i/>
                      <w:sz w:val="20"/>
                      <w:szCs w:val="20"/>
                    </w:rPr>
                    <w:t xml:space="preserve"> shpirti i religjionit</w:t>
                  </w:r>
                  <w:r w:rsidRPr="00AD370C">
                    <w:rPr>
                      <w:sz w:val="20"/>
                      <w:szCs w:val="20"/>
                    </w:rPr>
                    <w:t>” Emile Durkheim</w:t>
                  </w:r>
                </w:p>
              </w:txbxContent>
            </v:textbox>
          </v:shape>
        </w:pict>
      </w:r>
      <w:r>
        <w:rPr>
          <w:rFonts w:asciiTheme="minorHAnsi" w:hAnsiTheme="minorHAnsi"/>
          <w:b/>
          <w:noProof/>
          <w:lang w:val="en-US"/>
        </w:rPr>
        <w:pict>
          <v:shape id="_x0000_s1027" type="#_x0000_t202" style="position:absolute;margin-left:300.1pt;margin-top:6.2pt;width:208.1pt;height:79.9pt;z-index:251658752;mso-height-percent:200;mso-height-percent:200;mso-width-relative:margin;mso-height-relative:margin" stroked="f">
            <v:textbox style="mso-fit-shape-to-text:t">
              <w:txbxContent>
                <w:p w:rsidR="00AD370C" w:rsidRPr="00AD370C" w:rsidRDefault="006C7DB1" w:rsidP="006C7DB1">
                  <w:pPr>
                    <w:pStyle w:val="Default"/>
                    <w:jc w:val="both"/>
                    <w:rPr>
                      <w:lang w:val="sq-AL"/>
                    </w:rPr>
                  </w:pPr>
                  <w:r>
                    <w:rPr>
                      <w:i/>
                      <w:iCs/>
                      <w:sz w:val="20"/>
                      <w:szCs w:val="20"/>
                      <w:lang w:val="sq-AL"/>
                    </w:rPr>
                    <w:t>“</w:t>
                  </w:r>
                  <w:r w:rsidR="00AD370C" w:rsidRPr="00AD370C">
                    <w:rPr>
                      <w:i/>
                      <w:iCs/>
                      <w:sz w:val="20"/>
                      <w:szCs w:val="20"/>
                      <w:lang w:val="sq-AL"/>
                    </w:rPr>
                    <w:t>Për shumë njerëz, religjioni është besim për t’u jetuar – ose neglizhuar – por për pak prej tyre është gjithashtu fenomen për t’u studiuar… Studiuesi i shoqërisë është studiues i religjionit; dhe studiuesi i religjionit është studiues i shoqërisë</w:t>
                  </w:r>
                  <w:r>
                    <w:rPr>
                      <w:i/>
                      <w:iCs/>
                      <w:sz w:val="20"/>
                      <w:szCs w:val="20"/>
                      <w:lang w:val="sq-AL"/>
                    </w:rPr>
                    <w:t>”</w:t>
                  </w:r>
                  <w:r w:rsidR="00AD370C" w:rsidRPr="00AD370C">
                    <w:rPr>
                      <w:i/>
                      <w:iCs/>
                      <w:sz w:val="20"/>
                      <w:szCs w:val="20"/>
                      <w:lang w:val="sq-AL"/>
                    </w:rPr>
                    <w:t>.</w:t>
                  </w:r>
                  <w:r>
                    <w:rPr>
                      <w:i/>
                      <w:iCs/>
                      <w:sz w:val="20"/>
                      <w:szCs w:val="20"/>
                      <w:lang w:val="sq-AL"/>
                    </w:rPr>
                    <w:t xml:space="preserve">                               </w:t>
                  </w:r>
                  <w:r w:rsidR="00AD370C" w:rsidRPr="00AD370C">
                    <w:rPr>
                      <w:iCs/>
                      <w:sz w:val="20"/>
                      <w:szCs w:val="20"/>
                      <w:lang w:val="sq-AL"/>
                    </w:rPr>
                    <w:t>J. Milton Yinger</w:t>
                  </w:r>
                </w:p>
              </w:txbxContent>
            </v:textbox>
          </v:shape>
        </w:pict>
      </w:r>
      <w:r w:rsidR="00655856" w:rsidRPr="00125EF8">
        <w:rPr>
          <w:rFonts w:asciiTheme="minorHAnsi" w:hAnsiTheme="minorHAnsi"/>
          <w:b/>
          <w:i/>
        </w:rPr>
        <w:t xml:space="preserve">Përshkrimi dhe </w:t>
      </w:r>
    </w:p>
    <w:p w:rsidR="008E2A36" w:rsidRPr="00125EF8" w:rsidRDefault="00655856" w:rsidP="00DD7BAA">
      <w:pPr>
        <w:tabs>
          <w:tab w:val="left" w:pos="2160"/>
        </w:tabs>
        <w:ind w:left="1980" w:hanging="1980"/>
        <w:jc w:val="both"/>
        <w:rPr>
          <w:rFonts w:asciiTheme="minorHAnsi" w:hAnsiTheme="minorHAnsi"/>
          <w:b/>
        </w:rPr>
      </w:pPr>
      <w:r w:rsidRPr="00125EF8">
        <w:rPr>
          <w:rFonts w:asciiTheme="minorHAnsi" w:hAnsiTheme="minorHAnsi"/>
          <w:b/>
          <w:i/>
        </w:rPr>
        <w:t>qëllimet e kursit:</w:t>
      </w:r>
      <w:r w:rsidRPr="00125EF8">
        <w:rPr>
          <w:rFonts w:asciiTheme="minorHAnsi" w:hAnsiTheme="minorHAnsi"/>
          <w:b/>
        </w:rPr>
        <w:t xml:space="preserve"> </w:t>
      </w:r>
      <w:r w:rsidRPr="00125EF8">
        <w:rPr>
          <w:rFonts w:asciiTheme="minorHAnsi" w:hAnsiTheme="minorHAnsi"/>
          <w:b/>
        </w:rPr>
        <w:tab/>
      </w:r>
    </w:p>
    <w:p w:rsidR="008E2A36" w:rsidRPr="00125EF8" w:rsidRDefault="008E2A36" w:rsidP="00DD7BAA">
      <w:pPr>
        <w:tabs>
          <w:tab w:val="left" w:pos="2160"/>
        </w:tabs>
        <w:ind w:left="1980" w:hanging="1980"/>
        <w:jc w:val="both"/>
        <w:rPr>
          <w:rFonts w:asciiTheme="minorHAnsi" w:hAnsiTheme="minorHAnsi"/>
          <w:b/>
        </w:rPr>
      </w:pPr>
    </w:p>
    <w:p w:rsidR="008E2A36" w:rsidRPr="00125EF8" w:rsidRDefault="008E2A36" w:rsidP="00DD7BAA">
      <w:pPr>
        <w:tabs>
          <w:tab w:val="left" w:pos="2160"/>
        </w:tabs>
        <w:ind w:left="1980" w:hanging="1980"/>
        <w:jc w:val="both"/>
        <w:rPr>
          <w:rFonts w:asciiTheme="minorHAnsi" w:hAnsiTheme="minorHAnsi"/>
          <w:b/>
        </w:rPr>
      </w:pPr>
    </w:p>
    <w:p w:rsidR="008E2A36" w:rsidRPr="00125EF8" w:rsidRDefault="008E2A36" w:rsidP="00DD7BAA">
      <w:pPr>
        <w:tabs>
          <w:tab w:val="left" w:pos="2160"/>
        </w:tabs>
        <w:ind w:left="1980" w:hanging="1980"/>
        <w:jc w:val="both"/>
        <w:rPr>
          <w:rFonts w:asciiTheme="minorHAnsi" w:hAnsiTheme="minorHAnsi"/>
          <w:b/>
        </w:rPr>
      </w:pPr>
    </w:p>
    <w:p w:rsidR="006C7DB1" w:rsidRPr="00125EF8" w:rsidRDefault="006C7DB1" w:rsidP="008E2A36">
      <w:pPr>
        <w:tabs>
          <w:tab w:val="left" w:pos="2160"/>
        </w:tabs>
        <w:ind w:left="1980"/>
        <w:jc w:val="both"/>
        <w:rPr>
          <w:rFonts w:asciiTheme="minorHAnsi" w:hAnsiTheme="minorHAnsi"/>
        </w:rPr>
      </w:pPr>
    </w:p>
    <w:p w:rsidR="006C7DB1" w:rsidRPr="00125EF8" w:rsidRDefault="006C7DB1" w:rsidP="008E2A36">
      <w:pPr>
        <w:tabs>
          <w:tab w:val="left" w:pos="2160"/>
        </w:tabs>
        <w:ind w:left="1980"/>
        <w:jc w:val="both"/>
        <w:rPr>
          <w:rFonts w:asciiTheme="minorHAnsi" w:hAnsiTheme="minorHAnsi"/>
        </w:rPr>
      </w:pPr>
    </w:p>
    <w:p w:rsidR="006C7DB1" w:rsidRPr="00125EF8" w:rsidRDefault="006C7DB1" w:rsidP="008E2A36">
      <w:pPr>
        <w:tabs>
          <w:tab w:val="left" w:pos="2160"/>
        </w:tabs>
        <w:ind w:left="1980"/>
        <w:jc w:val="both"/>
        <w:rPr>
          <w:rFonts w:asciiTheme="minorHAnsi" w:hAnsiTheme="minorHAnsi"/>
        </w:rPr>
      </w:pPr>
    </w:p>
    <w:p w:rsidR="008E2A36" w:rsidRPr="00125EF8" w:rsidRDefault="00261126" w:rsidP="008E2A36">
      <w:pPr>
        <w:tabs>
          <w:tab w:val="left" w:pos="2160"/>
        </w:tabs>
        <w:ind w:left="1980"/>
        <w:jc w:val="both"/>
        <w:rPr>
          <w:rFonts w:asciiTheme="minorHAnsi" w:hAnsiTheme="minorHAnsi"/>
        </w:rPr>
      </w:pPr>
      <w:r w:rsidRPr="00125EF8">
        <w:rPr>
          <w:rFonts w:asciiTheme="minorHAnsi" w:hAnsiTheme="minorHAnsi"/>
        </w:rPr>
        <w:t>Religjioni ekziston n</w:t>
      </w:r>
      <w:r w:rsidR="008E2A36" w:rsidRPr="00125EF8">
        <w:rPr>
          <w:rFonts w:asciiTheme="minorHAnsi" w:hAnsiTheme="minorHAnsi"/>
        </w:rPr>
        <w:t>ë</w:t>
      </w:r>
      <w:r w:rsidRPr="00125EF8">
        <w:rPr>
          <w:rFonts w:asciiTheme="minorHAnsi" w:hAnsiTheme="minorHAnsi"/>
        </w:rPr>
        <w:t xml:space="preserve"> nj</w:t>
      </w:r>
      <w:r w:rsidR="008E2A36" w:rsidRPr="00125EF8">
        <w:rPr>
          <w:rFonts w:asciiTheme="minorHAnsi" w:hAnsiTheme="minorHAnsi"/>
        </w:rPr>
        <w:t>ë</w:t>
      </w:r>
      <w:r w:rsidRPr="00125EF8">
        <w:rPr>
          <w:rFonts w:asciiTheme="minorHAnsi" w:hAnsiTheme="minorHAnsi"/>
        </w:rPr>
        <w:t xml:space="preserve"> kontekst shoqëror, me t</w:t>
      </w:r>
      <w:r w:rsidR="008E2A36" w:rsidRPr="00125EF8">
        <w:rPr>
          <w:rFonts w:asciiTheme="minorHAnsi" w:hAnsiTheme="minorHAnsi"/>
        </w:rPr>
        <w:t>ë</w:t>
      </w:r>
      <w:r w:rsidRPr="00125EF8">
        <w:rPr>
          <w:rFonts w:asciiTheme="minorHAnsi" w:hAnsiTheme="minorHAnsi"/>
        </w:rPr>
        <w:t xml:space="preserve"> cilin qëndron n</w:t>
      </w:r>
      <w:r w:rsidR="008E2A36" w:rsidRPr="00125EF8">
        <w:rPr>
          <w:rFonts w:asciiTheme="minorHAnsi" w:hAnsiTheme="minorHAnsi"/>
        </w:rPr>
        <w:t>ë</w:t>
      </w:r>
      <w:r w:rsidRPr="00125EF8">
        <w:rPr>
          <w:rFonts w:asciiTheme="minorHAnsi" w:hAnsiTheme="minorHAnsi"/>
        </w:rPr>
        <w:t xml:space="preserve"> nj</w:t>
      </w:r>
      <w:r w:rsidR="008E2A36" w:rsidRPr="00125EF8">
        <w:rPr>
          <w:rFonts w:asciiTheme="minorHAnsi" w:hAnsiTheme="minorHAnsi"/>
        </w:rPr>
        <w:t>ë</w:t>
      </w:r>
      <w:r w:rsidRPr="00125EF8">
        <w:rPr>
          <w:rFonts w:asciiTheme="minorHAnsi" w:hAnsiTheme="minorHAnsi"/>
        </w:rPr>
        <w:t xml:space="preserve"> raport dialektik.</w:t>
      </w:r>
      <w:r w:rsidR="00DD280B" w:rsidRPr="00125EF8">
        <w:rPr>
          <w:rFonts w:asciiTheme="minorHAnsi" w:hAnsiTheme="minorHAnsi"/>
        </w:rPr>
        <w:t xml:space="preserve"> Duke e formësuar kontekstin social, religjioni n</w:t>
      </w:r>
      <w:r w:rsidR="008E2A36" w:rsidRPr="00125EF8">
        <w:rPr>
          <w:rFonts w:asciiTheme="minorHAnsi" w:hAnsiTheme="minorHAnsi"/>
        </w:rPr>
        <w:t>ë</w:t>
      </w:r>
      <w:r w:rsidR="00DD280B" w:rsidRPr="00125EF8">
        <w:rPr>
          <w:rFonts w:asciiTheme="minorHAnsi" w:hAnsiTheme="minorHAnsi"/>
        </w:rPr>
        <w:t xml:space="preserve"> t</w:t>
      </w:r>
      <w:r w:rsidR="008E2A36" w:rsidRPr="00125EF8">
        <w:rPr>
          <w:rFonts w:asciiTheme="minorHAnsi" w:hAnsiTheme="minorHAnsi"/>
        </w:rPr>
        <w:t>ë</w:t>
      </w:r>
      <w:r w:rsidR="00DD280B" w:rsidRPr="00125EF8">
        <w:rPr>
          <w:rFonts w:asciiTheme="minorHAnsi" w:hAnsiTheme="minorHAnsi"/>
        </w:rPr>
        <w:t xml:space="preserve"> nj</w:t>
      </w:r>
      <w:r w:rsidR="008E2A36" w:rsidRPr="00125EF8">
        <w:rPr>
          <w:rFonts w:asciiTheme="minorHAnsi" w:hAnsiTheme="minorHAnsi"/>
        </w:rPr>
        <w:t>ë</w:t>
      </w:r>
      <w:r w:rsidR="00DD280B" w:rsidRPr="00125EF8">
        <w:rPr>
          <w:rFonts w:asciiTheme="minorHAnsi" w:hAnsiTheme="minorHAnsi"/>
        </w:rPr>
        <w:t>jt</w:t>
      </w:r>
      <w:r w:rsidR="008E2A36" w:rsidRPr="00125EF8">
        <w:rPr>
          <w:rFonts w:asciiTheme="minorHAnsi" w:hAnsiTheme="minorHAnsi"/>
        </w:rPr>
        <w:t>ë</w:t>
      </w:r>
      <w:r w:rsidR="00DD280B" w:rsidRPr="00125EF8">
        <w:rPr>
          <w:rFonts w:asciiTheme="minorHAnsi" w:hAnsiTheme="minorHAnsi"/>
        </w:rPr>
        <w:t>n koh</w:t>
      </w:r>
      <w:r w:rsidR="008E2A36" w:rsidRPr="00125EF8">
        <w:rPr>
          <w:rFonts w:asciiTheme="minorHAnsi" w:hAnsiTheme="minorHAnsi"/>
        </w:rPr>
        <w:t>ë</w:t>
      </w:r>
      <w:r w:rsidR="00DD280B" w:rsidRPr="00125EF8">
        <w:rPr>
          <w:rFonts w:asciiTheme="minorHAnsi" w:hAnsiTheme="minorHAnsi"/>
        </w:rPr>
        <w:t xml:space="preserve"> edhe riformësohet vazhdimisht prej tij.</w:t>
      </w:r>
      <w:r w:rsidRPr="00125EF8">
        <w:rPr>
          <w:rFonts w:asciiTheme="minorHAnsi" w:hAnsiTheme="minorHAnsi"/>
        </w:rPr>
        <w:t xml:space="preserve"> </w:t>
      </w:r>
      <w:r w:rsidR="00DD280B" w:rsidRPr="00125EF8">
        <w:rPr>
          <w:rFonts w:asciiTheme="minorHAnsi" w:hAnsiTheme="minorHAnsi"/>
        </w:rPr>
        <w:t>N</w:t>
      </w:r>
      <w:r w:rsidR="008E2A36" w:rsidRPr="00125EF8">
        <w:rPr>
          <w:rFonts w:asciiTheme="minorHAnsi" w:hAnsiTheme="minorHAnsi"/>
        </w:rPr>
        <w:t>ë</w:t>
      </w:r>
      <w:r w:rsidR="00DD280B" w:rsidRPr="00125EF8">
        <w:rPr>
          <w:rFonts w:asciiTheme="minorHAnsi" w:hAnsiTheme="minorHAnsi"/>
        </w:rPr>
        <w:t xml:space="preserve"> k</w:t>
      </w:r>
      <w:r w:rsidR="008E2A36" w:rsidRPr="00125EF8">
        <w:rPr>
          <w:rFonts w:asciiTheme="minorHAnsi" w:hAnsiTheme="minorHAnsi"/>
        </w:rPr>
        <w:t>ë</w:t>
      </w:r>
      <w:r w:rsidR="00DD280B" w:rsidRPr="00125EF8">
        <w:rPr>
          <w:rFonts w:asciiTheme="minorHAnsi" w:hAnsiTheme="minorHAnsi"/>
        </w:rPr>
        <w:t>t</w:t>
      </w:r>
      <w:r w:rsidR="008E2A36" w:rsidRPr="00125EF8">
        <w:rPr>
          <w:rFonts w:asciiTheme="minorHAnsi" w:hAnsiTheme="minorHAnsi"/>
        </w:rPr>
        <w:t>ë</w:t>
      </w:r>
      <w:r w:rsidR="00DD280B" w:rsidRPr="00125EF8">
        <w:rPr>
          <w:rFonts w:asciiTheme="minorHAnsi" w:hAnsiTheme="minorHAnsi"/>
        </w:rPr>
        <w:t xml:space="preserve"> k</w:t>
      </w:r>
      <w:r w:rsidR="004241EE" w:rsidRPr="00125EF8">
        <w:rPr>
          <w:rFonts w:asciiTheme="minorHAnsi" w:hAnsiTheme="minorHAnsi"/>
        </w:rPr>
        <w:t>uptim</w:t>
      </w:r>
      <w:r w:rsidR="00DD280B" w:rsidRPr="00125EF8">
        <w:rPr>
          <w:rFonts w:asciiTheme="minorHAnsi" w:hAnsiTheme="minorHAnsi"/>
        </w:rPr>
        <w:t xml:space="preserve">, religjioni </w:t>
      </w:r>
      <w:r w:rsidR="008E2A36" w:rsidRPr="00125EF8">
        <w:rPr>
          <w:rFonts w:asciiTheme="minorHAnsi" w:hAnsiTheme="minorHAnsi"/>
        </w:rPr>
        <w:t>ë</w:t>
      </w:r>
      <w:r w:rsidR="00DD280B" w:rsidRPr="00125EF8">
        <w:rPr>
          <w:rFonts w:asciiTheme="minorHAnsi" w:hAnsiTheme="minorHAnsi"/>
        </w:rPr>
        <w:t>sht</w:t>
      </w:r>
      <w:r w:rsidR="008E2A36" w:rsidRPr="00125EF8">
        <w:rPr>
          <w:rFonts w:asciiTheme="minorHAnsi" w:hAnsiTheme="minorHAnsi"/>
        </w:rPr>
        <w:t>ë</w:t>
      </w:r>
      <w:r w:rsidR="00DD280B" w:rsidRPr="00125EF8">
        <w:rPr>
          <w:rFonts w:asciiTheme="minorHAnsi" w:hAnsiTheme="minorHAnsi"/>
        </w:rPr>
        <w:t xml:space="preserve"> vetvetiu </w:t>
      </w:r>
      <w:r w:rsidR="00DD280B" w:rsidRPr="00125EF8">
        <w:rPr>
          <w:rFonts w:asciiTheme="minorHAnsi" w:hAnsiTheme="minorHAnsi"/>
          <w:i/>
        </w:rPr>
        <w:t>realitet i konstruktuar shoqëror</w:t>
      </w:r>
      <w:r w:rsidR="00DD280B" w:rsidRPr="00125EF8">
        <w:rPr>
          <w:rFonts w:asciiTheme="minorHAnsi" w:hAnsiTheme="minorHAnsi"/>
        </w:rPr>
        <w:t xml:space="preserve">, </w:t>
      </w:r>
      <w:r w:rsidR="004241EE" w:rsidRPr="00125EF8">
        <w:rPr>
          <w:rFonts w:asciiTheme="minorHAnsi" w:hAnsiTheme="minorHAnsi"/>
        </w:rPr>
        <w:t>q</w:t>
      </w:r>
      <w:r w:rsidR="008E2A36" w:rsidRPr="00125EF8">
        <w:rPr>
          <w:rFonts w:asciiTheme="minorHAnsi" w:hAnsiTheme="minorHAnsi"/>
        </w:rPr>
        <w:t>ë</w:t>
      </w:r>
      <w:r w:rsidR="004241EE" w:rsidRPr="00125EF8">
        <w:rPr>
          <w:rFonts w:asciiTheme="minorHAnsi" w:hAnsiTheme="minorHAnsi"/>
        </w:rPr>
        <w:t xml:space="preserve"> do t</w:t>
      </w:r>
      <w:r w:rsidR="008E2A36" w:rsidRPr="00125EF8">
        <w:rPr>
          <w:rFonts w:asciiTheme="minorHAnsi" w:hAnsiTheme="minorHAnsi"/>
        </w:rPr>
        <w:t>ë</w:t>
      </w:r>
      <w:r w:rsidR="004241EE" w:rsidRPr="00125EF8">
        <w:rPr>
          <w:rFonts w:asciiTheme="minorHAnsi" w:hAnsiTheme="minorHAnsi"/>
        </w:rPr>
        <w:t xml:space="preserve"> thotë se </w:t>
      </w:r>
      <w:r w:rsidR="00DD280B" w:rsidRPr="00125EF8">
        <w:rPr>
          <w:rFonts w:asciiTheme="minorHAnsi" w:hAnsiTheme="minorHAnsi"/>
        </w:rPr>
        <w:t>përmbajtja dhe struktura e saj derivohen nga realiteti m</w:t>
      </w:r>
      <w:r w:rsidR="008E2A36" w:rsidRPr="00125EF8">
        <w:rPr>
          <w:rFonts w:asciiTheme="minorHAnsi" w:hAnsiTheme="minorHAnsi"/>
        </w:rPr>
        <w:t>ë</w:t>
      </w:r>
      <w:r w:rsidR="00DD280B" w:rsidRPr="00125EF8">
        <w:rPr>
          <w:rFonts w:asciiTheme="minorHAnsi" w:hAnsiTheme="minorHAnsi"/>
        </w:rPr>
        <w:t xml:space="preserve"> i gjer</w:t>
      </w:r>
      <w:r w:rsidR="008E2A36" w:rsidRPr="00125EF8">
        <w:rPr>
          <w:rFonts w:asciiTheme="minorHAnsi" w:hAnsiTheme="minorHAnsi"/>
        </w:rPr>
        <w:t>ë</w:t>
      </w:r>
      <w:r w:rsidR="00DD280B" w:rsidRPr="00125EF8">
        <w:rPr>
          <w:rFonts w:asciiTheme="minorHAnsi" w:hAnsiTheme="minorHAnsi"/>
        </w:rPr>
        <w:t xml:space="preserve"> socio-kulturor (gjuha, simbolet, grupet, normat, nd</w:t>
      </w:r>
      <w:r w:rsidR="008E2A36" w:rsidRPr="00125EF8">
        <w:rPr>
          <w:rFonts w:asciiTheme="minorHAnsi" w:hAnsiTheme="minorHAnsi"/>
        </w:rPr>
        <w:t>ë</w:t>
      </w:r>
      <w:r w:rsidR="00DD280B" w:rsidRPr="00125EF8">
        <w:rPr>
          <w:rFonts w:asciiTheme="minorHAnsi" w:hAnsiTheme="minorHAnsi"/>
        </w:rPr>
        <w:t>rveprimet, organizatat etj.)</w:t>
      </w:r>
      <w:r w:rsidR="008F1EB4" w:rsidRPr="00125EF8">
        <w:rPr>
          <w:rFonts w:asciiTheme="minorHAnsi" w:hAnsiTheme="minorHAnsi"/>
        </w:rPr>
        <w:t xml:space="preserve">. </w:t>
      </w:r>
      <w:r w:rsidR="004D0B0F" w:rsidRPr="00125EF8">
        <w:rPr>
          <w:rFonts w:asciiTheme="minorHAnsi" w:hAnsiTheme="minorHAnsi"/>
        </w:rPr>
        <w:t>Përveç kësaj, siç thotë edhe Milton Yinger, r</w:t>
      </w:r>
      <w:r w:rsidR="00364086" w:rsidRPr="00125EF8">
        <w:rPr>
          <w:rFonts w:asciiTheme="minorHAnsi" w:hAnsiTheme="minorHAnsi"/>
        </w:rPr>
        <w:t>eligjioni krijohet dhe mbahet n</w:t>
      </w:r>
      <w:r w:rsidR="008E2A36" w:rsidRPr="00125EF8">
        <w:rPr>
          <w:rFonts w:asciiTheme="minorHAnsi" w:hAnsiTheme="minorHAnsi"/>
        </w:rPr>
        <w:t>ë</w:t>
      </w:r>
      <w:r w:rsidR="00364086" w:rsidRPr="00125EF8">
        <w:rPr>
          <w:rFonts w:asciiTheme="minorHAnsi" w:hAnsiTheme="minorHAnsi"/>
        </w:rPr>
        <w:t xml:space="preserve"> saje t</w:t>
      </w:r>
      <w:r w:rsidR="008E2A36" w:rsidRPr="00125EF8">
        <w:rPr>
          <w:rFonts w:asciiTheme="minorHAnsi" w:hAnsiTheme="minorHAnsi"/>
        </w:rPr>
        <w:t>ë</w:t>
      </w:r>
      <w:r w:rsidR="00364086" w:rsidRPr="00125EF8">
        <w:rPr>
          <w:rFonts w:asciiTheme="minorHAnsi" w:hAnsiTheme="minorHAnsi"/>
        </w:rPr>
        <w:t xml:space="preserve"> riteve te institucionalizuara dhe formave konkreteve t</w:t>
      </w:r>
      <w:r w:rsidR="008E2A36" w:rsidRPr="00125EF8">
        <w:rPr>
          <w:rFonts w:asciiTheme="minorHAnsi" w:hAnsiTheme="minorHAnsi"/>
        </w:rPr>
        <w:t>ë</w:t>
      </w:r>
      <w:r w:rsidR="00364086" w:rsidRPr="00125EF8">
        <w:rPr>
          <w:rFonts w:asciiTheme="minorHAnsi" w:hAnsiTheme="minorHAnsi"/>
        </w:rPr>
        <w:t xml:space="preserve"> organizimit. </w:t>
      </w:r>
    </w:p>
    <w:p w:rsidR="008E2A36" w:rsidRPr="00125EF8" w:rsidRDefault="008E2A36" w:rsidP="00DD7BAA">
      <w:pPr>
        <w:tabs>
          <w:tab w:val="left" w:pos="2160"/>
        </w:tabs>
        <w:ind w:left="1980" w:hanging="1980"/>
        <w:jc w:val="both"/>
        <w:rPr>
          <w:rFonts w:asciiTheme="minorHAnsi" w:hAnsiTheme="minorHAnsi"/>
        </w:rPr>
      </w:pPr>
    </w:p>
    <w:p w:rsidR="00554465" w:rsidRPr="00125EF8" w:rsidRDefault="008E2A36" w:rsidP="008E2A36">
      <w:pPr>
        <w:tabs>
          <w:tab w:val="left" w:pos="2160"/>
        </w:tabs>
        <w:ind w:left="1980"/>
        <w:jc w:val="both"/>
        <w:rPr>
          <w:rFonts w:asciiTheme="minorHAnsi" w:hAnsiTheme="minorHAnsi"/>
        </w:rPr>
      </w:pPr>
      <w:r w:rsidRPr="00125EF8">
        <w:rPr>
          <w:rFonts w:asciiTheme="minorHAnsi" w:hAnsiTheme="minorHAnsi"/>
        </w:rPr>
        <w:t>Ky</w:t>
      </w:r>
      <w:r w:rsidR="00D81F84" w:rsidRPr="00125EF8">
        <w:rPr>
          <w:rFonts w:asciiTheme="minorHAnsi" w:hAnsiTheme="minorHAnsi"/>
        </w:rPr>
        <w:t xml:space="preserve"> </w:t>
      </w:r>
      <w:r w:rsidR="008F1EB4" w:rsidRPr="00125EF8">
        <w:rPr>
          <w:rFonts w:asciiTheme="minorHAnsi" w:hAnsiTheme="minorHAnsi"/>
        </w:rPr>
        <w:t>kurs</w:t>
      </w:r>
      <w:r w:rsidR="00D81F84" w:rsidRPr="00125EF8">
        <w:rPr>
          <w:rFonts w:asciiTheme="minorHAnsi" w:hAnsiTheme="minorHAnsi"/>
        </w:rPr>
        <w:t xml:space="preserve"> </w:t>
      </w:r>
      <w:r w:rsidRPr="00125EF8">
        <w:rPr>
          <w:rFonts w:asciiTheme="minorHAnsi" w:hAnsiTheme="minorHAnsi"/>
        </w:rPr>
        <w:t>ë</w:t>
      </w:r>
      <w:r w:rsidR="00D81F84" w:rsidRPr="00125EF8">
        <w:rPr>
          <w:rFonts w:asciiTheme="minorHAnsi" w:hAnsiTheme="minorHAnsi"/>
        </w:rPr>
        <w:t>sht</w:t>
      </w:r>
      <w:r w:rsidRPr="00125EF8">
        <w:rPr>
          <w:rFonts w:asciiTheme="minorHAnsi" w:hAnsiTheme="minorHAnsi"/>
        </w:rPr>
        <w:t>ë</w:t>
      </w:r>
      <w:r w:rsidR="00D81F84" w:rsidRPr="00125EF8">
        <w:rPr>
          <w:rFonts w:asciiTheme="minorHAnsi" w:hAnsiTheme="minorHAnsi"/>
        </w:rPr>
        <w:t xml:space="preserve"> dizajnuar si </w:t>
      </w:r>
      <w:r w:rsidR="0096342D" w:rsidRPr="00125EF8">
        <w:rPr>
          <w:rFonts w:asciiTheme="minorHAnsi" w:hAnsiTheme="minorHAnsi"/>
        </w:rPr>
        <w:t>hyrje e përgjithshme n</w:t>
      </w:r>
      <w:r w:rsidRPr="00125EF8">
        <w:rPr>
          <w:rFonts w:asciiTheme="minorHAnsi" w:hAnsiTheme="minorHAnsi"/>
        </w:rPr>
        <w:t>ë</w:t>
      </w:r>
      <w:r w:rsidR="0096342D" w:rsidRPr="00125EF8">
        <w:rPr>
          <w:rFonts w:asciiTheme="minorHAnsi" w:hAnsiTheme="minorHAnsi"/>
        </w:rPr>
        <w:t xml:space="preserve"> Sociologjin</w:t>
      </w:r>
      <w:r w:rsidRPr="00125EF8">
        <w:rPr>
          <w:rFonts w:asciiTheme="minorHAnsi" w:hAnsiTheme="minorHAnsi"/>
        </w:rPr>
        <w:t>ë</w:t>
      </w:r>
      <w:r w:rsidR="0096342D" w:rsidRPr="00125EF8">
        <w:rPr>
          <w:rFonts w:asciiTheme="minorHAnsi" w:hAnsiTheme="minorHAnsi"/>
        </w:rPr>
        <w:t xml:space="preserve"> e religjionit, p</w:t>
      </w:r>
      <w:r w:rsidRPr="00125EF8">
        <w:rPr>
          <w:rFonts w:asciiTheme="minorHAnsi" w:hAnsiTheme="minorHAnsi"/>
        </w:rPr>
        <w:t>ë</w:t>
      </w:r>
      <w:r w:rsidR="0096342D" w:rsidRPr="00125EF8">
        <w:rPr>
          <w:rFonts w:asciiTheme="minorHAnsi" w:hAnsiTheme="minorHAnsi"/>
        </w:rPr>
        <w:t>rkat</w:t>
      </w:r>
      <w:r w:rsidRPr="00125EF8">
        <w:rPr>
          <w:rFonts w:asciiTheme="minorHAnsi" w:hAnsiTheme="minorHAnsi"/>
        </w:rPr>
        <w:t>ë</w:t>
      </w:r>
      <w:r w:rsidR="0096342D" w:rsidRPr="00125EF8">
        <w:rPr>
          <w:rFonts w:asciiTheme="minorHAnsi" w:hAnsiTheme="minorHAnsi"/>
        </w:rPr>
        <w:t>sisht studimin sociologjik t</w:t>
      </w:r>
      <w:r w:rsidRPr="00125EF8">
        <w:rPr>
          <w:rFonts w:asciiTheme="minorHAnsi" w:hAnsiTheme="minorHAnsi"/>
        </w:rPr>
        <w:t>ë</w:t>
      </w:r>
      <w:r w:rsidR="0096342D" w:rsidRPr="00125EF8">
        <w:rPr>
          <w:rFonts w:asciiTheme="minorHAnsi" w:hAnsiTheme="minorHAnsi"/>
        </w:rPr>
        <w:t xml:space="preserve"> religjionit. Ai synon </w:t>
      </w:r>
      <w:r w:rsidR="00364086" w:rsidRPr="00125EF8">
        <w:rPr>
          <w:rFonts w:asciiTheme="minorHAnsi" w:hAnsiTheme="minorHAnsi"/>
        </w:rPr>
        <w:t>q</w:t>
      </w:r>
      <w:r w:rsidRPr="00125EF8">
        <w:rPr>
          <w:rFonts w:asciiTheme="minorHAnsi" w:hAnsiTheme="minorHAnsi"/>
        </w:rPr>
        <w:t>ë</w:t>
      </w:r>
      <w:r w:rsidR="00364086" w:rsidRPr="00125EF8">
        <w:rPr>
          <w:rFonts w:asciiTheme="minorHAnsi" w:hAnsiTheme="minorHAnsi"/>
        </w:rPr>
        <w:t>, p</w:t>
      </w:r>
      <w:r w:rsidRPr="00125EF8">
        <w:rPr>
          <w:rFonts w:asciiTheme="minorHAnsi" w:hAnsiTheme="minorHAnsi"/>
        </w:rPr>
        <w:t>ë</w:t>
      </w:r>
      <w:r w:rsidR="00364086" w:rsidRPr="00125EF8">
        <w:rPr>
          <w:rFonts w:asciiTheme="minorHAnsi" w:hAnsiTheme="minorHAnsi"/>
        </w:rPr>
        <w:t xml:space="preserve">rmes perspektives sociologjike, </w:t>
      </w:r>
      <w:r w:rsidR="0096342D" w:rsidRPr="00125EF8">
        <w:rPr>
          <w:rFonts w:asciiTheme="minorHAnsi" w:hAnsiTheme="minorHAnsi"/>
        </w:rPr>
        <w:t>t’i familjarizoj</w:t>
      </w:r>
      <w:r w:rsidRPr="00125EF8">
        <w:rPr>
          <w:rFonts w:asciiTheme="minorHAnsi" w:hAnsiTheme="minorHAnsi"/>
        </w:rPr>
        <w:t>ë</w:t>
      </w:r>
      <w:r w:rsidR="0096342D" w:rsidRPr="00125EF8">
        <w:rPr>
          <w:rFonts w:asciiTheme="minorHAnsi" w:hAnsiTheme="minorHAnsi"/>
        </w:rPr>
        <w:t xml:space="preserve"> shkencërisht student</w:t>
      </w:r>
      <w:r w:rsidRPr="00125EF8">
        <w:rPr>
          <w:rFonts w:asciiTheme="minorHAnsi" w:hAnsiTheme="minorHAnsi"/>
        </w:rPr>
        <w:t>ë</w:t>
      </w:r>
      <w:r w:rsidR="0096342D" w:rsidRPr="00125EF8">
        <w:rPr>
          <w:rFonts w:asciiTheme="minorHAnsi" w:hAnsiTheme="minorHAnsi"/>
        </w:rPr>
        <w:t>t me natyrën dhe funksionin e besimeve, praktikave</w:t>
      </w:r>
      <w:r w:rsidRPr="00125EF8">
        <w:rPr>
          <w:rFonts w:asciiTheme="minorHAnsi" w:hAnsiTheme="minorHAnsi"/>
        </w:rPr>
        <w:t>, manifestimeve</w:t>
      </w:r>
      <w:r w:rsidR="0096342D" w:rsidRPr="00125EF8">
        <w:rPr>
          <w:rFonts w:asciiTheme="minorHAnsi" w:hAnsiTheme="minorHAnsi"/>
        </w:rPr>
        <w:t xml:space="preserve"> dhe institucioneve religjioze, me theks t</w:t>
      </w:r>
      <w:r w:rsidRPr="00125EF8">
        <w:rPr>
          <w:rFonts w:asciiTheme="minorHAnsi" w:hAnsiTheme="minorHAnsi"/>
        </w:rPr>
        <w:t>ë</w:t>
      </w:r>
      <w:r w:rsidR="0096342D" w:rsidRPr="00125EF8">
        <w:rPr>
          <w:rFonts w:asciiTheme="minorHAnsi" w:hAnsiTheme="minorHAnsi"/>
        </w:rPr>
        <w:t xml:space="preserve"> veçant</w:t>
      </w:r>
      <w:r w:rsidRPr="00125EF8">
        <w:rPr>
          <w:rFonts w:asciiTheme="minorHAnsi" w:hAnsiTheme="minorHAnsi"/>
        </w:rPr>
        <w:t>ë</w:t>
      </w:r>
      <w:r w:rsidR="0096342D" w:rsidRPr="00125EF8">
        <w:rPr>
          <w:rFonts w:asciiTheme="minorHAnsi" w:hAnsiTheme="minorHAnsi"/>
        </w:rPr>
        <w:t xml:space="preserve"> me natyrën shoqërisht t</w:t>
      </w:r>
      <w:r w:rsidRPr="00125EF8">
        <w:rPr>
          <w:rFonts w:asciiTheme="minorHAnsi" w:hAnsiTheme="minorHAnsi"/>
        </w:rPr>
        <w:t>ë</w:t>
      </w:r>
      <w:r w:rsidR="0096342D" w:rsidRPr="00125EF8">
        <w:rPr>
          <w:rFonts w:asciiTheme="minorHAnsi" w:hAnsiTheme="minorHAnsi"/>
        </w:rPr>
        <w:t xml:space="preserve"> konstruktuar t</w:t>
      </w:r>
      <w:r w:rsidRPr="00125EF8">
        <w:rPr>
          <w:rFonts w:asciiTheme="minorHAnsi" w:hAnsiTheme="minorHAnsi"/>
        </w:rPr>
        <w:t>ë</w:t>
      </w:r>
      <w:r w:rsidR="0096342D" w:rsidRPr="00125EF8">
        <w:rPr>
          <w:rFonts w:asciiTheme="minorHAnsi" w:hAnsiTheme="minorHAnsi"/>
        </w:rPr>
        <w:t xml:space="preserve"> religjionit dhe </w:t>
      </w:r>
      <w:r w:rsidR="00364086" w:rsidRPr="00125EF8">
        <w:rPr>
          <w:rFonts w:asciiTheme="minorHAnsi" w:hAnsiTheme="minorHAnsi"/>
        </w:rPr>
        <w:t>ndikimit</w:t>
      </w:r>
      <w:r w:rsidR="0096342D" w:rsidRPr="00125EF8">
        <w:rPr>
          <w:rFonts w:asciiTheme="minorHAnsi" w:hAnsiTheme="minorHAnsi"/>
        </w:rPr>
        <w:t xml:space="preserve"> t</w:t>
      </w:r>
      <w:r w:rsidRPr="00125EF8">
        <w:rPr>
          <w:rFonts w:asciiTheme="minorHAnsi" w:hAnsiTheme="minorHAnsi"/>
        </w:rPr>
        <w:t>ë</w:t>
      </w:r>
      <w:r w:rsidR="0096342D" w:rsidRPr="00125EF8">
        <w:rPr>
          <w:rFonts w:asciiTheme="minorHAnsi" w:hAnsiTheme="minorHAnsi"/>
        </w:rPr>
        <w:t xml:space="preserve"> tij n</w:t>
      </w:r>
      <w:r w:rsidRPr="00125EF8">
        <w:rPr>
          <w:rFonts w:asciiTheme="minorHAnsi" w:hAnsiTheme="minorHAnsi"/>
        </w:rPr>
        <w:t>ë</w:t>
      </w:r>
      <w:r w:rsidR="0096342D" w:rsidRPr="00125EF8">
        <w:rPr>
          <w:rFonts w:asciiTheme="minorHAnsi" w:hAnsiTheme="minorHAnsi"/>
        </w:rPr>
        <w:t xml:space="preserve"> shoqëri. </w:t>
      </w:r>
      <w:r w:rsidR="00D81F84" w:rsidRPr="00125EF8">
        <w:rPr>
          <w:rFonts w:asciiTheme="minorHAnsi" w:hAnsiTheme="minorHAnsi"/>
        </w:rPr>
        <w:t>Kursi përmban nj</w:t>
      </w:r>
      <w:r w:rsidRPr="00125EF8">
        <w:rPr>
          <w:rFonts w:asciiTheme="minorHAnsi" w:hAnsiTheme="minorHAnsi"/>
        </w:rPr>
        <w:t>ë</w:t>
      </w:r>
      <w:r w:rsidR="00D81F84" w:rsidRPr="00125EF8">
        <w:rPr>
          <w:rFonts w:asciiTheme="minorHAnsi" w:hAnsiTheme="minorHAnsi"/>
        </w:rPr>
        <w:t xml:space="preserve"> mori temash q</w:t>
      </w:r>
      <w:r w:rsidRPr="00125EF8">
        <w:rPr>
          <w:rFonts w:asciiTheme="minorHAnsi" w:hAnsiTheme="minorHAnsi"/>
        </w:rPr>
        <w:t>ë</w:t>
      </w:r>
      <w:r w:rsidR="00D81F84" w:rsidRPr="00125EF8">
        <w:rPr>
          <w:rFonts w:asciiTheme="minorHAnsi" w:hAnsiTheme="minorHAnsi"/>
        </w:rPr>
        <w:t xml:space="preserve"> synojnë adresimin e objektivit t</w:t>
      </w:r>
      <w:r w:rsidRPr="00125EF8">
        <w:rPr>
          <w:rFonts w:asciiTheme="minorHAnsi" w:hAnsiTheme="minorHAnsi"/>
        </w:rPr>
        <w:t>ë</w:t>
      </w:r>
      <w:r w:rsidR="00D81F84" w:rsidRPr="00125EF8">
        <w:rPr>
          <w:rFonts w:asciiTheme="minorHAnsi" w:hAnsiTheme="minorHAnsi"/>
        </w:rPr>
        <w:t xml:space="preserve"> sip</w:t>
      </w:r>
      <w:r w:rsidRPr="00125EF8">
        <w:rPr>
          <w:rFonts w:asciiTheme="minorHAnsi" w:hAnsiTheme="minorHAnsi"/>
        </w:rPr>
        <w:t>ë</w:t>
      </w:r>
      <w:r w:rsidR="00D81F84" w:rsidRPr="00125EF8">
        <w:rPr>
          <w:rFonts w:asciiTheme="minorHAnsi" w:hAnsiTheme="minorHAnsi"/>
        </w:rPr>
        <w:t xml:space="preserve">rcekur, si: përkufizimet, perspektivat dhe teoritë sociologjike </w:t>
      </w:r>
      <w:r w:rsidR="002806B8" w:rsidRPr="00125EF8">
        <w:rPr>
          <w:rFonts w:asciiTheme="minorHAnsi" w:hAnsiTheme="minorHAnsi"/>
        </w:rPr>
        <w:t>p</w:t>
      </w:r>
      <w:r w:rsidRPr="00125EF8">
        <w:rPr>
          <w:rFonts w:asciiTheme="minorHAnsi" w:hAnsiTheme="minorHAnsi"/>
        </w:rPr>
        <w:t>ë</w:t>
      </w:r>
      <w:r w:rsidR="002806B8" w:rsidRPr="00125EF8">
        <w:rPr>
          <w:rFonts w:asciiTheme="minorHAnsi" w:hAnsiTheme="minorHAnsi"/>
        </w:rPr>
        <w:t>r</w:t>
      </w:r>
      <w:r w:rsidR="00D81F84" w:rsidRPr="00125EF8">
        <w:rPr>
          <w:rFonts w:asciiTheme="minorHAnsi" w:hAnsiTheme="minorHAnsi"/>
        </w:rPr>
        <w:t xml:space="preserve"> </w:t>
      </w:r>
      <w:r w:rsidR="002806B8" w:rsidRPr="00125EF8">
        <w:rPr>
          <w:rFonts w:asciiTheme="minorHAnsi" w:hAnsiTheme="minorHAnsi"/>
        </w:rPr>
        <w:t>religjionin</w:t>
      </w:r>
      <w:r w:rsidR="00D81F84" w:rsidRPr="00125EF8">
        <w:rPr>
          <w:rFonts w:asciiTheme="minorHAnsi" w:hAnsiTheme="minorHAnsi"/>
        </w:rPr>
        <w:t>,</w:t>
      </w:r>
      <w:r w:rsidR="002806B8" w:rsidRPr="00125EF8">
        <w:rPr>
          <w:rFonts w:asciiTheme="minorHAnsi" w:hAnsiTheme="minorHAnsi"/>
        </w:rPr>
        <w:t xml:space="preserve"> raportin e tij me disa nga metanarracionet dhe sferën publike ashtu sikurse edhe me racën, etninë dhe gjinin</w:t>
      </w:r>
      <w:r w:rsidRPr="00125EF8">
        <w:rPr>
          <w:rFonts w:asciiTheme="minorHAnsi" w:hAnsiTheme="minorHAnsi"/>
        </w:rPr>
        <w:t>ë</w:t>
      </w:r>
      <w:r w:rsidR="002806B8" w:rsidRPr="00125EF8">
        <w:rPr>
          <w:rFonts w:asciiTheme="minorHAnsi" w:hAnsiTheme="minorHAnsi"/>
        </w:rPr>
        <w:t>, rolin e tij n</w:t>
      </w:r>
      <w:r w:rsidRPr="00125EF8">
        <w:rPr>
          <w:rFonts w:asciiTheme="minorHAnsi" w:hAnsiTheme="minorHAnsi"/>
        </w:rPr>
        <w:t>ë</w:t>
      </w:r>
      <w:r w:rsidR="002806B8" w:rsidRPr="00125EF8">
        <w:rPr>
          <w:rFonts w:asciiTheme="minorHAnsi" w:hAnsiTheme="minorHAnsi"/>
        </w:rPr>
        <w:t xml:space="preserve"> unitetin</w:t>
      </w:r>
      <w:r w:rsidRPr="00125EF8">
        <w:rPr>
          <w:rFonts w:asciiTheme="minorHAnsi" w:hAnsiTheme="minorHAnsi"/>
        </w:rPr>
        <w:t xml:space="preserve"> dhe konfliktin</w:t>
      </w:r>
      <w:r w:rsidR="002806B8" w:rsidRPr="00125EF8">
        <w:rPr>
          <w:rFonts w:asciiTheme="minorHAnsi" w:hAnsiTheme="minorHAnsi"/>
        </w:rPr>
        <w:t xml:space="preserve"> s</w:t>
      </w:r>
      <w:r w:rsidRPr="00125EF8">
        <w:rPr>
          <w:rFonts w:asciiTheme="minorHAnsi" w:hAnsiTheme="minorHAnsi"/>
        </w:rPr>
        <w:t>ocial</w:t>
      </w:r>
      <w:r w:rsidR="002806B8" w:rsidRPr="00125EF8">
        <w:rPr>
          <w:rFonts w:asciiTheme="minorHAnsi" w:hAnsiTheme="minorHAnsi"/>
        </w:rPr>
        <w:t xml:space="preserve">, </w:t>
      </w:r>
      <w:r w:rsidRPr="00125EF8">
        <w:rPr>
          <w:rFonts w:asciiTheme="minorHAnsi" w:hAnsiTheme="minorHAnsi"/>
        </w:rPr>
        <w:t>manifestimin e tij përmes organizatave</w:t>
      </w:r>
      <w:r w:rsidR="002806B8" w:rsidRPr="00125EF8">
        <w:rPr>
          <w:rFonts w:asciiTheme="minorHAnsi" w:hAnsiTheme="minorHAnsi"/>
        </w:rPr>
        <w:t xml:space="preserve"> dhe </w:t>
      </w:r>
      <w:r w:rsidRPr="00125EF8">
        <w:rPr>
          <w:rFonts w:asciiTheme="minorHAnsi" w:hAnsiTheme="minorHAnsi"/>
        </w:rPr>
        <w:t>lëvizjeve</w:t>
      </w:r>
      <w:r w:rsidR="002806B8" w:rsidRPr="00125EF8">
        <w:rPr>
          <w:rFonts w:asciiTheme="minorHAnsi" w:hAnsiTheme="minorHAnsi"/>
        </w:rPr>
        <w:t xml:space="preserve"> religjioze p</w:t>
      </w:r>
      <w:r w:rsidRPr="00125EF8">
        <w:rPr>
          <w:rFonts w:asciiTheme="minorHAnsi" w:hAnsiTheme="minorHAnsi"/>
        </w:rPr>
        <w:t>ë</w:t>
      </w:r>
      <w:r w:rsidR="002806B8" w:rsidRPr="00125EF8">
        <w:rPr>
          <w:rFonts w:asciiTheme="minorHAnsi" w:hAnsiTheme="minorHAnsi"/>
        </w:rPr>
        <w:t>r t</w:t>
      </w:r>
      <w:r w:rsidRPr="00125EF8">
        <w:rPr>
          <w:rFonts w:asciiTheme="minorHAnsi" w:hAnsiTheme="minorHAnsi"/>
        </w:rPr>
        <w:t>ë</w:t>
      </w:r>
      <w:r w:rsidR="002806B8" w:rsidRPr="00125EF8">
        <w:rPr>
          <w:rFonts w:asciiTheme="minorHAnsi" w:hAnsiTheme="minorHAnsi"/>
        </w:rPr>
        <w:t xml:space="preserve"> përfunduar me diskutimin e raportit t</w:t>
      </w:r>
      <w:r w:rsidRPr="00125EF8">
        <w:rPr>
          <w:rFonts w:asciiTheme="minorHAnsi" w:hAnsiTheme="minorHAnsi"/>
        </w:rPr>
        <w:t>ë</w:t>
      </w:r>
      <w:r w:rsidR="002806B8" w:rsidRPr="00125EF8">
        <w:rPr>
          <w:rFonts w:asciiTheme="minorHAnsi" w:hAnsiTheme="minorHAnsi"/>
        </w:rPr>
        <w:t xml:space="preserve"> Sociologjis</w:t>
      </w:r>
      <w:r w:rsidRPr="00125EF8">
        <w:rPr>
          <w:rFonts w:asciiTheme="minorHAnsi" w:hAnsiTheme="minorHAnsi"/>
        </w:rPr>
        <w:t>ë</w:t>
      </w:r>
      <w:r w:rsidR="002806B8" w:rsidRPr="00125EF8">
        <w:rPr>
          <w:rFonts w:asciiTheme="minorHAnsi" w:hAnsiTheme="minorHAnsi"/>
        </w:rPr>
        <w:t xml:space="preserve"> me Teologjin</w:t>
      </w:r>
      <w:r w:rsidRPr="00125EF8">
        <w:rPr>
          <w:rFonts w:asciiTheme="minorHAnsi" w:hAnsiTheme="minorHAnsi"/>
        </w:rPr>
        <w:t>ë</w:t>
      </w:r>
      <w:r w:rsidR="002806B8" w:rsidRPr="00125EF8">
        <w:rPr>
          <w:rFonts w:asciiTheme="minorHAnsi" w:hAnsiTheme="minorHAnsi"/>
        </w:rPr>
        <w:t xml:space="preserve"> p</w:t>
      </w:r>
      <w:r w:rsidRPr="00125EF8">
        <w:rPr>
          <w:rFonts w:asciiTheme="minorHAnsi" w:hAnsiTheme="minorHAnsi"/>
        </w:rPr>
        <w:t>ë</w:t>
      </w:r>
      <w:r w:rsidR="002806B8" w:rsidRPr="00125EF8">
        <w:rPr>
          <w:rFonts w:asciiTheme="minorHAnsi" w:hAnsiTheme="minorHAnsi"/>
        </w:rPr>
        <w:t>r sa i p</w:t>
      </w:r>
      <w:r w:rsidRPr="00125EF8">
        <w:rPr>
          <w:rFonts w:asciiTheme="minorHAnsi" w:hAnsiTheme="minorHAnsi"/>
        </w:rPr>
        <w:t>ë</w:t>
      </w:r>
      <w:r w:rsidR="002806B8" w:rsidRPr="00125EF8">
        <w:rPr>
          <w:rFonts w:asciiTheme="minorHAnsi" w:hAnsiTheme="minorHAnsi"/>
        </w:rPr>
        <w:t>rket besimit  religjioz.</w:t>
      </w:r>
    </w:p>
    <w:p w:rsidR="00554465" w:rsidRPr="00125EF8" w:rsidRDefault="00554465" w:rsidP="00655856">
      <w:pPr>
        <w:pStyle w:val="Footer"/>
        <w:tabs>
          <w:tab w:val="clear" w:pos="4320"/>
          <w:tab w:val="clear" w:pos="8640"/>
        </w:tabs>
        <w:ind w:left="1440"/>
        <w:jc w:val="both"/>
        <w:rPr>
          <w:rFonts w:asciiTheme="minorHAnsi" w:hAnsiTheme="minorHAnsi"/>
        </w:rPr>
      </w:pPr>
    </w:p>
    <w:p w:rsidR="007F3C28" w:rsidRPr="00125EF8" w:rsidRDefault="00097F82" w:rsidP="00611908">
      <w:pPr>
        <w:pStyle w:val="Footer"/>
        <w:tabs>
          <w:tab w:val="clear" w:pos="4320"/>
          <w:tab w:val="clear" w:pos="8640"/>
        </w:tabs>
        <w:ind w:left="1980"/>
        <w:jc w:val="both"/>
        <w:rPr>
          <w:rFonts w:asciiTheme="minorHAnsi" w:hAnsiTheme="minorHAnsi"/>
          <w:bCs/>
        </w:rPr>
      </w:pPr>
      <w:r w:rsidRPr="00125EF8">
        <w:rPr>
          <w:rFonts w:asciiTheme="minorHAnsi" w:hAnsiTheme="minorHAnsi"/>
          <w:bCs/>
        </w:rPr>
        <w:t>N</w:t>
      </w:r>
      <w:r w:rsidR="00FA0528" w:rsidRPr="00125EF8">
        <w:rPr>
          <w:rFonts w:asciiTheme="minorHAnsi" w:hAnsiTheme="minorHAnsi"/>
          <w:bCs/>
        </w:rPr>
        <w:t>ë</w:t>
      </w:r>
      <w:r w:rsidRPr="00125EF8">
        <w:rPr>
          <w:rFonts w:asciiTheme="minorHAnsi" w:hAnsiTheme="minorHAnsi"/>
          <w:bCs/>
        </w:rPr>
        <w:t xml:space="preserve"> k</w:t>
      </w:r>
      <w:r w:rsidR="00FA0528" w:rsidRPr="00125EF8">
        <w:rPr>
          <w:rFonts w:asciiTheme="minorHAnsi" w:hAnsiTheme="minorHAnsi"/>
          <w:bCs/>
        </w:rPr>
        <w:t>ë</w:t>
      </w:r>
      <w:r w:rsidRPr="00125EF8">
        <w:rPr>
          <w:rFonts w:asciiTheme="minorHAnsi" w:hAnsiTheme="minorHAnsi"/>
          <w:bCs/>
        </w:rPr>
        <w:t>t</w:t>
      </w:r>
      <w:r w:rsidR="00FA0528" w:rsidRPr="00125EF8">
        <w:rPr>
          <w:rFonts w:asciiTheme="minorHAnsi" w:hAnsiTheme="minorHAnsi"/>
          <w:bCs/>
        </w:rPr>
        <w:t>ë</w:t>
      </w:r>
      <w:r w:rsidRPr="00125EF8">
        <w:rPr>
          <w:rFonts w:asciiTheme="minorHAnsi" w:hAnsiTheme="minorHAnsi"/>
          <w:bCs/>
        </w:rPr>
        <w:t xml:space="preserve"> kuptim, ky kurs ka p</w:t>
      </w:r>
      <w:r w:rsidR="00FA0528" w:rsidRPr="00125EF8">
        <w:rPr>
          <w:rFonts w:asciiTheme="minorHAnsi" w:hAnsiTheme="minorHAnsi"/>
          <w:bCs/>
        </w:rPr>
        <w:t>ë</w:t>
      </w:r>
      <w:r w:rsidRPr="00125EF8">
        <w:rPr>
          <w:rFonts w:asciiTheme="minorHAnsi" w:hAnsiTheme="minorHAnsi"/>
          <w:bCs/>
        </w:rPr>
        <w:t>r q</w:t>
      </w:r>
      <w:r w:rsidR="00FA0528" w:rsidRPr="00125EF8">
        <w:rPr>
          <w:rFonts w:asciiTheme="minorHAnsi" w:hAnsiTheme="minorHAnsi"/>
          <w:bCs/>
        </w:rPr>
        <w:t>ë</w:t>
      </w:r>
      <w:r w:rsidRPr="00125EF8">
        <w:rPr>
          <w:rFonts w:asciiTheme="minorHAnsi" w:hAnsiTheme="minorHAnsi"/>
          <w:bCs/>
        </w:rPr>
        <w:t>llim:</w:t>
      </w:r>
    </w:p>
    <w:p w:rsidR="00097F82" w:rsidRPr="00125EF8" w:rsidRDefault="00097F82" w:rsidP="0064355B">
      <w:pPr>
        <w:pStyle w:val="Footer"/>
        <w:tabs>
          <w:tab w:val="clear" w:pos="4320"/>
          <w:tab w:val="clear" w:pos="8640"/>
        </w:tabs>
        <w:ind w:left="1440"/>
        <w:jc w:val="both"/>
        <w:rPr>
          <w:rFonts w:asciiTheme="minorHAnsi" w:hAnsiTheme="minorHAnsi"/>
          <w:bCs/>
        </w:rPr>
      </w:pPr>
    </w:p>
    <w:p w:rsidR="00097F82" w:rsidRPr="00125EF8" w:rsidRDefault="00E052C6" w:rsidP="00DD7BAA">
      <w:pPr>
        <w:pStyle w:val="Footer"/>
        <w:numPr>
          <w:ilvl w:val="0"/>
          <w:numId w:val="28"/>
        </w:numPr>
        <w:tabs>
          <w:tab w:val="clear" w:pos="4320"/>
          <w:tab w:val="clear" w:pos="8640"/>
        </w:tabs>
        <w:ind w:left="2160" w:hanging="180"/>
        <w:jc w:val="both"/>
        <w:rPr>
          <w:rFonts w:asciiTheme="minorHAnsi" w:hAnsiTheme="minorHAnsi"/>
          <w:bCs/>
        </w:rPr>
      </w:pPr>
      <w:r w:rsidRPr="00125EF8">
        <w:rPr>
          <w:rFonts w:asciiTheme="minorHAnsi" w:hAnsiTheme="minorHAnsi"/>
          <w:bCs/>
        </w:rPr>
        <w:t>ofrimin e njohur</w:t>
      </w:r>
      <w:r w:rsidR="00611908" w:rsidRPr="00125EF8">
        <w:rPr>
          <w:rFonts w:asciiTheme="minorHAnsi" w:hAnsiTheme="minorHAnsi"/>
          <w:bCs/>
        </w:rPr>
        <w:t>i</w:t>
      </w:r>
      <w:r w:rsidRPr="00125EF8">
        <w:rPr>
          <w:rFonts w:asciiTheme="minorHAnsi" w:hAnsiTheme="minorHAnsi"/>
          <w:bCs/>
        </w:rPr>
        <w:t>ve</w:t>
      </w:r>
      <w:r w:rsidR="00097F82" w:rsidRPr="00125EF8">
        <w:rPr>
          <w:rFonts w:asciiTheme="minorHAnsi" w:hAnsiTheme="minorHAnsi"/>
          <w:bCs/>
        </w:rPr>
        <w:t xml:space="preserve"> t</w:t>
      </w:r>
      <w:r w:rsidR="00FA0528" w:rsidRPr="00125EF8">
        <w:rPr>
          <w:rFonts w:asciiTheme="minorHAnsi" w:hAnsiTheme="minorHAnsi"/>
          <w:bCs/>
        </w:rPr>
        <w:t>ë</w:t>
      </w:r>
      <w:r w:rsidR="00097F82" w:rsidRPr="00125EF8">
        <w:rPr>
          <w:rFonts w:asciiTheme="minorHAnsi" w:hAnsiTheme="minorHAnsi"/>
          <w:bCs/>
        </w:rPr>
        <w:t xml:space="preserve"> përgjithshme rreth p</w:t>
      </w:r>
      <w:r w:rsidR="00C87F38" w:rsidRPr="00125EF8">
        <w:rPr>
          <w:rFonts w:asciiTheme="minorHAnsi" w:hAnsiTheme="minorHAnsi"/>
          <w:bCs/>
        </w:rPr>
        <w:t>erspektivave</w:t>
      </w:r>
      <w:r w:rsidR="006C7DB1" w:rsidRPr="00125EF8">
        <w:rPr>
          <w:rFonts w:asciiTheme="minorHAnsi" w:hAnsiTheme="minorHAnsi"/>
          <w:bCs/>
        </w:rPr>
        <w:t xml:space="preserve"> dhe teorive sociologjike </w:t>
      </w:r>
      <w:r w:rsidR="006116D3" w:rsidRPr="00125EF8">
        <w:rPr>
          <w:rFonts w:asciiTheme="minorHAnsi" w:hAnsiTheme="minorHAnsi"/>
          <w:bCs/>
        </w:rPr>
        <w:t>për</w:t>
      </w:r>
      <w:r w:rsidR="006C7DB1" w:rsidRPr="00125EF8">
        <w:rPr>
          <w:rFonts w:asciiTheme="minorHAnsi" w:hAnsiTheme="minorHAnsi"/>
          <w:bCs/>
        </w:rPr>
        <w:t xml:space="preserve"> religjionin</w:t>
      </w:r>
      <w:r w:rsidR="00097F82" w:rsidRPr="00125EF8">
        <w:rPr>
          <w:rFonts w:asciiTheme="minorHAnsi" w:hAnsiTheme="minorHAnsi"/>
          <w:bCs/>
        </w:rPr>
        <w:t>.</w:t>
      </w:r>
    </w:p>
    <w:p w:rsidR="00097F82" w:rsidRPr="00125EF8" w:rsidRDefault="00E052C6" w:rsidP="00DD7BAA">
      <w:pPr>
        <w:pStyle w:val="Footer"/>
        <w:numPr>
          <w:ilvl w:val="0"/>
          <w:numId w:val="28"/>
        </w:numPr>
        <w:tabs>
          <w:tab w:val="clear" w:pos="4320"/>
          <w:tab w:val="clear" w:pos="8640"/>
        </w:tabs>
        <w:ind w:left="2160" w:hanging="180"/>
        <w:jc w:val="both"/>
        <w:rPr>
          <w:rFonts w:asciiTheme="minorHAnsi" w:hAnsiTheme="minorHAnsi"/>
          <w:bCs/>
        </w:rPr>
      </w:pPr>
      <w:r w:rsidRPr="00125EF8">
        <w:rPr>
          <w:rFonts w:asciiTheme="minorHAnsi" w:hAnsiTheme="minorHAnsi"/>
          <w:bCs/>
        </w:rPr>
        <w:t>familjarizimin</w:t>
      </w:r>
      <w:r w:rsidR="00C87F38" w:rsidRPr="00125EF8">
        <w:rPr>
          <w:rFonts w:asciiTheme="minorHAnsi" w:hAnsiTheme="minorHAnsi"/>
          <w:bCs/>
        </w:rPr>
        <w:t xml:space="preserve"> me t</w:t>
      </w:r>
      <w:r w:rsidR="00097F82" w:rsidRPr="00125EF8">
        <w:rPr>
          <w:rFonts w:asciiTheme="minorHAnsi" w:hAnsiTheme="minorHAnsi"/>
          <w:bCs/>
        </w:rPr>
        <w:t>emat dhe problematikat kryesore t</w:t>
      </w:r>
      <w:r w:rsidR="00FA0528" w:rsidRPr="00125EF8">
        <w:rPr>
          <w:rFonts w:asciiTheme="minorHAnsi" w:hAnsiTheme="minorHAnsi"/>
          <w:bCs/>
        </w:rPr>
        <w:t>ë</w:t>
      </w:r>
      <w:r w:rsidR="00097F82" w:rsidRPr="00125EF8">
        <w:rPr>
          <w:rFonts w:asciiTheme="minorHAnsi" w:hAnsiTheme="minorHAnsi"/>
          <w:bCs/>
        </w:rPr>
        <w:t xml:space="preserve"> Sociologjis</w:t>
      </w:r>
      <w:r w:rsidR="00FA0528" w:rsidRPr="00125EF8">
        <w:rPr>
          <w:rFonts w:asciiTheme="minorHAnsi" w:hAnsiTheme="minorHAnsi"/>
          <w:bCs/>
        </w:rPr>
        <w:t>ë</w:t>
      </w:r>
      <w:r w:rsidR="006C7DB1" w:rsidRPr="00125EF8">
        <w:rPr>
          <w:rFonts w:asciiTheme="minorHAnsi" w:hAnsiTheme="minorHAnsi"/>
          <w:bCs/>
        </w:rPr>
        <w:t xml:space="preserve"> </w:t>
      </w:r>
      <w:r w:rsidR="006116D3" w:rsidRPr="00125EF8">
        <w:rPr>
          <w:rFonts w:asciiTheme="minorHAnsi" w:hAnsiTheme="minorHAnsi"/>
          <w:bCs/>
        </w:rPr>
        <w:t>së</w:t>
      </w:r>
      <w:r w:rsidR="006C7DB1" w:rsidRPr="00125EF8">
        <w:rPr>
          <w:rFonts w:asciiTheme="minorHAnsi" w:hAnsiTheme="minorHAnsi"/>
          <w:bCs/>
        </w:rPr>
        <w:t xml:space="preserve"> religjionit</w:t>
      </w:r>
      <w:r w:rsidR="00097F82" w:rsidRPr="00125EF8">
        <w:rPr>
          <w:rFonts w:asciiTheme="minorHAnsi" w:hAnsiTheme="minorHAnsi"/>
          <w:bCs/>
        </w:rPr>
        <w:t xml:space="preserve">. </w:t>
      </w:r>
    </w:p>
    <w:p w:rsidR="00C87F38" w:rsidRPr="00125EF8" w:rsidRDefault="006C7DB1" w:rsidP="00DD7BAA">
      <w:pPr>
        <w:pStyle w:val="Footer"/>
        <w:numPr>
          <w:ilvl w:val="0"/>
          <w:numId w:val="28"/>
        </w:numPr>
        <w:tabs>
          <w:tab w:val="clear" w:pos="4320"/>
          <w:tab w:val="clear" w:pos="8640"/>
        </w:tabs>
        <w:ind w:left="2160" w:hanging="180"/>
        <w:jc w:val="both"/>
        <w:rPr>
          <w:rFonts w:asciiTheme="minorHAnsi" w:hAnsiTheme="minorHAnsi"/>
          <w:bCs/>
        </w:rPr>
      </w:pPr>
      <w:r w:rsidRPr="00125EF8">
        <w:rPr>
          <w:rFonts w:asciiTheme="minorHAnsi" w:hAnsiTheme="minorHAnsi"/>
          <w:bCs/>
        </w:rPr>
        <w:t>zhvillimin e qasjes shkencore dhe kultivimin e mendimit kritik kundrejt fenomenit t</w:t>
      </w:r>
      <w:r w:rsidR="00B21E68" w:rsidRPr="00125EF8">
        <w:rPr>
          <w:rFonts w:asciiTheme="minorHAnsi" w:hAnsiTheme="minorHAnsi"/>
          <w:bCs/>
        </w:rPr>
        <w:t>ë</w:t>
      </w:r>
      <w:r w:rsidRPr="00125EF8">
        <w:rPr>
          <w:rFonts w:asciiTheme="minorHAnsi" w:hAnsiTheme="minorHAnsi"/>
          <w:bCs/>
        </w:rPr>
        <w:t xml:space="preserve"> </w:t>
      </w:r>
      <w:r w:rsidR="006116D3" w:rsidRPr="00125EF8">
        <w:rPr>
          <w:rFonts w:asciiTheme="minorHAnsi" w:hAnsiTheme="minorHAnsi"/>
          <w:bCs/>
        </w:rPr>
        <w:t>religjionit</w:t>
      </w:r>
      <w:r w:rsidR="00FA0528" w:rsidRPr="00125EF8">
        <w:rPr>
          <w:rFonts w:asciiTheme="minorHAnsi" w:hAnsiTheme="minorHAnsi"/>
          <w:bCs/>
        </w:rPr>
        <w:t>.</w:t>
      </w:r>
    </w:p>
    <w:p w:rsidR="006F1E79" w:rsidRPr="00125EF8" w:rsidRDefault="006F1E79" w:rsidP="0064355B">
      <w:pPr>
        <w:jc w:val="both"/>
        <w:rPr>
          <w:rFonts w:asciiTheme="minorHAnsi" w:hAnsiTheme="minorHAnsi"/>
          <w:b/>
        </w:rPr>
      </w:pPr>
    </w:p>
    <w:p w:rsidR="00655856" w:rsidRPr="00125EF8" w:rsidRDefault="00655856" w:rsidP="0064355B">
      <w:pPr>
        <w:jc w:val="both"/>
        <w:rPr>
          <w:rFonts w:asciiTheme="minorHAnsi" w:hAnsiTheme="minorHAnsi"/>
          <w:b/>
          <w:i/>
        </w:rPr>
      </w:pPr>
      <w:r w:rsidRPr="00125EF8">
        <w:rPr>
          <w:rFonts w:asciiTheme="minorHAnsi" w:hAnsiTheme="minorHAnsi"/>
          <w:b/>
          <w:i/>
        </w:rPr>
        <w:lastRenderedPageBreak/>
        <w:t xml:space="preserve">Rezultatet </w:t>
      </w:r>
    </w:p>
    <w:p w:rsidR="006F1E79" w:rsidRPr="00125EF8" w:rsidRDefault="00655856" w:rsidP="0064355B">
      <w:pPr>
        <w:jc w:val="both"/>
        <w:rPr>
          <w:rFonts w:asciiTheme="minorHAnsi" w:hAnsiTheme="minorHAnsi"/>
        </w:rPr>
      </w:pPr>
      <w:r w:rsidRPr="00125EF8">
        <w:rPr>
          <w:rFonts w:asciiTheme="minorHAnsi" w:hAnsiTheme="minorHAnsi"/>
          <w:b/>
          <w:i/>
        </w:rPr>
        <w:t>e pritura të kursit:</w:t>
      </w:r>
      <w:r w:rsidRPr="00125EF8">
        <w:rPr>
          <w:rFonts w:asciiTheme="minorHAnsi" w:hAnsiTheme="minorHAnsi"/>
        </w:rPr>
        <w:t xml:space="preserve"> </w:t>
      </w:r>
      <w:r w:rsidRPr="00125EF8">
        <w:rPr>
          <w:rFonts w:asciiTheme="minorHAnsi" w:hAnsiTheme="minorHAnsi"/>
        </w:rPr>
        <w:tab/>
      </w:r>
      <w:r w:rsidR="001F0FE1" w:rsidRPr="00125EF8">
        <w:rPr>
          <w:rFonts w:asciiTheme="minorHAnsi" w:hAnsiTheme="minorHAnsi"/>
        </w:rPr>
        <w:t>Pas përfundimit të këtij kursi</w:t>
      </w:r>
      <w:r w:rsidR="00FA0528" w:rsidRPr="00125EF8">
        <w:rPr>
          <w:rFonts w:asciiTheme="minorHAnsi" w:hAnsiTheme="minorHAnsi"/>
        </w:rPr>
        <w:t xml:space="preserve">, ju do </w:t>
      </w:r>
      <w:r w:rsidR="006F1E79" w:rsidRPr="00125EF8">
        <w:rPr>
          <w:rFonts w:asciiTheme="minorHAnsi" w:hAnsiTheme="minorHAnsi"/>
        </w:rPr>
        <w:t>të je</w:t>
      </w:r>
      <w:r w:rsidR="00FA0528" w:rsidRPr="00125EF8">
        <w:rPr>
          <w:rFonts w:asciiTheme="minorHAnsi" w:hAnsiTheme="minorHAnsi"/>
        </w:rPr>
        <w:t>ni</w:t>
      </w:r>
      <w:r w:rsidR="006F1E79" w:rsidRPr="00125EF8">
        <w:rPr>
          <w:rFonts w:asciiTheme="minorHAnsi" w:hAnsiTheme="minorHAnsi"/>
        </w:rPr>
        <w:t xml:space="preserve"> në gjendje</w:t>
      </w:r>
      <w:r w:rsidR="00DD088F" w:rsidRPr="00125EF8">
        <w:rPr>
          <w:rFonts w:asciiTheme="minorHAnsi" w:hAnsiTheme="minorHAnsi"/>
        </w:rPr>
        <w:t xml:space="preserve"> q</w:t>
      </w:r>
      <w:r w:rsidR="000603EA" w:rsidRPr="00125EF8">
        <w:rPr>
          <w:rFonts w:asciiTheme="minorHAnsi" w:hAnsiTheme="minorHAnsi"/>
        </w:rPr>
        <w:t>ë</w:t>
      </w:r>
      <w:r w:rsidR="006F1E79" w:rsidRPr="00125EF8">
        <w:rPr>
          <w:rFonts w:asciiTheme="minorHAnsi" w:hAnsiTheme="minorHAnsi"/>
        </w:rPr>
        <w:t>:</w:t>
      </w:r>
    </w:p>
    <w:p w:rsidR="00FA0528" w:rsidRPr="00125EF8" w:rsidRDefault="00FA0528" w:rsidP="0064355B">
      <w:pPr>
        <w:jc w:val="both"/>
        <w:rPr>
          <w:rFonts w:asciiTheme="minorHAnsi" w:hAnsiTheme="minorHAnsi"/>
        </w:rPr>
      </w:pPr>
    </w:p>
    <w:p w:rsidR="006116D3" w:rsidRPr="00125EF8" w:rsidRDefault="006116D3" w:rsidP="00DD7BAA">
      <w:pPr>
        <w:numPr>
          <w:ilvl w:val="0"/>
          <w:numId w:val="27"/>
        </w:numPr>
        <w:tabs>
          <w:tab w:val="clear" w:pos="720"/>
        </w:tabs>
        <w:ind w:left="2160" w:hanging="180"/>
        <w:jc w:val="both"/>
        <w:rPr>
          <w:rFonts w:asciiTheme="minorHAnsi" w:hAnsiTheme="minorHAnsi"/>
        </w:rPr>
      </w:pPr>
      <w:r w:rsidRPr="00125EF8">
        <w:rPr>
          <w:rFonts w:asciiTheme="minorHAnsi" w:hAnsiTheme="minorHAnsi"/>
        </w:rPr>
        <w:t>t</w:t>
      </w:r>
      <w:r w:rsidR="00CC4C0D" w:rsidRPr="00125EF8">
        <w:rPr>
          <w:rFonts w:asciiTheme="minorHAnsi" w:hAnsiTheme="minorHAnsi"/>
        </w:rPr>
        <w:t>ë</w:t>
      </w:r>
      <w:r w:rsidRPr="00125EF8">
        <w:rPr>
          <w:rFonts w:asciiTheme="minorHAnsi" w:hAnsiTheme="minorHAnsi"/>
        </w:rPr>
        <w:t xml:space="preserve"> </w:t>
      </w:r>
      <w:r w:rsidR="00CC4C0D" w:rsidRPr="00125EF8">
        <w:rPr>
          <w:rFonts w:asciiTheme="minorHAnsi" w:hAnsiTheme="minorHAnsi"/>
        </w:rPr>
        <w:t>trajtoni në mënyrë objektive dhe kritike fenomenin social të religjionit;</w:t>
      </w:r>
    </w:p>
    <w:p w:rsidR="006116D3" w:rsidRPr="00125EF8" w:rsidRDefault="006F1E79" w:rsidP="00DD7BAA">
      <w:pPr>
        <w:numPr>
          <w:ilvl w:val="0"/>
          <w:numId w:val="27"/>
        </w:numPr>
        <w:tabs>
          <w:tab w:val="clear" w:pos="720"/>
        </w:tabs>
        <w:ind w:left="2160" w:hanging="180"/>
        <w:jc w:val="both"/>
        <w:rPr>
          <w:rFonts w:asciiTheme="minorHAnsi" w:hAnsiTheme="minorHAnsi"/>
        </w:rPr>
      </w:pPr>
      <w:r w:rsidRPr="00125EF8">
        <w:rPr>
          <w:rFonts w:asciiTheme="minorHAnsi" w:hAnsiTheme="minorHAnsi"/>
        </w:rPr>
        <w:t xml:space="preserve">të </w:t>
      </w:r>
      <w:r w:rsidR="006116D3" w:rsidRPr="00125EF8">
        <w:rPr>
          <w:rFonts w:asciiTheme="minorHAnsi" w:hAnsiTheme="minorHAnsi"/>
        </w:rPr>
        <w:t>vlerësoni natyrën shumëdimensionale t</w:t>
      </w:r>
      <w:r w:rsidR="00CC4C0D" w:rsidRPr="00125EF8">
        <w:rPr>
          <w:rFonts w:asciiTheme="minorHAnsi" w:hAnsiTheme="minorHAnsi"/>
        </w:rPr>
        <w:t>ë</w:t>
      </w:r>
      <w:r w:rsidR="006116D3" w:rsidRPr="00125EF8">
        <w:rPr>
          <w:rFonts w:asciiTheme="minorHAnsi" w:hAnsiTheme="minorHAnsi"/>
        </w:rPr>
        <w:t xml:space="preserve"> religjiozitetit dhe mënyrave t</w:t>
      </w:r>
      <w:r w:rsidR="00CC4C0D" w:rsidRPr="00125EF8">
        <w:rPr>
          <w:rFonts w:asciiTheme="minorHAnsi" w:hAnsiTheme="minorHAnsi"/>
        </w:rPr>
        <w:t>ë</w:t>
      </w:r>
      <w:r w:rsidR="006116D3" w:rsidRPr="00125EF8">
        <w:rPr>
          <w:rFonts w:asciiTheme="minorHAnsi" w:hAnsiTheme="minorHAnsi"/>
        </w:rPr>
        <w:t xml:space="preserve"> shumta t</w:t>
      </w:r>
      <w:r w:rsidR="00CC4C0D" w:rsidRPr="00125EF8">
        <w:rPr>
          <w:rFonts w:asciiTheme="minorHAnsi" w:hAnsiTheme="minorHAnsi"/>
        </w:rPr>
        <w:t>ë</w:t>
      </w:r>
      <w:r w:rsidR="006116D3" w:rsidRPr="00125EF8">
        <w:rPr>
          <w:rFonts w:asciiTheme="minorHAnsi" w:hAnsiTheme="minorHAnsi"/>
        </w:rPr>
        <w:t xml:space="preserve"> shprehjes s</w:t>
      </w:r>
      <w:r w:rsidR="00CC4C0D" w:rsidRPr="00125EF8">
        <w:rPr>
          <w:rFonts w:asciiTheme="minorHAnsi" w:hAnsiTheme="minorHAnsi"/>
        </w:rPr>
        <w:t>ë</w:t>
      </w:r>
      <w:r w:rsidR="006116D3" w:rsidRPr="00125EF8">
        <w:rPr>
          <w:rFonts w:asciiTheme="minorHAnsi" w:hAnsiTheme="minorHAnsi"/>
        </w:rPr>
        <w:t xml:space="preserve"> tij;</w:t>
      </w:r>
    </w:p>
    <w:p w:rsidR="006F1E79" w:rsidRPr="00125EF8" w:rsidRDefault="006116D3" w:rsidP="006116D3">
      <w:pPr>
        <w:numPr>
          <w:ilvl w:val="0"/>
          <w:numId w:val="27"/>
        </w:numPr>
        <w:tabs>
          <w:tab w:val="clear" w:pos="720"/>
        </w:tabs>
        <w:ind w:left="2160" w:hanging="180"/>
        <w:jc w:val="both"/>
        <w:rPr>
          <w:rFonts w:asciiTheme="minorHAnsi" w:hAnsiTheme="minorHAnsi"/>
        </w:rPr>
      </w:pPr>
      <w:r w:rsidRPr="00125EF8">
        <w:rPr>
          <w:rFonts w:asciiTheme="minorHAnsi" w:hAnsiTheme="minorHAnsi"/>
        </w:rPr>
        <w:t>t</w:t>
      </w:r>
      <w:r w:rsidR="00CC4C0D" w:rsidRPr="00125EF8">
        <w:rPr>
          <w:rFonts w:asciiTheme="minorHAnsi" w:hAnsiTheme="minorHAnsi"/>
        </w:rPr>
        <w:t>ë</w:t>
      </w:r>
      <w:r w:rsidRPr="00125EF8">
        <w:rPr>
          <w:rFonts w:asciiTheme="minorHAnsi" w:hAnsiTheme="minorHAnsi"/>
        </w:rPr>
        <w:t xml:space="preserve"> vlerësoni ndikimin e religjionit n</w:t>
      </w:r>
      <w:r w:rsidR="00CC4C0D" w:rsidRPr="00125EF8">
        <w:rPr>
          <w:rFonts w:asciiTheme="minorHAnsi" w:hAnsiTheme="minorHAnsi"/>
        </w:rPr>
        <w:t>ë</w:t>
      </w:r>
      <w:r w:rsidRPr="00125EF8">
        <w:rPr>
          <w:rFonts w:asciiTheme="minorHAnsi" w:hAnsiTheme="minorHAnsi"/>
        </w:rPr>
        <w:t xml:space="preserve"> jet</w:t>
      </w:r>
      <w:r w:rsidR="00CC4C0D" w:rsidRPr="00125EF8">
        <w:rPr>
          <w:rFonts w:asciiTheme="minorHAnsi" w:hAnsiTheme="minorHAnsi"/>
        </w:rPr>
        <w:t>ë</w:t>
      </w:r>
      <w:r w:rsidRPr="00125EF8">
        <w:rPr>
          <w:rFonts w:asciiTheme="minorHAnsi" w:hAnsiTheme="minorHAnsi"/>
        </w:rPr>
        <w:t>n e përditshme t</w:t>
      </w:r>
      <w:r w:rsidR="00CC4C0D" w:rsidRPr="00125EF8">
        <w:rPr>
          <w:rFonts w:asciiTheme="minorHAnsi" w:hAnsiTheme="minorHAnsi"/>
        </w:rPr>
        <w:t>ë</w:t>
      </w:r>
      <w:r w:rsidRPr="00125EF8">
        <w:rPr>
          <w:rFonts w:asciiTheme="minorHAnsi" w:hAnsiTheme="minorHAnsi"/>
        </w:rPr>
        <w:t xml:space="preserve"> individëve dhe grupeve si dhe ndikimit t</w:t>
      </w:r>
      <w:r w:rsidR="00CC4C0D" w:rsidRPr="00125EF8">
        <w:rPr>
          <w:rFonts w:asciiTheme="minorHAnsi" w:hAnsiTheme="minorHAnsi"/>
        </w:rPr>
        <w:t>ë</w:t>
      </w:r>
      <w:r w:rsidRPr="00125EF8">
        <w:rPr>
          <w:rFonts w:asciiTheme="minorHAnsi" w:hAnsiTheme="minorHAnsi"/>
        </w:rPr>
        <w:t xml:space="preserve"> shoq</w:t>
      </w:r>
      <w:r w:rsidR="00CC4C0D" w:rsidRPr="00125EF8">
        <w:rPr>
          <w:rFonts w:asciiTheme="minorHAnsi" w:hAnsiTheme="minorHAnsi"/>
        </w:rPr>
        <w:t>ë</w:t>
      </w:r>
      <w:r w:rsidRPr="00125EF8">
        <w:rPr>
          <w:rFonts w:asciiTheme="minorHAnsi" w:hAnsiTheme="minorHAnsi"/>
        </w:rPr>
        <w:t>ris</w:t>
      </w:r>
      <w:r w:rsidR="00CC4C0D" w:rsidRPr="00125EF8">
        <w:rPr>
          <w:rFonts w:asciiTheme="minorHAnsi" w:hAnsiTheme="minorHAnsi"/>
        </w:rPr>
        <w:t>ë</w:t>
      </w:r>
      <w:r w:rsidRPr="00125EF8">
        <w:rPr>
          <w:rFonts w:asciiTheme="minorHAnsi" w:hAnsiTheme="minorHAnsi"/>
        </w:rPr>
        <w:t xml:space="preserve"> n</w:t>
      </w:r>
      <w:r w:rsidR="00CC4C0D" w:rsidRPr="00125EF8">
        <w:rPr>
          <w:rFonts w:asciiTheme="minorHAnsi" w:hAnsiTheme="minorHAnsi"/>
        </w:rPr>
        <w:t>ë</w:t>
      </w:r>
      <w:r w:rsidRPr="00125EF8">
        <w:rPr>
          <w:rFonts w:asciiTheme="minorHAnsi" w:hAnsiTheme="minorHAnsi"/>
        </w:rPr>
        <w:t xml:space="preserve"> religjion; </w:t>
      </w:r>
    </w:p>
    <w:p w:rsidR="00655856" w:rsidRPr="00125EF8" w:rsidRDefault="00655856" w:rsidP="006F1E79">
      <w:pPr>
        <w:rPr>
          <w:rFonts w:asciiTheme="minorHAnsi" w:hAnsiTheme="minorHAnsi"/>
          <w:b/>
          <w:i/>
        </w:rPr>
      </w:pPr>
      <w:r w:rsidRPr="00125EF8">
        <w:rPr>
          <w:rFonts w:asciiTheme="minorHAnsi" w:hAnsiTheme="minorHAnsi"/>
          <w:b/>
          <w:i/>
        </w:rPr>
        <w:t xml:space="preserve">Metodologjia </w:t>
      </w:r>
    </w:p>
    <w:p w:rsidR="00B867C9" w:rsidRPr="00125EF8" w:rsidRDefault="00655856" w:rsidP="0064355B">
      <w:pPr>
        <w:ind w:left="1710" w:hanging="1710"/>
        <w:jc w:val="both"/>
        <w:rPr>
          <w:rFonts w:asciiTheme="minorHAnsi" w:hAnsiTheme="minorHAnsi"/>
        </w:rPr>
      </w:pPr>
      <w:r w:rsidRPr="00125EF8">
        <w:rPr>
          <w:rFonts w:asciiTheme="minorHAnsi" w:hAnsiTheme="minorHAnsi"/>
          <w:b/>
          <w:i/>
        </w:rPr>
        <w:t>e punës:</w:t>
      </w:r>
      <w:r w:rsidRPr="00125EF8">
        <w:rPr>
          <w:rFonts w:asciiTheme="minorHAnsi" w:hAnsiTheme="minorHAnsi"/>
          <w:b/>
        </w:rPr>
        <w:t xml:space="preserve"> </w:t>
      </w:r>
      <w:r w:rsidRPr="00125EF8">
        <w:rPr>
          <w:rFonts w:asciiTheme="minorHAnsi" w:hAnsiTheme="minorHAnsi"/>
          <w:b/>
        </w:rPr>
        <w:tab/>
      </w:r>
      <w:r w:rsidRPr="00125EF8">
        <w:rPr>
          <w:rFonts w:asciiTheme="minorHAnsi" w:hAnsiTheme="minorHAnsi"/>
          <w:b/>
        </w:rPr>
        <w:tab/>
      </w:r>
      <w:r w:rsidR="00B867C9" w:rsidRPr="00125EF8">
        <w:rPr>
          <w:rFonts w:asciiTheme="minorHAnsi" w:hAnsiTheme="minorHAnsi"/>
          <w:u w:val="single"/>
        </w:rPr>
        <w:t>L</w:t>
      </w:r>
      <w:r w:rsidR="006F1E79" w:rsidRPr="00125EF8">
        <w:rPr>
          <w:rFonts w:asciiTheme="minorHAnsi" w:hAnsiTheme="minorHAnsi"/>
          <w:u w:val="single"/>
        </w:rPr>
        <w:t>igjëratë</w:t>
      </w:r>
      <w:r w:rsidR="00B867C9" w:rsidRPr="00125EF8">
        <w:rPr>
          <w:rFonts w:asciiTheme="minorHAnsi" w:hAnsiTheme="minorHAnsi"/>
        </w:rPr>
        <w:t xml:space="preserve"> –  duhet t</w:t>
      </w:r>
      <w:r w:rsidR="008D1729" w:rsidRPr="00125EF8">
        <w:rPr>
          <w:rFonts w:asciiTheme="minorHAnsi" w:hAnsiTheme="minorHAnsi"/>
        </w:rPr>
        <w:t>ë</w:t>
      </w:r>
      <w:r w:rsidR="00B867C9" w:rsidRPr="00125EF8">
        <w:rPr>
          <w:rFonts w:asciiTheme="minorHAnsi" w:hAnsiTheme="minorHAnsi"/>
        </w:rPr>
        <w:t xml:space="preserve"> jeni t</w:t>
      </w:r>
      <w:r w:rsidR="008D1729" w:rsidRPr="00125EF8">
        <w:rPr>
          <w:rFonts w:asciiTheme="minorHAnsi" w:hAnsiTheme="minorHAnsi"/>
        </w:rPr>
        <w:t>ë</w:t>
      </w:r>
      <w:r w:rsidR="00B867C9" w:rsidRPr="00125EF8">
        <w:rPr>
          <w:rFonts w:asciiTheme="minorHAnsi" w:hAnsiTheme="minorHAnsi"/>
        </w:rPr>
        <w:t xml:space="preserve"> </w:t>
      </w:r>
      <w:r w:rsidR="008D1729" w:rsidRPr="00125EF8">
        <w:rPr>
          <w:rFonts w:asciiTheme="minorHAnsi" w:hAnsiTheme="minorHAnsi"/>
        </w:rPr>
        <w:t>rregullt</w:t>
      </w:r>
      <w:r w:rsidR="00B867C9" w:rsidRPr="00125EF8">
        <w:rPr>
          <w:rFonts w:asciiTheme="minorHAnsi" w:hAnsiTheme="minorHAnsi"/>
        </w:rPr>
        <w:t xml:space="preserve"> n</w:t>
      </w:r>
      <w:r w:rsidR="008D1729" w:rsidRPr="00125EF8">
        <w:rPr>
          <w:rFonts w:asciiTheme="minorHAnsi" w:hAnsiTheme="minorHAnsi"/>
        </w:rPr>
        <w:t>ë</w:t>
      </w:r>
      <w:r w:rsidR="00B867C9" w:rsidRPr="00125EF8">
        <w:rPr>
          <w:rFonts w:asciiTheme="minorHAnsi" w:hAnsiTheme="minorHAnsi"/>
        </w:rPr>
        <w:t xml:space="preserve"> vijimin e ligjëratave dhe konform planifikimit javor t</w:t>
      </w:r>
      <w:r w:rsidR="008D1729" w:rsidRPr="00125EF8">
        <w:rPr>
          <w:rFonts w:asciiTheme="minorHAnsi" w:hAnsiTheme="minorHAnsi"/>
        </w:rPr>
        <w:t>ë</w:t>
      </w:r>
      <w:r w:rsidR="00B867C9" w:rsidRPr="00125EF8">
        <w:rPr>
          <w:rFonts w:asciiTheme="minorHAnsi" w:hAnsiTheme="minorHAnsi"/>
        </w:rPr>
        <w:t xml:space="preserve"> l</w:t>
      </w:r>
      <w:r w:rsidR="008D1729" w:rsidRPr="00125EF8">
        <w:rPr>
          <w:rFonts w:asciiTheme="minorHAnsi" w:hAnsiTheme="minorHAnsi"/>
        </w:rPr>
        <w:t>ë</w:t>
      </w:r>
      <w:r w:rsidR="00B867C9" w:rsidRPr="00125EF8">
        <w:rPr>
          <w:rFonts w:asciiTheme="minorHAnsi" w:hAnsiTheme="minorHAnsi"/>
        </w:rPr>
        <w:t>nd</w:t>
      </w:r>
      <w:r w:rsidR="008D1729" w:rsidRPr="00125EF8">
        <w:rPr>
          <w:rFonts w:asciiTheme="minorHAnsi" w:hAnsiTheme="minorHAnsi"/>
        </w:rPr>
        <w:t>ë</w:t>
      </w:r>
      <w:r w:rsidR="00B867C9" w:rsidRPr="00125EF8">
        <w:rPr>
          <w:rFonts w:asciiTheme="minorHAnsi" w:hAnsiTheme="minorHAnsi"/>
        </w:rPr>
        <w:t>s, duhet t</w:t>
      </w:r>
      <w:r w:rsidR="008D1729" w:rsidRPr="00125EF8">
        <w:rPr>
          <w:rFonts w:asciiTheme="minorHAnsi" w:hAnsiTheme="minorHAnsi"/>
        </w:rPr>
        <w:t>ë</w:t>
      </w:r>
      <w:r w:rsidR="00B867C9" w:rsidRPr="00125EF8">
        <w:rPr>
          <w:rFonts w:asciiTheme="minorHAnsi" w:hAnsiTheme="minorHAnsi"/>
        </w:rPr>
        <w:t xml:space="preserve"> lexoni </w:t>
      </w:r>
      <w:r w:rsidR="008D1729" w:rsidRPr="00125EF8">
        <w:rPr>
          <w:rFonts w:asciiTheme="minorHAnsi" w:hAnsiTheme="minorHAnsi"/>
        </w:rPr>
        <w:t xml:space="preserve">paraprakisht </w:t>
      </w:r>
      <w:r w:rsidR="00B867C9" w:rsidRPr="00125EF8">
        <w:rPr>
          <w:rFonts w:asciiTheme="minorHAnsi" w:hAnsiTheme="minorHAnsi"/>
        </w:rPr>
        <w:t>materialet e parapara me syllabus. Kjo ju lehtëson duksh</w:t>
      </w:r>
      <w:r w:rsidR="008D1729" w:rsidRPr="00125EF8">
        <w:rPr>
          <w:rFonts w:asciiTheme="minorHAnsi" w:hAnsiTheme="minorHAnsi"/>
        </w:rPr>
        <w:t>ë</w:t>
      </w:r>
      <w:r w:rsidR="00B867C9" w:rsidRPr="00125EF8">
        <w:rPr>
          <w:rFonts w:asciiTheme="minorHAnsi" w:hAnsiTheme="minorHAnsi"/>
        </w:rPr>
        <w:t>m përcjelljen aktive t</w:t>
      </w:r>
      <w:r w:rsidR="008D1729" w:rsidRPr="00125EF8">
        <w:rPr>
          <w:rFonts w:asciiTheme="minorHAnsi" w:hAnsiTheme="minorHAnsi"/>
        </w:rPr>
        <w:t>ë</w:t>
      </w:r>
      <w:r w:rsidR="00B867C9" w:rsidRPr="00125EF8">
        <w:rPr>
          <w:rFonts w:asciiTheme="minorHAnsi" w:hAnsiTheme="minorHAnsi"/>
        </w:rPr>
        <w:t xml:space="preserve"> </w:t>
      </w:r>
      <w:r w:rsidR="008D1729" w:rsidRPr="00125EF8">
        <w:rPr>
          <w:rFonts w:asciiTheme="minorHAnsi" w:hAnsiTheme="minorHAnsi"/>
        </w:rPr>
        <w:t>ligjëratës</w:t>
      </w:r>
      <w:r w:rsidR="00B867C9" w:rsidRPr="00125EF8">
        <w:rPr>
          <w:rFonts w:asciiTheme="minorHAnsi" w:hAnsiTheme="minorHAnsi"/>
        </w:rPr>
        <w:t xml:space="preserve"> dhe p</w:t>
      </w:r>
      <w:r w:rsidR="008D1729" w:rsidRPr="00125EF8">
        <w:rPr>
          <w:rFonts w:asciiTheme="minorHAnsi" w:hAnsiTheme="minorHAnsi"/>
        </w:rPr>
        <w:t>ë</w:t>
      </w:r>
      <w:r w:rsidR="00B867C9" w:rsidRPr="00125EF8">
        <w:rPr>
          <w:rFonts w:asciiTheme="minorHAnsi" w:hAnsiTheme="minorHAnsi"/>
        </w:rPr>
        <w:t>rvet</w:t>
      </w:r>
      <w:r w:rsidR="008D1729" w:rsidRPr="00125EF8">
        <w:rPr>
          <w:rFonts w:asciiTheme="minorHAnsi" w:hAnsiTheme="minorHAnsi"/>
        </w:rPr>
        <w:t>ë</w:t>
      </w:r>
      <w:r w:rsidR="00B867C9" w:rsidRPr="00125EF8">
        <w:rPr>
          <w:rFonts w:asciiTheme="minorHAnsi" w:hAnsiTheme="minorHAnsi"/>
        </w:rPr>
        <w:t>simin sa m</w:t>
      </w:r>
      <w:r w:rsidR="008D1729" w:rsidRPr="00125EF8">
        <w:rPr>
          <w:rFonts w:asciiTheme="minorHAnsi" w:hAnsiTheme="minorHAnsi"/>
        </w:rPr>
        <w:t>ë</w:t>
      </w:r>
      <w:r w:rsidR="00B867C9" w:rsidRPr="00125EF8">
        <w:rPr>
          <w:rFonts w:asciiTheme="minorHAnsi" w:hAnsiTheme="minorHAnsi"/>
        </w:rPr>
        <w:t xml:space="preserve"> t</w:t>
      </w:r>
      <w:r w:rsidR="008D1729" w:rsidRPr="00125EF8">
        <w:rPr>
          <w:rFonts w:asciiTheme="minorHAnsi" w:hAnsiTheme="minorHAnsi"/>
        </w:rPr>
        <w:t>ë</w:t>
      </w:r>
      <w:r w:rsidR="00B867C9" w:rsidRPr="00125EF8">
        <w:rPr>
          <w:rFonts w:asciiTheme="minorHAnsi" w:hAnsiTheme="minorHAnsi"/>
        </w:rPr>
        <w:t xml:space="preserve"> suksessh</w:t>
      </w:r>
      <w:r w:rsidR="008D1729" w:rsidRPr="00125EF8">
        <w:rPr>
          <w:rFonts w:asciiTheme="minorHAnsi" w:hAnsiTheme="minorHAnsi"/>
        </w:rPr>
        <w:t>ë</w:t>
      </w:r>
      <w:r w:rsidR="00B867C9" w:rsidRPr="00125EF8">
        <w:rPr>
          <w:rFonts w:asciiTheme="minorHAnsi" w:hAnsiTheme="minorHAnsi"/>
        </w:rPr>
        <w:t>m t</w:t>
      </w:r>
      <w:r w:rsidR="008D1729" w:rsidRPr="00125EF8">
        <w:rPr>
          <w:rFonts w:asciiTheme="minorHAnsi" w:hAnsiTheme="minorHAnsi"/>
        </w:rPr>
        <w:t>ë</w:t>
      </w:r>
      <w:r w:rsidR="00B867C9" w:rsidRPr="00125EF8">
        <w:rPr>
          <w:rFonts w:asciiTheme="minorHAnsi" w:hAnsiTheme="minorHAnsi"/>
        </w:rPr>
        <w:t xml:space="preserve"> nj</w:t>
      </w:r>
      <w:r w:rsidR="008D1729" w:rsidRPr="00125EF8">
        <w:rPr>
          <w:rFonts w:asciiTheme="minorHAnsi" w:hAnsiTheme="minorHAnsi"/>
        </w:rPr>
        <w:t>ë</w:t>
      </w:r>
      <w:r w:rsidR="00B867C9" w:rsidRPr="00125EF8">
        <w:rPr>
          <w:rFonts w:asciiTheme="minorHAnsi" w:hAnsiTheme="minorHAnsi"/>
        </w:rPr>
        <w:t>sis</w:t>
      </w:r>
      <w:r w:rsidR="008D1729" w:rsidRPr="00125EF8">
        <w:rPr>
          <w:rFonts w:asciiTheme="minorHAnsi" w:hAnsiTheme="minorHAnsi"/>
        </w:rPr>
        <w:t>ë</w:t>
      </w:r>
      <w:r w:rsidR="00B867C9" w:rsidRPr="00125EF8">
        <w:rPr>
          <w:rFonts w:asciiTheme="minorHAnsi" w:hAnsiTheme="minorHAnsi"/>
        </w:rPr>
        <w:t xml:space="preserve"> p</w:t>
      </w:r>
      <w:r w:rsidR="008D1729" w:rsidRPr="00125EF8">
        <w:rPr>
          <w:rFonts w:asciiTheme="minorHAnsi" w:hAnsiTheme="minorHAnsi"/>
        </w:rPr>
        <w:t>ë</w:t>
      </w:r>
      <w:r w:rsidR="00B867C9" w:rsidRPr="00125EF8">
        <w:rPr>
          <w:rFonts w:asciiTheme="minorHAnsi" w:hAnsiTheme="minorHAnsi"/>
        </w:rPr>
        <w:t>rkat</w:t>
      </w:r>
      <w:r w:rsidR="008D1729" w:rsidRPr="00125EF8">
        <w:rPr>
          <w:rFonts w:asciiTheme="minorHAnsi" w:hAnsiTheme="minorHAnsi"/>
        </w:rPr>
        <w:t>ë</w:t>
      </w:r>
      <w:r w:rsidR="00B867C9" w:rsidRPr="00125EF8">
        <w:rPr>
          <w:rFonts w:asciiTheme="minorHAnsi" w:hAnsiTheme="minorHAnsi"/>
        </w:rPr>
        <w:t>se;</w:t>
      </w:r>
    </w:p>
    <w:p w:rsidR="008D1729" w:rsidRPr="00125EF8" w:rsidRDefault="00F5028D" w:rsidP="0064355B">
      <w:pPr>
        <w:ind w:left="1710" w:firstLine="450"/>
        <w:jc w:val="both"/>
        <w:rPr>
          <w:rFonts w:asciiTheme="minorHAnsi" w:hAnsiTheme="minorHAnsi"/>
        </w:rPr>
      </w:pPr>
      <w:r w:rsidRPr="00125EF8">
        <w:rPr>
          <w:rFonts w:asciiTheme="minorHAnsi" w:hAnsiTheme="minorHAnsi"/>
          <w:u w:val="single"/>
        </w:rPr>
        <w:t>Recension/</w:t>
      </w:r>
      <w:r w:rsidR="00B867C9" w:rsidRPr="00125EF8">
        <w:rPr>
          <w:rFonts w:asciiTheme="minorHAnsi" w:hAnsiTheme="minorHAnsi"/>
          <w:u w:val="single"/>
        </w:rPr>
        <w:t>S</w:t>
      </w:r>
      <w:r w:rsidR="006F1E79" w:rsidRPr="00125EF8">
        <w:rPr>
          <w:rFonts w:asciiTheme="minorHAnsi" w:hAnsiTheme="minorHAnsi"/>
          <w:u w:val="single"/>
        </w:rPr>
        <w:t>eminar</w:t>
      </w:r>
      <w:r w:rsidR="00B867C9" w:rsidRPr="00125EF8">
        <w:rPr>
          <w:rFonts w:asciiTheme="minorHAnsi" w:hAnsiTheme="minorHAnsi"/>
          <w:u w:val="single"/>
        </w:rPr>
        <w:t xml:space="preserve"> </w:t>
      </w:r>
      <w:r w:rsidR="008D1729" w:rsidRPr="00125EF8">
        <w:rPr>
          <w:rFonts w:asciiTheme="minorHAnsi" w:hAnsiTheme="minorHAnsi"/>
        </w:rPr>
        <w:t>– ju duhet t’i bëni recension ndonjë libri (jo domosdoshmërisht prej atyre të listuar në syllabus</w:t>
      </w:r>
      <w:r w:rsidR="00521120" w:rsidRPr="00125EF8">
        <w:rPr>
          <w:rFonts w:asciiTheme="minorHAnsi" w:hAnsiTheme="minorHAnsi"/>
        </w:rPr>
        <w:t xml:space="preserve"> – jo vetëm që jeni të lirë, por edhe inkurajoheni të hulumtoni për libra tjerë që ndërlidhen me tematikën sociologjike të paraparë me këtë syllabus</w:t>
      </w:r>
      <w:r w:rsidR="008D1729" w:rsidRPr="00125EF8">
        <w:rPr>
          <w:rFonts w:asciiTheme="minorHAnsi" w:hAnsiTheme="minorHAnsi"/>
        </w:rPr>
        <w:t>), tematika e të cilit</w:t>
      </w:r>
      <w:r w:rsidRPr="00125EF8">
        <w:rPr>
          <w:rFonts w:asciiTheme="minorHAnsi" w:hAnsiTheme="minorHAnsi"/>
        </w:rPr>
        <w:t xml:space="preserve"> lidhet me përmbajtjen e kursit ose të zgjidhni një temë për punim seminarik, që po ashtu ndërlidhet me tematikën e kursit. Recensioni, përkatësisht seminari duhet të prezantohet për diskutim</w:t>
      </w:r>
      <w:r w:rsidR="008D1729" w:rsidRPr="00125EF8">
        <w:rPr>
          <w:rFonts w:asciiTheme="minorHAnsi" w:hAnsiTheme="minorHAnsi"/>
        </w:rPr>
        <w:t xml:space="preserve">, ndërsa qasja (si në shkrim ashtu edhe në prezentim) duhet </w:t>
      </w:r>
      <w:r w:rsidRPr="00125EF8">
        <w:rPr>
          <w:rFonts w:asciiTheme="minorHAnsi" w:hAnsiTheme="minorHAnsi"/>
        </w:rPr>
        <w:t>reflektojë qëndrimin tuaj kritik.</w:t>
      </w:r>
      <w:r w:rsidR="008D1729" w:rsidRPr="00125EF8">
        <w:rPr>
          <w:rFonts w:asciiTheme="minorHAnsi" w:hAnsiTheme="minorHAnsi"/>
        </w:rPr>
        <w:t xml:space="preserve"> </w:t>
      </w:r>
    </w:p>
    <w:p w:rsidR="006F1E79" w:rsidRPr="00125EF8" w:rsidRDefault="008D1729" w:rsidP="0064355B">
      <w:pPr>
        <w:ind w:left="1710" w:firstLine="450"/>
        <w:jc w:val="both"/>
        <w:rPr>
          <w:rFonts w:asciiTheme="minorHAnsi" w:hAnsiTheme="minorHAnsi"/>
        </w:rPr>
      </w:pPr>
      <w:r w:rsidRPr="00125EF8">
        <w:rPr>
          <w:rFonts w:asciiTheme="minorHAnsi" w:hAnsiTheme="minorHAnsi"/>
          <w:u w:val="single"/>
        </w:rPr>
        <w:t>D</w:t>
      </w:r>
      <w:r w:rsidR="006F1E79" w:rsidRPr="00125EF8">
        <w:rPr>
          <w:rFonts w:asciiTheme="minorHAnsi" w:hAnsiTheme="minorHAnsi"/>
          <w:u w:val="single"/>
        </w:rPr>
        <w:t>iskutim</w:t>
      </w:r>
      <w:r w:rsidRPr="00125EF8">
        <w:rPr>
          <w:rFonts w:asciiTheme="minorHAnsi" w:hAnsiTheme="minorHAnsi"/>
        </w:rPr>
        <w:t xml:space="preserve"> – pjesëmarrja aktive dhe angazhimi konstruktiv i juaji </w:t>
      </w:r>
      <w:r w:rsidR="0064355B" w:rsidRPr="00125EF8">
        <w:rPr>
          <w:rFonts w:asciiTheme="minorHAnsi" w:hAnsiTheme="minorHAnsi"/>
        </w:rPr>
        <w:t xml:space="preserve">gjatë ligjëratave dhe ushtrimeve </w:t>
      </w:r>
      <w:r w:rsidRPr="00125EF8">
        <w:rPr>
          <w:rFonts w:asciiTheme="minorHAnsi" w:hAnsiTheme="minorHAnsi"/>
        </w:rPr>
        <w:t>me ide, koncepte, pikëpamje etj. të mbështetura në argumente</w:t>
      </w:r>
      <w:r w:rsidR="0064355B" w:rsidRPr="00125EF8">
        <w:rPr>
          <w:rFonts w:asciiTheme="minorHAnsi" w:hAnsiTheme="minorHAnsi"/>
        </w:rPr>
        <w:t>,</w:t>
      </w:r>
      <w:r w:rsidRPr="00125EF8">
        <w:rPr>
          <w:rFonts w:asciiTheme="minorHAnsi" w:hAnsiTheme="minorHAnsi"/>
        </w:rPr>
        <w:t xml:space="preserve"> inkurajohet fuqishëm, sidomos në diskutimin e prezantimeve të studentëve tjerë.</w:t>
      </w:r>
    </w:p>
    <w:p w:rsidR="00B11655" w:rsidRPr="00125EF8" w:rsidRDefault="00B11655" w:rsidP="0064355B">
      <w:pPr>
        <w:ind w:left="1710" w:firstLine="450"/>
        <w:jc w:val="both"/>
        <w:rPr>
          <w:rFonts w:asciiTheme="minorHAnsi" w:hAnsiTheme="minorHAnsi"/>
          <w:u w:val="single"/>
        </w:rPr>
      </w:pPr>
    </w:p>
    <w:p w:rsidR="0064355B" w:rsidRPr="00125EF8" w:rsidRDefault="0064355B" w:rsidP="0064355B">
      <w:pPr>
        <w:jc w:val="both"/>
        <w:rPr>
          <w:rFonts w:asciiTheme="minorHAnsi" w:hAnsiTheme="minorHAnsi"/>
          <w:b/>
          <w:i/>
        </w:rPr>
      </w:pPr>
      <w:r w:rsidRPr="00125EF8">
        <w:rPr>
          <w:rFonts w:asciiTheme="minorHAnsi" w:hAnsiTheme="minorHAnsi"/>
          <w:b/>
          <w:i/>
        </w:rPr>
        <w:t xml:space="preserve">Nevojë </w:t>
      </w:r>
    </w:p>
    <w:p w:rsidR="004E5D70" w:rsidRPr="00125EF8" w:rsidRDefault="0064355B" w:rsidP="0064355B">
      <w:pPr>
        <w:ind w:left="1710" w:hanging="1710"/>
        <w:jc w:val="both"/>
        <w:rPr>
          <w:rFonts w:asciiTheme="minorHAnsi" w:hAnsiTheme="minorHAnsi"/>
          <w:b/>
        </w:rPr>
      </w:pPr>
      <w:r w:rsidRPr="00125EF8">
        <w:rPr>
          <w:rFonts w:asciiTheme="minorHAnsi" w:hAnsiTheme="minorHAnsi"/>
          <w:b/>
          <w:i/>
        </w:rPr>
        <w:t>për ndihmë?</w:t>
      </w:r>
      <w:r w:rsidRPr="00125EF8">
        <w:rPr>
          <w:rFonts w:asciiTheme="minorHAnsi" w:hAnsiTheme="minorHAnsi"/>
          <w:i/>
        </w:rPr>
        <w:tab/>
      </w:r>
      <w:r w:rsidRPr="00125EF8">
        <w:rPr>
          <w:rFonts w:asciiTheme="minorHAnsi" w:hAnsiTheme="minorHAnsi"/>
          <w:i/>
        </w:rPr>
        <w:tab/>
      </w:r>
      <w:r w:rsidR="00CC4C0D" w:rsidRPr="00125EF8">
        <w:rPr>
          <w:rFonts w:asciiTheme="minorHAnsi" w:hAnsiTheme="minorHAnsi"/>
        </w:rPr>
        <w:t xml:space="preserve">Të hasni në probleme, sfida ose pengesa të ndryshme, të cilat ju pengojnë të ecni përpara me përcjelljen e kursit, është plotësisht e kuptueshme. E pakuptueshme është mosballafaqimi me to, andaj ballafaqohuni! </w:t>
      </w:r>
      <w:r w:rsidR="00CC4C0D" w:rsidRPr="00125EF8">
        <w:rPr>
          <w:rFonts w:asciiTheme="minorHAnsi" w:hAnsiTheme="minorHAnsi"/>
          <w:u w:val="single"/>
        </w:rPr>
        <w:t>Pasi që keni shteruar të gjitha mundësitë nga vetvetja dhe mendoni se prapë keni nevojë për ndihmë</w:t>
      </w:r>
      <w:r w:rsidR="00CC4C0D" w:rsidRPr="00125EF8">
        <w:rPr>
          <w:rFonts w:asciiTheme="minorHAnsi" w:hAnsiTheme="minorHAnsi"/>
        </w:rPr>
        <w:t>, atëherë unë tërësisht do jem në dispozicionin tuaj, prandaj lirisht konsideroni moton tradicionale të Nike-it: JUST DO IT!</w:t>
      </w:r>
    </w:p>
    <w:p w:rsidR="0064355B" w:rsidRPr="00125EF8" w:rsidRDefault="0064355B" w:rsidP="006F1E79">
      <w:pPr>
        <w:rPr>
          <w:rFonts w:asciiTheme="minorHAnsi" w:hAnsiTheme="minorHAnsi"/>
          <w:b/>
        </w:rPr>
      </w:pPr>
    </w:p>
    <w:p w:rsidR="001B7E71" w:rsidRPr="00125EF8" w:rsidRDefault="001B7E71" w:rsidP="006F1E79">
      <w:pPr>
        <w:rPr>
          <w:rFonts w:asciiTheme="minorHAnsi" w:hAnsiTheme="minorHAnsi"/>
          <w:b/>
          <w:i/>
        </w:rPr>
      </w:pPr>
      <w:r w:rsidRPr="00125EF8">
        <w:rPr>
          <w:rFonts w:asciiTheme="minorHAnsi" w:hAnsiTheme="minorHAnsi"/>
          <w:b/>
          <w:i/>
        </w:rPr>
        <w:t xml:space="preserve">Vlerësimi </w:t>
      </w:r>
    </w:p>
    <w:p w:rsidR="003C1383" w:rsidRPr="00125EF8" w:rsidRDefault="001B7E71" w:rsidP="006F1E79">
      <w:pPr>
        <w:rPr>
          <w:rFonts w:asciiTheme="minorHAnsi" w:hAnsiTheme="minorHAnsi"/>
        </w:rPr>
      </w:pPr>
      <w:r w:rsidRPr="00125EF8">
        <w:rPr>
          <w:rFonts w:asciiTheme="minorHAnsi" w:hAnsiTheme="minorHAnsi"/>
          <w:b/>
          <w:i/>
        </w:rPr>
        <w:t xml:space="preserve">i </w:t>
      </w:r>
      <w:r w:rsidR="003E7FDA" w:rsidRPr="00125EF8">
        <w:rPr>
          <w:rFonts w:asciiTheme="minorHAnsi" w:hAnsiTheme="minorHAnsi"/>
          <w:b/>
          <w:i/>
        </w:rPr>
        <w:t>performancës</w:t>
      </w:r>
      <w:r w:rsidRPr="00125EF8">
        <w:rPr>
          <w:rFonts w:asciiTheme="minorHAnsi" w:hAnsiTheme="minorHAnsi"/>
          <w:b/>
          <w:i/>
        </w:rPr>
        <w:t>:</w:t>
      </w:r>
      <w:r w:rsidRPr="00125EF8">
        <w:rPr>
          <w:rFonts w:asciiTheme="minorHAnsi" w:hAnsiTheme="minorHAnsi"/>
          <w:i/>
        </w:rPr>
        <w:tab/>
      </w:r>
      <w:r w:rsidR="003C1383" w:rsidRPr="00125EF8">
        <w:rPr>
          <w:rFonts w:asciiTheme="minorHAnsi" w:hAnsiTheme="minorHAnsi"/>
        </w:rPr>
        <w:t>Nota përfundimtare e juaja do t</w:t>
      </w:r>
      <w:r w:rsidR="00B11655" w:rsidRPr="00125EF8">
        <w:rPr>
          <w:rFonts w:asciiTheme="minorHAnsi" w:hAnsiTheme="minorHAnsi"/>
        </w:rPr>
        <w:t>ë</w:t>
      </w:r>
      <w:r w:rsidR="003C1383" w:rsidRPr="00125EF8">
        <w:rPr>
          <w:rFonts w:asciiTheme="minorHAnsi" w:hAnsiTheme="minorHAnsi"/>
        </w:rPr>
        <w:t xml:space="preserve"> bazohet n</w:t>
      </w:r>
      <w:r w:rsidR="00B11655" w:rsidRPr="00125EF8">
        <w:rPr>
          <w:rFonts w:asciiTheme="minorHAnsi" w:hAnsiTheme="minorHAnsi"/>
        </w:rPr>
        <w:t>ë</w:t>
      </w:r>
      <w:r w:rsidR="003C1383" w:rsidRPr="00125EF8">
        <w:rPr>
          <w:rFonts w:asciiTheme="minorHAnsi" w:hAnsiTheme="minorHAnsi"/>
        </w:rPr>
        <w:t>:</w:t>
      </w:r>
    </w:p>
    <w:p w:rsidR="003C1383" w:rsidRPr="00125EF8" w:rsidRDefault="003C1383" w:rsidP="006F1E79">
      <w:pPr>
        <w:rPr>
          <w:rFonts w:asciiTheme="minorHAnsi" w:hAnsiTheme="minorHAnsi"/>
        </w:rPr>
      </w:pPr>
    </w:p>
    <w:p w:rsidR="003C1383" w:rsidRPr="00125EF8" w:rsidRDefault="00125EF8" w:rsidP="008D6A1A">
      <w:pPr>
        <w:ind w:left="2160"/>
        <w:jc w:val="both"/>
        <w:rPr>
          <w:rFonts w:asciiTheme="minorHAnsi" w:hAnsiTheme="minorHAnsi"/>
        </w:rPr>
      </w:pPr>
      <w:r>
        <w:rPr>
          <w:rFonts w:asciiTheme="minorHAnsi" w:hAnsiTheme="minorHAnsi"/>
        </w:rPr>
        <w:t>10</w:t>
      </w:r>
      <w:r w:rsidR="003C1383" w:rsidRPr="00125EF8">
        <w:rPr>
          <w:rFonts w:asciiTheme="minorHAnsi" w:hAnsiTheme="minorHAnsi"/>
        </w:rPr>
        <w:t>%</w:t>
      </w:r>
      <w:r w:rsidR="001B7E71" w:rsidRPr="00125EF8">
        <w:rPr>
          <w:rFonts w:asciiTheme="minorHAnsi" w:hAnsiTheme="minorHAnsi"/>
        </w:rPr>
        <w:tab/>
        <w:t>pjesëmarrje</w:t>
      </w:r>
    </w:p>
    <w:p w:rsidR="001B7E71" w:rsidRPr="00125EF8" w:rsidRDefault="00125EF8" w:rsidP="008D6A1A">
      <w:pPr>
        <w:ind w:left="2880" w:hanging="720"/>
        <w:jc w:val="both"/>
        <w:rPr>
          <w:rFonts w:asciiTheme="minorHAnsi" w:hAnsiTheme="minorHAnsi"/>
        </w:rPr>
      </w:pPr>
      <w:r>
        <w:rPr>
          <w:rFonts w:asciiTheme="minorHAnsi" w:hAnsiTheme="minorHAnsi"/>
        </w:rPr>
        <w:t>3</w:t>
      </w:r>
      <w:r w:rsidR="00814054" w:rsidRPr="00125EF8">
        <w:rPr>
          <w:rFonts w:asciiTheme="minorHAnsi" w:hAnsiTheme="minorHAnsi"/>
        </w:rPr>
        <w:t>0%</w:t>
      </w:r>
      <w:r w:rsidR="00814054" w:rsidRPr="00125EF8">
        <w:rPr>
          <w:rFonts w:asciiTheme="minorHAnsi" w:hAnsiTheme="minorHAnsi"/>
        </w:rPr>
        <w:tab/>
      </w:r>
      <w:r w:rsidR="0070744A" w:rsidRPr="00125EF8">
        <w:rPr>
          <w:rFonts w:asciiTheme="minorHAnsi" w:hAnsiTheme="minorHAnsi"/>
        </w:rPr>
        <w:t xml:space="preserve">recension </w:t>
      </w:r>
      <w:r w:rsidR="00B867C9" w:rsidRPr="00125EF8">
        <w:rPr>
          <w:rFonts w:asciiTheme="minorHAnsi" w:hAnsiTheme="minorHAnsi"/>
        </w:rPr>
        <w:t>(</w:t>
      </w:r>
      <w:r w:rsidR="00C11E02" w:rsidRPr="00125EF8">
        <w:rPr>
          <w:rFonts w:asciiTheme="minorHAnsi" w:hAnsiTheme="minorHAnsi"/>
          <w:i/>
        </w:rPr>
        <w:t xml:space="preserve">së pari duhet ta propozoni me shkrim një libër </w:t>
      </w:r>
      <w:r w:rsidR="00521D20" w:rsidRPr="00125EF8">
        <w:rPr>
          <w:rFonts w:asciiTheme="minorHAnsi" w:hAnsiTheme="minorHAnsi"/>
          <w:i/>
        </w:rPr>
        <w:t>– mund t’i referoheni por jo d</w:t>
      </w:r>
      <w:r w:rsidR="0004261B" w:rsidRPr="00125EF8">
        <w:rPr>
          <w:rFonts w:asciiTheme="minorHAnsi" w:hAnsiTheme="minorHAnsi"/>
          <w:i/>
        </w:rPr>
        <w:t xml:space="preserve">omosdshmërisht të kufizoheni në “Literaturën e rekomanduar” - </w:t>
      </w:r>
      <w:r w:rsidR="00C11E02" w:rsidRPr="00125EF8">
        <w:rPr>
          <w:rFonts w:asciiTheme="minorHAnsi" w:hAnsiTheme="minorHAnsi"/>
          <w:i/>
        </w:rPr>
        <w:t>dhe vetëm pas miratimit nga bartësi i lëndës mund të filloni me shkrimin e recensionit, i cili</w:t>
      </w:r>
      <w:r w:rsidR="00814054" w:rsidRPr="00125EF8">
        <w:rPr>
          <w:rFonts w:asciiTheme="minorHAnsi" w:hAnsiTheme="minorHAnsi"/>
          <w:i/>
        </w:rPr>
        <w:t xml:space="preserve"> duhet t’i ketë rreth </w:t>
      </w:r>
      <w:r w:rsidR="0070744A" w:rsidRPr="00125EF8">
        <w:rPr>
          <w:rFonts w:asciiTheme="minorHAnsi" w:hAnsiTheme="minorHAnsi"/>
          <w:i/>
        </w:rPr>
        <w:t>2000 - 3000</w:t>
      </w:r>
      <w:r w:rsidR="00814054" w:rsidRPr="00125EF8">
        <w:rPr>
          <w:rFonts w:asciiTheme="minorHAnsi" w:hAnsiTheme="minorHAnsi"/>
          <w:i/>
        </w:rPr>
        <w:t xml:space="preserve"> fjalë</w:t>
      </w:r>
      <w:r w:rsidR="0070744A" w:rsidRPr="00125EF8">
        <w:rPr>
          <w:rFonts w:asciiTheme="minorHAnsi" w:hAnsiTheme="minorHAnsi"/>
          <w:i/>
        </w:rPr>
        <w:t>/</w:t>
      </w:r>
      <w:r w:rsidR="00814054" w:rsidRPr="00125EF8">
        <w:rPr>
          <w:rFonts w:asciiTheme="minorHAnsi" w:hAnsiTheme="minorHAnsi"/>
          <w:i/>
        </w:rPr>
        <w:t xml:space="preserve">; të punohet me fontin </w:t>
      </w:r>
      <w:r w:rsidR="00814054" w:rsidRPr="00125EF8">
        <w:rPr>
          <w:rFonts w:asciiTheme="minorHAnsi" w:hAnsiTheme="minorHAnsi"/>
          <w:i/>
          <w:u w:val="single"/>
        </w:rPr>
        <w:t>Times Ne</w:t>
      </w:r>
      <w:r w:rsidR="0004261B" w:rsidRPr="00125EF8">
        <w:rPr>
          <w:rFonts w:asciiTheme="minorHAnsi" w:hAnsiTheme="minorHAnsi"/>
          <w:i/>
          <w:u w:val="single"/>
        </w:rPr>
        <w:t>w</w:t>
      </w:r>
      <w:r w:rsidR="00814054" w:rsidRPr="00125EF8">
        <w:rPr>
          <w:rFonts w:asciiTheme="minorHAnsi" w:hAnsiTheme="minorHAnsi"/>
          <w:i/>
          <w:u w:val="single"/>
        </w:rPr>
        <w:t>Roman, 12</w:t>
      </w:r>
      <w:r w:rsidR="00814054" w:rsidRPr="00125EF8">
        <w:rPr>
          <w:rFonts w:asciiTheme="minorHAnsi" w:hAnsiTheme="minorHAnsi"/>
          <w:i/>
        </w:rPr>
        <w:t xml:space="preserve">, me hapësirë ndërmjet rreshtave 1.5; </w:t>
      </w:r>
      <w:r w:rsidR="00B867C9" w:rsidRPr="00125EF8">
        <w:rPr>
          <w:rFonts w:asciiTheme="minorHAnsi" w:hAnsiTheme="minorHAnsi"/>
          <w:i/>
        </w:rPr>
        <w:t>duhet të prezantohet</w:t>
      </w:r>
      <w:r w:rsidR="00D768B6" w:rsidRPr="00125EF8">
        <w:rPr>
          <w:rFonts w:asciiTheme="minorHAnsi" w:hAnsiTheme="minorHAnsi"/>
          <w:i/>
        </w:rPr>
        <w:t xml:space="preserve"> për diskutim në </w:t>
      </w:r>
      <w:r w:rsidR="00814054" w:rsidRPr="00125EF8">
        <w:rPr>
          <w:rFonts w:asciiTheme="minorHAnsi" w:hAnsiTheme="minorHAnsi"/>
          <w:i/>
        </w:rPr>
        <w:t>njërën prej 15 orëve të ushtrimeve me kohëzgjatje maksimale prej 10-15 min</w:t>
      </w:r>
      <w:r w:rsidR="00B867C9" w:rsidRPr="00125EF8">
        <w:rPr>
          <w:rFonts w:asciiTheme="minorHAnsi" w:hAnsiTheme="minorHAnsi"/>
        </w:rPr>
        <w:t>)</w:t>
      </w:r>
    </w:p>
    <w:p w:rsidR="001B7E71" w:rsidRPr="00125EF8" w:rsidRDefault="00125EF8" w:rsidP="008D6A1A">
      <w:pPr>
        <w:ind w:left="2160"/>
        <w:jc w:val="both"/>
        <w:rPr>
          <w:rFonts w:asciiTheme="minorHAnsi" w:hAnsiTheme="minorHAnsi"/>
        </w:rPr>
      </w:pPr>
      <w:r>
        <w:rPr>
          <w:rFonts w:asciiTheme="minorHAnsi" w:hAnsiTheme="minorHAnsi"/>
        </w:rPr>
        <w:t>30</w:t>
      </w:r>
      <w:r w:rsidR="001B7E71" w:rsidRPr="00125EF8">
        <w:rPr>
          <w:rFonts w:asciiTheme="minorHAnsi" w:hAnsiTheme="minorHAnsi"/>
        </w:rPr>
        <w:t>%</w:t>
      </w:r>
      <w:r w:rsidR="001B7E71" w:rsidRPr="00125EF8">
        <w:rPr>
          <w:rFonts w:asciiTheme="minorHAnsi" w:hAnsiTheme="minorHAnsi"/>
        </w:rPr>
        <w:tab/>
      </w:r>
      <w:r w:rsidR="0070744A" w:rsidRPr="00125EF8">
        <w:rPr>
          <w:rFonts w:asciiTheme="minorHAnsi" w:hAnsiTheme="minorHAnsi"/>
        </w:rPr>
        <w:t>kollokvium</w:t>
      </w:r>
      <w:r w:rsidR="001B7E71" w:rsidRPr="00125EF8">
        <w:rPr>
          <w:rFonts w:asciiTheme="minorHAnsi" w:hAnsiTheme="minorHAnsi"/>
        </w:rPr>
        <w:t xml:space="preserve"> </w:t>
      </w:r>
    </w:p>
    <w:p w:rsidR="001B7E71" w:rsidRPr="00125EF8" w:rsidRDefault="00125EF8" w:rsidP="008D6A1A">
      <w:pPr>
        <w:ind w:left="2160"/>
        <w:jc w:val="both"/>
        <w:rPr>
          <w:rFonts w:asciiTheme="minorHAnsi" w:hAnsiTheme="minorHAnsi"/>
          <w:u w:val="single"/>
        </w:rPr>
      </w:pPr>
      <w:r>
        <w:rPr>
          <w:rFonts w:asciiTheme="minorHAnsi" w:hAnsiTheme="minorHAnsi"/>
          <w:u w:val="single"/>
        </w:rPr>
        <w:lastRenderedPageBreak/>
        <w:t>3</w:t>
      </w:r>
      <w:r w:rsidR="0070744A" w:rsidRPr="00125EF8">
        <w:rPr>
          <w:rFonts w:asciiTheme="minorHAnsi" w:hAnsiTheme="minorHAnsi"/>
          <w:u w:val="single"/>
        </w:rPr>
        <w:t>0</w:t>
      </w:r>
      <w:r w:rsidR="001B7E71" w:rsidRPr="00125EF8">
        <w:rPr>
          <w:rFonts w:asciiTheme="minorHAnsi" w:hAnsiTheme="minorHAnsi"/>
          <w:u w:val="single"/>
        </w:rPr>
        <w:t>%</w:t>
      </w:r>
      <w:r w:rsidR="001B7E71" w:rsidRPr="00125EF8">
        <w:rPr>
          <w:rFonts w:asciiTheme="minorHAnsi" w:hAnsiTheme="minorHAnsi"/>
          <w:u w:val="single"/>
        </w:rPr>
        <w:tab/>
        <w:t>testi final</w:t>
      </w:r>
    </w:p>
    <w:p w:rsidR="00B867C9" w:rsidRPr="00125EF8" w:rsidRDefault="00B867C9" w:rsidP="001B7E71">
      <w:pPr>
        <w:ind w:left="2160"/>
        <w:rPr>
          <w:rFonts w:asciiTheme="minorHAnsi" w:hAnsiTheme="minorHAnsi"/>
        </w:rPr>
      </w:pPr>
    </w:p>
    <w:p w:rsidR="00B867C9" w:rsidRPr="00125EF8" w:rsidRDefault="00B867C9" w:rsidP="001B7E71">
      <w:pPr>
        <w:ind w:left="2160"/>
        <w:rPr>
          <w:rFonts w:asciiTheme="minorHAnsi" w:hAnsiTheme="minorHAnsi"/>
          <w:b/>
          <w:u w:val="single"/>
        </w:rPr>
      </w:pPr>
      <w:r w:rsidRPr="00125EF8">
        <w:rPr>
          <w:rFonts w:asciiTheme="minorHAnsi" w:hAnsiTheme="minorHAnsi"/>
          <w:b/>
          <w:u w:val="single"/>
        </w:rPr>
        <w:t>100%</w:t>
      </w:r>
      <w:r w:rsidRPr="00125EF8">
        <w:rPr>
          <w:rFonts w:asciiTheme="minorHAnsi" w:hAnsiTheme="minorHAnsi"/>
          <w:b/>
          <w:u w:val="single"/>
        </w:rPr>
        <w:tab/>
        <w:t>totali</w:t>
      </w:r>
    </w:p>
    <w:p w:rsidR="003C1383" w:rsidRPr="00125EF8" w:rsidRDefault="003C1383" w:rsidP="006F1E79">
      <w:pPr>
        <w:rPr>
          <w:rFonts w:asciiTheme="minorHAnsi" w:hAnsiTheme="minorHAnsi"/>
          <w:b/>
        </w:rPr>
      </w:pPr>
    </w:p>
    <w:p w:rsidR="00D768B6" w:rsidRPr="00125EF8" w:rsidRDefault="00B11655" w:rsidP="00B11655">
      <w:pPr>
        <w:jc w:val="both"/>
        <w:rPr>
          <w:rFonts w:asciiTheme="minorHAnsi" w:hAnsiTheme="minorHAnsi"/>
          <w:b/>
          <w:i/>
        </w:rPr>
      </w:pPr>
      <w:r w:rsidRPr="00125EF8">
        <w:rPr>
          <w:rFonts w:asciiTheme="minorHAnsi" w:hAnsiTheme="minorHAnsi"/>
          <w:b/>
          <w:i/>
        </w:rPr>
        <w:t xml:space="preserve">Politikat </w:t>
      </w:r>
      <w:bookmarkStart w:id="0" w:name="_GoBack"/>
      <w:bookmarkEnd w:id="0"/>
    </w:p>
    <w:p w:rsidR="00F5028D" w:rsidRPr="00125EF8" w:rsidRDefault="00B11655" w:rsidP="00F5028D">
      <w:pPr>
        <w:ind w:left="1710" w:hanging="1710"/>
        <w:jc w:val="both"/>
        <w:rPr>
          <w:rFonts w:asciiTheme="minorHAnsi" w:hAnsiTheme="minorHAnsi"/>
        </w:rPr>
      </w:pPr>
      <w:r w:rsidRPr="00125EF8">
        <w:rPr>
          <w:rFonts w:asciiTheme="minorHAnsi" w:hAnsiTheme="minorHAnsi"/>
          <w:b/>
          <w:i/>
        </w:rPr>
        <w:t>e kursit</w:t>
      </w:r>
      <w:r w:rsidR="00DD7BAA" w:rsidRPr="00125EF8">
        <w:rPr>
          <w:rFonts w:asciiTheme="minorHAnsi" w:hAnsiTheme="minorHAnsi"/>
          <w:b/>
          <w:i/>
        </w:rPr>
        <w:t>:</w:t>
      </w:r>
      <w:r w:rsidR="00D768B6" w:rsidRPr="00125EF8">
        <w:rPr>
          <w:rFonts w:asciiTheme="minorHAnsi" w:hAnsiTheme="minorHAnsi"/>
          <w:i/>
        </w:rPr>
        <w:tab/>
      </w:r>
      <w:r w:rsidR="00D768B6" w:rsidRPr="00125EF8">
        <w:rPr>
          <w:rFonts w:asciiTheme="minorHAnsi" w:hAnsiTheme="minorHAnsi"/>
          <w:i/>
        </w:rPr>
        <w:tab/>
      </w:r>
      <w:r w:rsidR="00D768B6" w:rsidRPr="00125EF8">
        <w:rPr>
          <w:rFonts w:asciiTheme="minorHAnsi" w:hAnsiTheme="minorHAnsi"/>
        </w:rPr>
        <w:t>Duhet të jeni të përgjegj</w:t>
      </w:r>
      <w:r w:rsidR="00F5028D" w:rsidRPr="00125EF8">
        <w:rPr>
          <w:rFonts w:asciiTheme="minorHAnsi" w:hAnsiTheme="minorHAnsi"/>
        </w:rPr>
        <w:t>shëm për statusin tuaj. Nga ju</w:t>
      </w:r>
      <w:r w:rsidR="00D768B6" w:rsidRPr="00125EF8">
        <w:rPr>
          <w:rFonts w:asciiTheme="minorHAnsi" w:hAnsiTheme="minorHAnsi"/>
        </w:rPr>
        <w:t xml:space="preserve"> pritet që sjelljet dhe qëndrimet tuaja të jenë në përputhje me këtë status</w:t>
      </w:r>
      <w:r w:rsidR="00F5028D" w:rsidRPr="00125EF8">
        <w:rPr>
          <w:rFonts w:asciiTheme="minorHAnsi" w:hAnsiTheme="minorHAnsi"/>
        </w:rPr>
        <w:t>, përkatësisht</w:t>
      </w:r>
      <w:r w:rsidR="00D768B6" w:rsidRPr="00125EF8">
        <w:rPr>
          <w:rFonts w:asciiTheme="minorHAnsi" w:hAnsiTheme="minorHAnsi"/>
        </w:rPr>
        <w:t xml:space="preserve"> </w:t>
      </w:r>
      <w:r w:rsidR="00F5028D" w:rsidRPr="00125EF8">
        <w:rPr>
          <w:rFonts w:asciiTheme="minorHAnsi" w:hAnsiTheme="minorHAnsi"/>
        </w:rPr>
        <w:t xml:space="preserve">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w:t>
      </w:r>
      <w:r w:rsidR="005A077F" w:rsidRPr="00125EF8">
        <w:rPr>
          <w:rFonts w:asciiTheme="minorHAnsi" w:hAnsiTheme="minorHAnsi"/>
        </w:rPr>
        <w:t xml:space="preserve">e </w:t>
      </w:r>
      <w:r w:rsidR="00F5028D" w:rsidRPr="00125EF8">
        <w:rPr>
          <w:rFonts w:asciiTheme="minorHAnsi" w:hAnsiTheme="minorHAnsi"/>
        </w:rPr>
        <w:t xml:space="preserve">rendit në orë mësimore dhe në veçanti në provime duhet të respektohen rreptësisht. Prishjet e rënda të rendit, sidomos në provim, do të raportohen në komisionin disiplinor të Fakultetit. </w:t>
      </w:r>
      <w:r w:rsidR="00D768B6" w:rsidRPr="00125EF8">
        <w:rPr>
          <w:rFonts w:asciiTheme="minorHAnsi" w:hAnsiTheme="minorHAnsi"/>
        </w:rPr>
        <w:t>Ju rekomandohet fuqishëm që të (ri)lexoni Statutin e UP-së për t’u informuar për obligimet dhe të drejtat tuaja</w:t>
      </w:r>
      <w:r w:rsidR="00F5028D" w:rsidRPr="00125EF8">
        <w:rPr>
          <w:rFonts w:asciiTheme="minorHAnsi" w:hAnsiTheme="minorHAnsi"/>
        </w:rPr>
        <w:t>.</w:t>
      </w:r>
    </w:p>
    <w:p w:rsidR="00F5028D" w:rsidRPr="00125EF8" w:rsidRDefault="00F5028D" w:rsidP="00F5028D">
      <w:pPr>
        <w:ind w:left="1710" w:hanging="1710"/>
        <w:jc w:val="both"/>
        <w:rPr>
          <w:rFonts w:asciiTheme="minorHAnsi" w:hAnsiTheme="minorHAnsi"/>
        </w:rPr>
      </w:pPr>
    </w:p>
    <w:p w:rsidR="00F5028D" w:rsidRPr="00125EF8" w:rsidRDefault="00F5028D" w:rsidP="00F5028D">
      <w:pPr>
        <w:ind w:left="1710" w:firstLine="450"/>
        <w:jc w:val="both"/>
        <w:rPr>
          <w:rFonts w:asciiTheme="minorHAnsi" w:hAnsiTheme="minorHAnsi"/>
        </w:rPr>
      </w:pPr>
      <w:r w:rsidRPr="00125EF8">
        <w:rPr>
          <w:rFonts w:asciiTheme="minorHAnsi" w:hAnsiTheme="minorHAnsi"/>
        </w:rPr>
        <w:t>Vlerësimi, përkatësisht notimi i dijeve tuaja, bëhet sipas kritereve dhe parametrave objektiv</w:t>
      </w:r>
      <w:r w:rsidR="00E052C6" w:rsidRPr="00125EF8">
        <w:rPr>
          <w:rFonts w:asciiTheme="minorHAnsi" w:hAnsiTheme="minorHAnsi"/>
        </w:rPr>
        <w:t>ë</w:t>
      </w:r>
      <w:r w:rsidRPr="00125EF8">
        <w:rPr>
          <w:rFonts w:asciiTheme="minorHAnsi" w:hAnsiTheme="minorHAnsi"/>
        </w:rPr>
        <w:t xml:space="preserve"> dhe neutral</w:t>
      </w:r>
      <w:r w:rsidR="00E052C6" w:rsidRPr="00125EF8">
        <w:rPr>
          <w:rFonts w:asciiTheme="minorHAnsi" w:hAnsiTheme="minorHAnsi"/>
        </w:rPr>
        <w:t>ë</w:t>
      </w:r>
      <w:r w:rsidRPr="00125EF8">
        <w:rPr>
          <w:rFonts w:asciiTheme="minorHAnsi" w:hAnsiTheme="minorHAnsi"/>
        </w:rPr>
        <w:t xml:space="preserve">, e nuk është vendim tekanjoz i mësimdhënësit. Nëse keni pyetje apo kërkoni sqarim në lidhje me një notë apo vlerësim që keni marrë në kollokvium, provim, punë seminarike apo detyrë tjetër, së pari duhet </w:t>
      </w:r>
      <w:r w:rsidR="00E052C6" w:rsidRPr="00125EF8">
        <w:rPr>
          <w:rFonts w:asciiTheme="minorHAnsi" w:hAnsiTheme="minorHAnsi"/>
        </w:rPr>
        <w:t xml:space="preserve">të </w:t>
      </w:r>
      <w:r w:rsidRPr="00125EF8">
        <w:rPr>
          <w:rFonts w:asciiTheme="minorHAnsi" w:hAnsiTheme="minorHAnsi"/>
        </w:rPr>
        <w:t xml:space="preserve">paraqitni një kërkesë me shkrim, pastaj duhet të caktoni një termin për t’u marrë me </w:t>
      </w:r>
      <w:r w:rsidR="00E052C6" w:rsidRPr="00125EF8">
        <w:rPr>
          <w:rFonts w:asciiTheme="minorHAnsi" w:hAnsiTheme="minorHAnsi"/>
        </w:rPr>
        <w:t>kërkesën</w:t>
      </w:r>
      <w:r w:rsidRPr="00125EF8">
        <w:rPr>
          <w:rFonts w:asciiTheme="minorHAnsi" w:hAnsiTheme="minorHAnsi"/>
        </w:rPr>
        <w:t xml:space="preserve"> tuaj. Assesi nuk do të diskutohen pyetjet në lidhje me notat dhe vlerësimet që nuk janë paraqitur me shkrim ose për të cilat nuk është caktuar termin. </w:t>
      </w:r>
    </w:p>
    <w:p w:rsidR="00B21E68" w:rsidRPr="00125EF8" w:rsidRDefault="00B21E68" w:rsidP="006F1E79">
      <w:pPr>
        <w:rPr>
          <w:rFonts w:asciiTheme="minorHAnsi" w:hAnsiTheme="minorHAnsi"/>
          <w:b/>
          <w:i/>
        </w:rPr>
      </w:pPr>
    </w:p>
    <w:p w:rsidR="00B867C9" w:rsidRPr="00125EF8" w:rsidRDefault="00B867C9" w:rsidP="006F1E79">
      <w:pPr>
        <w:rPr>
          <w:rFonts w:asciiTheme="minorHAnsi" w:hAnsiTheme="minorHAnsi"/>
          <w:b/>
          <w:i/>
        </w:rPr>
      </w:pPr>
      <w:r w:rsidRPr="00125EF8">
        <w:rPr>
          <w:rFonts w:asciiTheme="minorHAnsi" w:hAnsiTheme="minorHAnsi"/>
          <w:b/>
          <w:i/>
        </w:rPr>
        <w:t xml:space="preserve">Literatura </w:t>
      </w:r>
    </w:p>
    <w:p w:rsidR="006F1E79" w:rsidRPr="00125EF8" w:rsidRDefault="00B867C9" w:rsidP="006F1E79">
      <w:pPr>
        <w:rPr>
          <w:rFonts w:asciiTheme="minorHAnsi" w:hAnsiTheme="minorHAnsi"/>
          <w:b/>
          <w:i/>
        </w:rPr>
      </w:pPr>
      <w:r w:rsidRPr="00125EF8">
        <w:rPr>
          <w:rFonts w:asciiTheme="minorHAnsi" w:hAnsiTheme="minorHAnsi"/>
          <w:b/>
          <w:i/>
        </w:rPr>
        <w:t>e obligueshme:</w:t>
      </w:r>
    </w:p>
    <w:p w:rsidR="00B65F71" w:rsidRPr="00125EF8" w:rsidRDefault="00B65F71" w:rsidP="00B65F71">
      <w:pPr>
        <w:numPr>
          <w:ilvl w:val="0"/>
          <w:numId w:val="2"/>
        </w:numPr>
        <w:tabs>
          <w:tab w:val="clear" w:pos="360"/>
        </w:tabs>
        <w:ind w:left="2160"/>
        <w:jc w:val="both"/>
        <w:rPr>
          <w:rFonts w:asciiTheme="minorHAnsi" w:hAnsiTheme="minorHAnsi"/>
        </w:rPr>
      </w:pPr>
      <w:r w:rsidRPr="00125EF8">
        <w:rPr>
          <w:rFonts w:asciiTheme="minorHAnsi" w:hAnsiTheme="minorHAnsi"/>
        </w:rPr>
        <w:t xml:space="preserve">Furseth, Igner and Repstad, Pål (2006) </w:t>
      </w:r>
      <w:r w:rsidRPr="00125EF8">
        <w:rPr>
          <w:rFonts w:asciiTheme="minorHAnsi" w:hAnsiTheme="minorHAnsi"/>
          <w:i/>
        </w:rPr>
        <w:t xml:space="preserve">An Introduction to the Sociology of Religion. </w:t>
      </w:r>
      <w:r w:rsidRPr="00125EF8">
        <w:rPr>
          <w:rFonts w:asciiTheme="minorHAnsi" w:hAnsiTheme="minorHAnsi"/>
        </w:rPr>
        <w:t>Norway: Agder University College.</w:t>
      </w:r>
    </w:p>
    <w:p w:rsidR="00F36D1C" w:rsidRPr="00125EF8" w:rsidRDefault="00F36D1C" w:rsidP="00FC5951">
      <w:pPr>
        <w:numPr>
          <w:ilvl w:val="0"/>
          <w:numId w:val="2"/>
        </w:numPr>
        <w:tabs>
          <w:tab w:val="clear" w:pos="360"/>
        </w:tabs>
        <w:ind w:left="2160"/>
        <w:jc w:val="both"/>
        <w:rPr>
          <w:rFonts w:asciiTheme="minorHAnsi" w:hAnsiTheme="minorHAnsi"/>
        </w:rPr>
      </w:pPr>
      <w:r w:rsidRPr="00125EF8">
        <w:rPr>
          <w:rFonts w:asciiTheme="minorHAnsi" w:hAnsiTheme="minorHAnsi"/>
        </w:rPr>
        <w:t xml:space="preserve">Giddens, Anthony (1997) </w:t>
      </w:r>
      <w:r w:rsidRPr="00125EF8">
        <w:rPr>
          <w:rFonts w:asciiTheme="minorHAnsi" w:hAnsiTheme="minorHAnsi"/>
          <w:i/>
        </w:rPr>
        <w:t>Sociologjia</w:t>
      </w:r>
      <w:r w:rsidRPr="00125EF8">
        <w:rPr>
          <w:rFonts w:asciiTheme="minorHAnsi" w:hAnsiTheme="minorHAnsi"/>
        </w:rPr>
        <w:t>. Tiranë: Çabej.</w:t>
      </w:r>
    </w:p>
    <w:p w:rsidR="00B65F71" w:rsidRPr="00125EF8" w:rsidRDefault="00B65F71" w:rsidP="00B65F71">
      <w:pPr>
        <w:numPr>
          <w:ilvl w:val="0"/>
          <w:numId w:val="2"/>
        </w:numPr>
        <w:tabs>
          <w:tab w:val="clear" w:pos="360"/>
        </w:tabs>
        <w:ind w:left="2160"/>
        <w:rPr>
          <w:rFonts w:asciiTheme="minorHAnsi" w:hAnsiTheme="minorHAnsi"/>
        </w:rPr>
      </w:pPr>
      <w:r w:rsidRPr="00125EF8">
        <w:rPr>
          <w:rFonts w:asciiTheme="minorHAnsi" w:hAnsiTheme="minorHAnsi"/>
        </w:rPr>
        <w:t xml:space="preserve">Hughes, Michael dhe Kroehler, Carolyn J.  (2005) </w:t>
      </w:r>
      <w:r w:rsidRPr="00125EF8">
        <w:rPr>
          <w:rFonts w:asciiTheme="minorHAnsi" w:hAnsiTheme="minorHAnsi"/>
          <w:i/>
        </w:rPr>
        <w:t>Sociology The Core</w:t>
      </w:r>
      <w:r w:rsidRPr="00125EF8">
        <w:rPr>
          <w:rFonts w:asciiTheme="minorHAnsi" w:hAnsiTheme="minorHAnsi"/>
        </w:rPr>
        <w:t>. [7th. ed.] New York: McGraw-Hill.</w:t>
      </w:r>
    </w:p>
    <w:p w:rsidR="00EA4219" w:rsidRPr="00125EF8" w:rsidRDefault="00EA4219" w:rsidP="00EA4219">
      <w:pPr>
        <w:rPr>
          <w:rFonts w:asciiTheme="minorHAnsi" w:hAnsiTheme="minorHAnsi"/>
          <w:b/>
          <w:i/>
        </w:rPr>
      </w:pPr>
      <w:r w:rsidRPr="00125EF8">
        <w:rPr>
          <w:rFonts w:asciiTheme="minorHAnsi" w:hAnsiTheme="minorHAnsi"/>
          <w:b/>
          <w:i/>
        </w:rPr>
        <w:t xml:space="preserve">Literatura </w:t>
      </w:r>
    </w:p>
    <w:p w:rsidR="00EA4219" w:rsidRDefault="00EA4219" w:rsidP="00EA4219">
      <w:pPr>
        <w:rPr>
          <w:rFonts w:asciiTheme="minorHAnsi" w:hAnsiTheme="minorHAnsi"/>
          <w:b/>
          <w:i/>
        </w:rPr>
      </w:pPr>
      <w:r w:rsidRPr="00125EF8">
        <w:rPr>
          <w:rFonts w:asciiTheme="minorHAnsi" w:hAnsiTheme="minorHAnsi"/>
          <w:b/>
          <w:i/>
        </w:rPr>
        <w:t>e rekomanduar</w:t>
      </w:r>
    </w:p>
    <w:p w:rsidR="00EA4219" w:rsidRPr="00125EF8" w:rsidRDefault="00EA4219" w:rsidP="00EA4219">
      <w:pPr>
        <w:rPr>
          <w:rFonts w:asciiTheme="minorHAnsi" w:hAnsiTheme="minorHAnsi"/>
          <w:b/>
          <w:i/>
        </w:rPr>
      </w:pPr>
      <w:r>
        <w:rPr>
          <w:rFonts w:asciiTheme="minorHAnsi" w:hAnsiTheme="minorHAnsi"/>
          <w:b/>
          <w:i/>
        </w:rPr>
        <w:t>(shqip)</w:t>
      </w:r>
      <w:r w:rsidRPr="00125EF8">
        <w:rPr>
          <w:rFonts w:asciiTheme="minorHAnsi" w:hAnsiTheme="minorHAnsi"/>
          <w:b/>
          <w:i/>
        </w:rPr>
        <w:t>:</w:t>
      </w:r>
    </w:p>
    <w:p w:rsidR="00EA4219" w:rsidRPr="00125EF8" w:rsidRDefault="00EA4219" w:rsidP="00EA4219">
      <w:pPr>
        <w:numPr>
          <w:ilvl w:val="0"/>
          <w:numId w:val="5"/>
        </w:numPr>
        <w:tabs>
          <w:tab w:val="clear" w:pos="360"/>
        </w:tabs>
        <w:ind w:left="2160"/>
        <w:jc w:val="both"/>
        <w:rPr>
          <w:rFonts w:asciiTheme="minorHAnsi" w:hAnsiTheme="minorHAnsi"/>
          <w:lang w:val="en-US"/>
        </w:rPr>
      </w:pPr>
      <w:r>
        <w:rPr>
          <w:rFonts w:asciiTheme="minorHAnsi" w:hAnsiTheme="minorHAnsi"/>
        </w:rPr>
        <w:t xml:space="preserve">Graziano, Manlio (2015 [2014]) </w:t>
      </w:r>
      <w:r w:rsidRPr="00EA4219">
        <w:rPr>
          <w:rFonts w:asciiTheme="minorHAnsi" w:hAnsiTheme="minorHAnsi"/>
          <w:i/>
        </w:rPr>
        <w:t>Lufta e shenjt</w:t>
      </w:r>
      <w:r>
        <w:rPr>
          <w:rFonts w:asciiTheme="minorHAnsi" w:hAnsiTheme="minorHAnsi"/>
          <w:i/>
        </w:rPr>
        <w:t>ë</w:t>
      </w:r>
      <w:r w:rsidRPr="00EA4219">
        <w:rPr>
          <w:rFonts w:asciiTheme="minorHAnsi" w:hAnsiTheme="minorHAnsi"/>
          <w:i/>
        </w:rPr>
        <w:t xml:space="preserve"> dhe e shenjta aleanc</w:t>
      </w:r>
      <w:r>
        <w:rPr>
          <w:rFonts w:asciiTheme="minorHAnsi" w:hAnsiTheme="minorHAnsi"/>
          <w:i/>
        </w:rPr>
        <w:t>ë</w:t>
      </w:r>
      <w:r>
        <w:rPr>
          <w:rFonts w:asciiTheme="minorHAnsi" w:hAnsiTheme="minorHAnsi"/>
        </w:rPr>
        <w:t>. Tiranë: Saras.</w:t>
      </w:r>
    </w:p>
    <w:p w:rsidR="00436449" w:rsidRPr="00125EF8" w:rsidRDefault="00436449" w:rsidP="00436449">
      <w:pPr>
        <w:numPr>
          <w:ilvl w:val="0"/>
          <w:numId w:val="5"/>
        </w:numPr>
        <w:tabs>
          <w:tab w:val="clear" w:pos="360"/>
        </w:tabs>
        <w:ind w:left="2160"/>
        <w:jc w:val="both"/>
        <w:rPr>
          <w:rFonts w:asciiTheme="minorHAnsi" w:hAnsiTheme="minorHAnsi"/>
        </w:rPr>
      </w:pPr>
      <w:r w:rsidRPr="00125EF8">
        <w:rPr>
          <w:rFonts w:asciiTheme="minorHAnsi" w:hAnsiTheme="minorHAnsi"/>
        </w:rPr>
        <w:t xml:space="preserve">Durkheim, </w:t>
      </w:r>
      <w:r w:rsidRPr="00125EF8">
        <w:rPr>
          <w:rFonts w:asciiTheme="minorHAnsi" w:hAnsiTheme="minorHAnsi"/>
          <w:lang w:val="en-US"/>
        </w:rPr>
        <w:t>Émile</w:t>
      </w:r>
      <w:r w:rsidRPr="00125EF8">
        <w:rPr>
          <w:rFonts w:asciiTheme="minorHAnsi" w:hAnsiTheme="minorHAnsi"/>
        </w:rPr>
        <w:t xml:space="preserve"> (2000) </w:t>
      </w:r>
      <w:r w:rsidRPr="00125EF8">
        <w:rPr>
          <w:rFonts w:asciiTheme="minorHAnsi" w:hAnsiTheme="minorHAnsi"/>
          <w:i/>
        </w:rPr>
        <w:t>Format elementare të jetës fetare</w:t>
      </w:r>
      <w:r w:rsidRPr="00125EF8">
        <w:rPr>
          <w:rFonts w:asciiTheme="minorHAnsi" w:hAnsiTheme="minorHAnsi"/>
        </w:rPr>
        <w:t>. Tiranë: Korbi.</w:t>
      </w:r>
    </w:p>
    <w:p w:rsidR="00436449" w:rsidRPr="00125EF8" w:rsidRDefault="00436449" w:rsidP="00436449">
      <w:pPr>
        <w:numPr>
          <w:ilvl w:val="0"/>
          <w:numId w:val="5"/>
        </w:numPr>
        <w:tabs>
          <w:tab w:val="clear" w:pos="360"/>
        </w:tabs>
        <w:ind w:left="2160"/>
        <w:jc w:val="both"/>
        <w:rPr>
          <w:rFonts w:asciiTheme="minorHAnsi" w:hAnsiTheme="minorHAnsi"/>
        </w:rPr>
      </w:pPr>
      <w:r w:rsidRPr="00125EF8">
        <w:rPr>
          <w:rFonts w:asciiTheme="minorHAnsi" w:hAnsiTheme="minorHAnsi"/>
        </w:rPr>
        <w:t xml:space="preserve">Marx, Karl &amp; Engels, Friedrich (1975) </w:t>
      </w:r>
      <w:r w:rsidRPr="00125EF8">
        <w:rPr>
          <w:rFonts w:asciiTheme="minorHAnsi" w:hAnsiTheme="minorHAnsi"/>
          <w:i/>
        </w:rPr>
        <w:t xml:space="preserve">Vepra të Zgjedhura 1 &amp; 2. </w:t>
      </w:r>
      <w:r w:rsidRPr="00125EF8">
        <w:rPr>
          <w:rFonts w:asciiTheme="minorHAnsi" w:hAnsiTheme="minorHAnsi"/>
        </w:rPr>
        <w:t>Tiranë: 8 Nëntori.</w:t>
      </w:r>
    </w:p>
    <w:p w:rsidR="00EA4219" w:rsidRPr="00436449" w:rsidRDefault="00436449" w:rsidP="00436449">
      <w:pPr>
        <w:numPr>
          <w:ilvl w:val="0"/>
          <w:numId w:val="5"/>
        </w:numPr>
        <w:tabs>
          <w:tab w:val="clear" w:pos="360"/>
        </w:tabs>
        <w:ind w:left="2160"/>
        <w:rPr>
          <w:rFonts w:asciiTheme="minorHAnsi" w:hAnsiTheme="minorHAnsi"/>
        </w:rPr>
      </w:pPr>
      <w:r w:rsidRPr="00125EF8">
        <w:rPr>
          <w:rFonts w:asciiTheme="minorHAnsi" w:hAnsiTheme="minorHAnsi"/>
        </w:rPr>
        <w:t xml:space="preserve">Weber, Max (2005) </w:t>
      </w:r>
      <w:r w:rsidRPr="00125EF8">
        <w:rPr>
          <w:rFonts w:asciiTheme="minorHAnsi" w:hAnsiTheme="minorHAnsi"/>
          <w:i/>
        </w:rPr>
        <w:t>Etika protestante dhe shpirti i kapitalizmit.</w:t>
      </w:r>
      <w:r w:rsidRPr="00125EF8">
        <w:rPr>
          <w:rFonts w:asciiTheme="minorHAnsi" w:hAnsiTheme="minorHAnsi"/>
        </w:rPr>
        <w:t xml:space="preserve"> Tiranë: Plejad.</w:t>
      </w:r>
    </w:p>
    <w:p w:rsidR="00B867C9" w:rsidRPr="00125EF8" w:rsidRDefault="00B867C9" w:rsidP="00B867C9">
      <w:pPr>
        <w:rPr>
          <w:rFonts w:asciiTheme="minorHAnsi" w:hAnsiTheme="minorHAnsi"/>
          <w:b/>
          <w:i/>
        </w:rPr>
      </w:pPr>
      <w:r w:rsidRPr="00125EF8">
        <w:rPr>
          <w:rFonts w:asciiTheme="minorHAnsi" w:hAnsiTheme="minorHAnsi"/>
          <w:b/>
          <w:i/>
        </w:rPr>
        <w:t xml:space="preserve">Literatura </w:t>
      </w:r>
    </w:p>
    <w:p w:rsidR="00EA4219" w:rsidRDefault="00B867C9" w:rsidP="00B867C9">
      <w:pPr>
        <w:rPr>
          <w:rFonts w:asciiTheme="minorHAnsi" w:hAnsiTheme="minorHAnsi"/>
          <w:b/>
          <w:i/>
        </w:rPr>
      </w:pPr>
      <w:r w:rsidRPr="00125EF8">
        <w:rPr>
          <w:rFonts w:asciiTheme="minorHAnsi" w:hAnsiTheme="minorHAnsi"/>
          <w:b/>
          <w:i/>
        </w:rPr>
        <w:t>e rekomanduar</w:t>
      </w:r>
    </w:p>
    <w:p w:rsidR="00B867C9" w:rsidRPr="00125EF8" w:rsidRDefault="00EA4219" w:rsidP="00B867C9">
      <w:pPr>
        <w:rPr>
          <w:rFonts w:asciiTheme="minorHAnsi" w:hAnsiTheme="minorHAnsi"/>
          <w:b/>
          <w:i/>
        </w:rPr>
      </w:pPr>
      <w:r>
        <w:rPr>
          <w:rFonts w:asciiTheme="minorHAnsi" w:hAnsiTheme="minorHAnsi"/>
          <w:b/>
          <w:i/>
        </w:rPr>
        <w:t>(anglisht)</w:t>
      </w:r>
      <w:r w:rsidR="00B867C9" w:rsidRPr="00125EF8">
        <w:rPr>
          <w:rFonts w:asciiTheme="minorHAnsi" w:hAnsiTheme="minorHAnsi"/>
          <w:b/>
          <w:i/>
        </w:rPr>
        <w:t>:</w:t>
      </w:r>
    </w:p>
    <w:p w:rsidR="00431D2E" w:rsidRPr="00125EF8" w:rsidRDefault="00431D2E" w:rsidP="00436449">
      <w:pPr>
        <w:numPr>
          <w:ilvl w:val="0"/>
          <w:numId w:val="45"/>
        </w:numPr>
        <w:tabs>
          <w:tab w:val="clear" w:pos="360"/>
        </w:tabs>
        <w:ind w:left="2250"/>
        <w:jc w:val="both"/>
        <w:rPr>
          <w:rFonts w:asciiTheme="minorHAnsi" w:hAnsiTheme="minorHAnsi"/>
          <w:i/>
        </w:rPr>
      </w:pPr>
      <w:r w:rsidRPr="00125EF8">
        <w:rPr>
          <w:rFonts w:asciiTheme="minorHAnsi" w:hAnsiTheme="minorHAnsi"/>
        </w:rPr>
        <w:lastRenderedPageBreak/>
        <w:t>A. Hughes, John, J. Martin, Peter, Sharrock, W.W.</w:t>
      </w:r>
      <w:r w:rsidRPr="00125EF8">
        <w:rPr>
          <w:rFonts w:asciiTheme="minorHAnsi" w:hAnsiTheme="minorHAnsi"/>
          <w:i/>
        </w:rPr>
        <w:t xml:space="preserve"> (1997) Understanding Classical Sociology</w:t>
      </w:r>
      <w:r w:rsidRPr="00125EF8">
        <w:rPr>
          <w:rFonts w:asciiTheme="minorHAnsi" w:hAnsiTheme="minorHAnsi"/>
        </w:rPr>
        <w:t>. London: Sage.</w:t>
      </w:r>
    </w:p>
    <w:p w:rsidR="00A422A9" w:rsidRPr="00125EF8" w:rsidRDefault="00A422A9"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Armstrong, Karen (2009) </w:t>
      </w:r>
      <w:r w:rsidRPr="00125EF8">
        <w:rPr>
          <w:rFonts w:asciiTheme="minorHAnsi" w:hAnsiTheme="minorHAnsi"/>
          <w:i/>
          <w:lang w:val="en-US"/>
        </w:rPr>
        <w:t>The Case for God</w:t>
      </w:r>
      <w:r w:rsidRPr="00125EF8">
        <w:rPr>
          <w:rFonts w:asciiTheme="minorHAnsi" w:hAnsiTheme="minorHAnsi"/>
          <w:lang w:val="en-US"/>
        </w:rPr>
        <w:t>. Borzoi Book published by Alfred Knopf.</w:t>
      </w:r>
    </w:p>
    <w:p w:rsidR="00C1523C" w:rsidRPr="00125EF8" w:rsidRDefault="00C1523C"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Berry, Phillipa dhe Wernick, Andrew </w:t>
      </w:r>
      <w:r w:rsidR="0067163E" w:rsidRPr="00125EF8">
        <w:rPr>
          <w:rFonts w:asciiTheme="minorHAnsi" w:hAnsiTheme="minorHAnsi"/>
          <w:lang w:val="en-US"/>
        </w:rPr>
        <w:t>(</w:t>
      </w:r>
      <w:r w:rsidR="004A25BD" w:rsidRPr="00125EF8">
        <w:rPr>
          <w:rFonts w:asciiTheme="minorHAnsi" w:hAnsiTheme="minorHAnsi"/>
          <w:lang w:val="en-US"/>
        </w:rPr>
        <w:t>Ed</w:t>
      </w:r>
      <w:r w:rsidR="0067163E" w:rsidRPr="00125EF8">
        <w:rPr>
          <w:rFonts w:asciiTheme="minorHAnsi" w:hAnsiTheme="minorHAnsi"/>
          <w:lang w:val="en-US"/>
        </w:rPr>
        <w:t>s</w:t>
      </w:r>
      <w:r w:rsidR="004A25BD" w:rsidRPr="00125EF8">
        <w:rPr>
          <w:rFonts w:asciiTheme="minorHAnsi" w:hAnsiTheme="minorHAnsi"/>
          <w:lang w:val="en-US"/>
        </w:rPr>
        <w:t>.</w:t>
      </w:r>
      <w:r w:rsidR="0067163E" w:rsidRPr="00125EF8">
        <w:rPr>
          <w:rFonts w:asciiTheme="minorHAnsi" w:hAnsiTheme="minorHAnsi"/>
          <w:lang w:val="en-US"/>
        </w:rPr>
        <w:t>)</w:t>
      </w:r>
      <w:r w:rsidR="004A25BD" w:rsidRPr="00125EF8">
        <w:rPr>
          <w:rFonts w:asciiTheme="minorHAnsi" w:hAnsiTheme="minorHAnsi"/>
          <w:lang w:val="en-US"/>
        </w:rPr>
        <w:t xml:space="preserve"> </w:t>
      </w:r>
      <w:r w:rsidRPr="00125EF8">
        <w:rPr>
          <w:rFonts w:asciiTheme="minorHAnsi" w:hAnsiTheme="minorHAnsi"/>
          <w:lang w:val="en-US"/>
        </w:rPr>
        <w:t xml:space="preserve">(2006) </w:t>
      </w:r>
      <w:r w:rsidRPr="00125EF8">
        <w:rPr>
          <w:rFonts w:asciiTheme="minorHAnsi" w:hAnsiTheme="minorHAnsi"/>
          <w:i/>
          <w:lang w:val="en-US"/>
        </w:rPr>
        <w:t>Shadow of Spirit</w:t>
      </w:r>
      <w:r w:rsidR="00407D04" w:rsidRPr="00125EF8">
        <w:rPr>
          <w:rFonts w:asciiTheme="minorHAnsi" w:hAnsiTheme="minorHAnsi"/>
          <w:i/>
          <w:lang w:val="en-US"/>
        </w:rPr>
        <w:t>:</w:t>
      </w:r>
      <w:r w:rsidRPr="00125EF8">
        <w:rPr>
          <w:rFonts w:asciiTheme="minorHAnsi" w:hAnsiTheme="minorHAnsi"/>
          <w:i/>
          <w:lang w:val="en-US"/>
        </w:rPr>
        <w:t xml:space="preserve"> Postmodernism and Religion</w:t>
      </w:r>
      <w:r w:rsidRPr="00125EF8">
        <w:rPr>
          <w:rFonts w:asciiTheme="minorHAnsi" w:hAnsiTheme="minorHAnsi"/>
          <w:lang w:val="en-US"/>
        </w:rPr>
        <w:t xml:space="preserve">. London: Routledge. Taylor &amp; Francis e-Library edition. </w:t>
      </w:r>
    </w:p>
    <w:p w:rsidR="00431D2E" w:rsidRPr="00125EF8" w:rsidRDefault="00431D2E" w:rsidP="00436449">
      <w:pPr>
        <w:numPr>
          <w:ilvl w:val="0"/>
          <w:numId w:val="45"/>
        </w:numPr>
        <w:tabs>
          <w:tab w:val="clear" w:pos="360"/>
        </w:tabs>
        <w:ind w:left="2250"/>
        <w:jc w:val="both"/>
        <w:rPr>
          <w:rFonts w:asciiTheme="minorHAnsi" w:hAnsiTheme="minorHAnsi"/>
          <w:i/>
        </w:rPr>
      </w:pPr>
      <w:r w:rsidRPr="00125EF8">
        <w:rPr>
          <w:rFonts w:asciiTheme="minorHAnsi" w:hAnsiTheme="minorHAnsi"/>
        </w:rPr>
        <w:t xml:space="preserve">Cuff, E.C., Sharrock, W.W., Francis D.W. (1990) </w:t>
      </w:r>
      <w:r w:rsidRPr="00125EF8">
        <w:rPr>
          <w:rFonts w:asciiTheme="minorHAnsi" w:hAnsiTheme="minorHAnsi"/>
          <w:i/>
        </w:rPr>
        <w:t>Perspectives in Sociology</w:t>
      </w:r>
      <w:r w:rsidRPr="00125EF8">
        <w:rPr>
          <w:rFonts w:asciiTheme="minorHAnsi" w:hAnsiTheme="minorHAnsi"/>
        </w:rPr>
        <w:t>. London: Routledge.</w:t>
      </w:r>
    </w:p>
    <w:p w:rsidR="005117E4" w:rsidRPr="00125EF8" w:rsidRDefault="005117E4"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Davie, Grace (2005) </w:t>
      </w:r>
      <w:r w:rsidRPr="00125EF8">
        <w:rPr>
          <w:rFonts w:asciiTheme="minorHAnsi" w:hAnsiTheme="minorHAnsi"/>
          <w:i/>
          <w:lang w:val="en-US"/>
        </w:rPr>
        <w:t>The Sociology of Religion</w:t>
      </w:r>
      <w:r w:rsidRPr="00125EF8">
        <w:rPr>
          <w:rFonts w:asciiTheme="minorHAnsi" w:hAnsiTheme="minorHAnsi"/>
          <w:lang w:val="en-US"/>
        </w:rPr>
        <w:t>. London: SAGE Publication.</w:t>
      </w:r>
    </w:p>
    <w:p w:rsidR="00502D2B" w:rsidRPr="00125EF8" w:rsidRDefault="0067163E"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Fenn, Richard K. (Ed.)</w:t>
      </w:r>
      <w:r w:rsidR="00502D2B" w:rsidRPr="00125EF8">
        <w:rPr>
          <w:rFonts w:asciiTheme="minorHAnsi" w:hAnsiTheme="minorHAnsi"/>
          <w:lang w:val="en-US"/>
        </w:rPr>
        <w:t xml:space="preserve"> (</w:t>
      </w:r>
      <w:r w:rsidR="001E3E22" w:rsidRPr="00125EF8">
        <w:rPr>
          <w:rFonts w:asciiTheme="minorHAnsi" w:hAnsiTheme="minorHAnsi"/>
          <w:lang w:val="en-US"/>
        </w:rPr>
        <w:t xml:space="preserve">2003) </w:t>
      </w:r>
      <w:r w:rsidR="00502D2B" w:rsidRPr="00125EF8">
        <w:rPr>
          <w:rFonts w:asciiTheme="minorHAnsi" w:hAnsiTheme="minorHAnsi"/>
          <w:i/>
          <w:lang w:val="en-US"/>
        </w:rPr>
        <w:t>The Black</w:t>
      </w:r>
      <w:r w:rsidR="00D94919" w:rsidRPr="00125EF8">
        <w:rPr>
          <w:rFonts w:asciiTheme="minorHAnsi" w:hAnsiTheme="minorHAnsi"/>
          <w:i/>
          <w:lang w:val="en-US"/>
        </w:rPr>
        <w:t>w</w:t>
      </w:r>
      <w:r w:rsidR="00502D2B" w:rsidRPr="00125EF8">
        <w:rPr>
          <w:rFonts w:asciiTheme="minorHAnsi" w:hAnsiTheme="minorHAnsi"/>
          <w:i/>
          <w:lang w:val="en-US"/>
        </w:rPr>
        <w:t>ell Companion to Sociology of Religion</w:t>
      </w:r>
      <w:r w:rsidR="001E3E22" w:rsidRPr="00125EF8">
        <w:rPr>
          <w:rFonts w:asciiTheme="minorHAnsi" w:hAnsiTheme="minorHAnsi"/>
          <w:lang w:val="en-US"/>
        </w:rPr>
        <w:t>. Black</w:t>
      </w:r>
      <w:r w:rsidR="00D94919" w:rsidRPr="00125EF8">
        <w:rPr>
          <w:rFonts w:asciiTheme="minorHAnsi" w:hAnsiTheme="minorHAnsi"/>
          <w:lang w:val="en-US"/>
        </w:rPr>
        <w:t>w</w:t>
      </w:r>
      <w:r w:rsidR="001E3E22" w:rsidRPr="00125EF8">
        <w:rPr>
          <w:rFonts w:asciiTheme="minorHAnsi" w:hAnsiTheme="minorHAnsi"/>
          <w:lang w:val="en-US"/>
        </w:rPr>
        <w:t>ell Publishing Ltd.</w:t>
      </w:r>
    </w:p>
    <w:p w:rsidR="00431D2E" w:rsidRPr="00125EF8" w:rsidRDefault="00431D2E"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Hamilton, Malcolm (2002) </w:t>
      </w:r>
      <w:r w:rsidRPr="00125EF8">
        <w:rPr>
          <w:rFonts w:asciiTheme="minorHAnsi" w:hAnsiTheme="minorHAnsi"/>
          <w:i/>
          <w:lang w:val="en-US"/>
        </w:rPr>
        <w:t xml:space="preserve">The Sociology of Religion </w:t>
      </w:r>
      <w:r w:rsidRPr="00125EF8">
        <w:rPr>
          <w:rFonts w:asciiTheme="minorHAnsi" w:hAnsiTheme="minorHAnsi"/>
          <w:lang w:val="en-US"/>
        </w:rPr>
        <w:t>(2</w:t>
      </w:r>
      <w:r w:rsidRPr="00125EF8">
        <w:rPr>
          <w:rFonts w:asciiTheme="minorHAnsi" w:hAnsiTheme="minorHAnsi"/>
          <w:vertAlign w:val="superscript"/>
          <w:lang w:val="en-US"/>
        </w:rPr>
        <w:t>nd</w:t>
      </w:r>
      <w:r w:rsidRPr="00125EF8">
        <w:rPr>
          <w:rFonts w:asciiTheme="minorHAnsi" w:hAnsiTheme="minorHAnsi"/>
          <w:lang w:val="en-US"/>
        </w:rPr>
        <w:t xml:space="preserve"> ed.). London: Routledge. Taylor &amp; Francis e-Library edition. </w:t>
      </w:r>
    </w:p>
    <w:p w:rsidR="00A422A9" w:rsidRPr="00125EF8" w:rsidRDefault="00A422A9"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Pattison, George (2005) Thinking about God in an Age of Technology. New York: Oxford University Press.</w:t>
      </w:r>
    </w:p>
    <w:p w:rsidR="00A422A9" w:rsidRPr="00125EF8" w:rsidRDefault="00A422A9"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Proctor, James D. (Ed.) (2005) </w:t>
      </w:r>
      <w:r w:rsidRPr="00125EF8">
        <w:rPr>
          <w:rFonts w:asciiTheme="minorHAnsi" w:hAnsiTheme="minorHAnsi"/>
          <w:i/>
          <w:lang w:val="en-US"/>
        </w:rPr>
        <w:t>Science, Religion and the Human Experience</w:t>
      </w:r>
      <w:r w:rsidRPr="00125EF8">
        <w:rPr>
          <w:rFonts w:asciiTheme="minorHAnsi" w:hAnsiTheme="minorHAnsi"/>
          <w:lang w:val="en-US"/>
        </w:rPr>
        <w:t>. Oxford: Oxford University Press.</w:t>
      </w:r>
    </w:p>
    <w:p w:rsidR="004635F7" w:rsidRPr="00125EF8" w:rsidRDefault="004635F7"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Mellor, Philip A. (2004) </w:t>
      </w:r>
      <w:r w:rsidRPr="00125EF8">
        <w:rPr>
          <w:rFonts w:asciiTheme="minorHAnsi" w:hAnsiTheme="minorHAnsi"/>
          <w:i/>
          <w:lang w:val="en-US"/>
        </w:rPr>
        <w:t>Religion, Realism and Social Theory: Making Sense of Society</w:t>
      </w:r>
      <w:r w:rsidRPr="00125EF8">
        <w:rPr>
          <w:rFonts w:asciiTheme="minorHAnsi" w:hAnsiTheme="minorHAnsi"/>
          <w:lang w:val="en-US"/>
        </w:rPr>
        <w:t xml:space="preserve">. London: SAGE Publication Ltd. </w:t>
      </w:r>
    </w:p>
    <w:p w:rsidR="00407D04" w:rsidRPr="00125EF8" w:rsidRDefault="00407D04"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Nielse, Donald (1999) </w:t>
      </w:r>
      <w:r w:rsidRPr="00125EF8">
        <w:rPr>
          <w:rFonts w:asciiTheme="minorHAnsi" w:hAnsiTheme="minorHAnsi"/>
          <w:i/>
          <w:lang w:val="en-US"/>
        </w:rPr>
        <w:t>Three Faces of God: Society, Religion and the Categories of Totality in the Philosophy of Émile Durkheim</w:t>
      </w:r>
      <w:r w:rsidRPr="00125EF8">
        <w:rPr>
          <w:rFonts w:asciiTheme="minorHAnsi" w:hAnsiTheme="minorHAnsi"/>
          <w:lang w:val="en-US"/>
        </w:rPr>
        <w:t xml:space="preserve">. </w:t>
      </w:r>
    </w:p>
    <w:p w:rsidR="0004261B" w:rsidRPr="00125EF8" w:rsidRDefault="0004261B"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Norris, Pippa, Inglehard, Ronald (2004) S</w:t>
      </w:r>
      <w:r w:rsidRPr="00125EF8">
        <w:rPr>
          <w:rFonts w:asciiTheme="minorHAnsi" w:hAnsiTheme="minorHAnsi"/>
          <w:i/>
          <w:lang w:val="en-US"/>
        </w:rPr>
        <w:t>acred and Secular: Religion and Politics Worldwide</w:t>
      </w:r>
      <w:r w:rsidRPr="00125EF8">
        <w:rPr>
          <w:rFonts w:asciiTheme="minorHAnsi" w:hAnsiTheme="minorHAnsi"/>
          <w:lang w:val="en-US"/>
        </w:rPr>
        <w:t>. Cambridge: Cambridge University Press.</w:t>
      </w:r>
    </w:p>
    <w:p w:rsidR="00431D2E" w:rsidRPr="00125EF8" w:rsidRDefault="00431D2E"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Roberts, Richard H. (2004) </w:t>
      </w:r>
      <w:r w:rsidRPr="00125EF8">
        <w:rPr>
          <w:rFonts w:asciiTheme="minorHAnsi" w:hAnsiTheme="minorHAnsi"/>
          <w:i/>
          <w:lang w:val="en-US"/>
        </w:rPr>
        <w:t>Religion, Theology and the Human Sciences</w:t>
      </w:r>
      <w:r w:rsidRPr="00125EF8">
        <w:rPr>
          <w:rFonts w:asciiTheme="minorHAnsi" w:hAnsiTheme="minorHAnsi"/>
          <w:lang w:val="en-US"/>
        </w:rPr>
        <w:t xml:space="preserve">. Cambridge: Cambridge University Press. </w:t>
      </w:r>
    </w:p>
    <w:p w:rsidR="004635F7" w:rsidRPr="00125EF8" w:rsidRDefault="004635F7"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Roberts, Richard H. (2003) </w:t>
      </w:r>
      <w:r w:rsidRPr="00125EF8">
        <w:rPr>
          <w:rFonts w:asciiTheme="minorHAnsi" w:hAnsiTheme="minorHAnsi"/>
          <w:i/>
          <w:lang w:val="en-US"/>
        </w:rPr>
        <w:t>Religion and the Transformations of Capitalism: Comparative Approaches</w:t>
      </w:r>
      <w:r w:rsidRPr="00125EF8">
        <w:rPr>
          <w:rFonts w:asciiTheme="minorHAnsi" w:hAnsiTheme="minorHAnsi"/>
          <w:lang w:val="en-US"/>
        </w:rPr>
        <w:t>. London: Routledge. Taylor &amp; Francis e-Library edition.</w:t>
      </w:r>
    </w:p>
    <w:p w:rsidR="00805A53" w:rsidRPr="00125EF8" w:rsidRDefault="00805A53"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Turner, Bryan S. [Ed.] (2010) </w:t>
      </w:r>
      <w:r w:rsidRPr="00125EF8">
        <w:rPr>
          <w:rFonts w:asciiTheme="minorHAnsi" w:hAnsiTheme="minorHAnsi"/>
          <w:i/>
          <w:lang w:val="en-US"/>
        </w:rPr>
        <w:t>The Ne</w:t>
      </w:r>
      <w:r w:rsidR="00D94919" w:rsidRPr="00125EF8">
        <w:rPr>
          <w:rFonts w:asciiTheme="minorHAnsi" w:hAnsiTheme="minorHAnsi"/>
          <w:i/>
          <w:lang w:val="en-US"/>
        </w:rPr>
        <w:t>w</w:t>
      </w:r>
      <w:r w:rsidRPr="00125EF8">
        <w:rPr>
          <w:rFonts w:asciiTheme="minorHAnsi" w:hAnsiTheme="minorHAnsi"/>
          <w:i/>
          <w:lang w:val="en-US"/>
        </w:rPr>
        <w:t xml:space="preserve"> Black</w:t>
      </w:r>
      <w:r w:rsidR="00D94919" w:rsidRPr="00125EF8">
        <w:rPr>
          <w:rFonts w:asciiTheme="minorHAnsi" w:hAnsiTheme="minorHAnsi"/>
          <w:i/>
          <w:lang w:val="en-US"/>
        </w:rPr>
        <w:t>w</w:t>
      </w:r>
      <w:r w:rsidRPr="00125EF8">
        <w:rPr>
          <w:rFonts w:asciiTheme="minorHAnsi" w:hAnsiTheme="minorHAnsi"/>
          <w:i/>
          <w:lang w:val="en-US"/>
        </w:rPr>
        <w:t>ell Companion to the Sociology of Religion</w:t>
      </w:r>
      <w:r w:rsidRPr="00125EF8">
        <w:rPr>
          <w:rFonts w:asciiTheme="minorHAnsi" w:hAnsiTheme="minorHAnsi"/>
          <w:lang w:val="en-US"/>
        </w:rPr>
        <w:t xml:space="preserve">. </w:t>
      </w:r>
      <w:r w:rsidR="00D94919" w:rsidRPr="00125EF8">
        <w:rPr>
          <w:rFonts w:asciiTheme="minorHAnsi" w:hAnsiTheme="minorHAnsi"/>
          <w:lang w:val="en-US"/>
        </w:rPr>
        <w:t>W</w:t>
      </w:r>
      <w:r w:rsidRPr="00125EF8">
        <w:rPr>
          <w:rFonts w:asciiTheme="minorHAnsi" w:hAnsiTheme="minorHAnsi"/>
          <w:lang w:val="en-US"/>
        </w:rPr>
        <w:t>iley – Black</w:t>
      </w:r>
      <w:r w:rsidR="00D94919" w:rsidRPr="00125EF8">
        <w:rPr>
          <w:rFonts w:asciiTheme="minorHAnsi" w:hAnsiTheme="minorHAnsi"/>
          <w:lang w:val="en-US"/>
        </w:rPr>
        <w:t>w</w:t>
      </w:r>
      <w:r w:rsidRPr="00125EF8">
        <w:rPr>
          <w:rFonts w:asciiTheme="minorHAnsi" w:hAnsiTheme="minorHAnsi"/>
          <w:lang w:val="en-US"/>
        </w:rPr>
        <w:t>ell. Black</w:t>
      </w:r>
      <w:r w:rsidR="00D94919" w:rsidRPr="00125EF8">
        <w:rPr>
          <w:rFonts w:asciiTheme="minorHAnsi" w:hAnsiTheme="minorHAnsi"/>
          <w:lang w:val="en-US"/>
        </w:rPr>
        <w:t>w</w:t>
      </w:r>
      <w:r w:rsidRPr="00125EF8">
        <w:rPr>
          <w:rFonts w:asciiTheme="minorHAnsi" w:hAnsiTheme="minorHAnsi"/>
          <w:lang w:val="en-US"/>
        </w:rPr>
        <w:t>ell Publishing Ltd.</w:t>
      </w:r>
    </w:p>
    <w:p w:rsidR="00740490" w:rsidRPr="00125EF8" w:rsidRDefault="00740490"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Van Voorst, Robert E. (2008) </w:t>
      </w:r>
      <w:r w:rsidRPr="00125EF8">
        <w:rPr>
          <w:rFonts w:asciiTheme="minorHAnsi" w:hAnsiTheme="minorHAnsi"/>
          <w:i/>
          <w:lang w:val="en-US"/>
        </w:rPr>
        <w:t>Anthology of World Scriptures</w:t>
      </w:r>
      <w:r w:rsidRPr="00125EF8">
        <w:rPr>
          <w:rFonts w:asciiTheme="minorHAnsi" w:hAnsiTheme="minorHAnsi"/>
          <w:lang w:val="en-US"/>
        </w:rPr>
        <w:t xml:space="preserve"> (6</w:t>
      </w:r>
      <w:r w:rsidRPr="00125EF8">
        <w:rPr>
          <w:rFonts w:asciiTheme="minorHAnsi" w:hAnsiTheme="minorHAnsi"/>
          <w:vertAlign w:val="superscript"/>
          <w:lang w:val="en-US"/>
        </w:rPr>
        <w:t>th</w:t>
      </w:r>
      <w:r w:rsidRPr="00125EF8">
        <w:rPr>
          <w:rFonts w:asciiTheme="minorHAnsi" w:hAnsiTheme="minorHAnsi"/>
          <w:lang w:val="en-US"/>
        </w:rPr>
        <w:t xml:space="preserve"> ed.). Thomson Wadsowrth</w:t>
      </w:r>
      <w:r w:rsidR="00F00091" w:rsidRPr="00125EF8">
        <w:rPr>
          <w:rFonts w:asciiTheme="minorHAnsi" w:hAnsiTheme="minorHAnsi"/>
          <w:lang w:val="en-US"/>
        </w:rPr>
        <w:t>.</w:t>
      </w:r>
    </w:p>
    <w:p w:rsidR="00A422A9" w:rsidRPr="00125EF8" w:rsidRDefault="00A422A9" w:rsidP="00436449">
      <w:pPr>
        <w:numPr>
          <w:ilvl w:val="0"/>
          <w:numId w:val="45"/>
        </w:numPr>
        <w:tabs>
          <w:tab w:val="clear" w:pos="360"/>
        </w:tabs>
        <w:ind w:left="2250"/>
        <w:jc w:val="both"/>
        <w:rPr>
          <w:rFonts w:asciiTheme="minorHAnsi" w:hAnsiTheme="minorHAnsi"/>
          <w:i/>
          <w:lang w:val="en-US"/>
        </w:rPr>
      </w:pPr>
      <w:r w:rsidRPr="00125EF8">
        <w:rPr>
          <w:rFonts w:asciiTheme="minorHAnsi" w:hAnsiTheme="minorHAnsi"/>
          <w:lang w:val="en-US"/>
        </w:rPr>
        <w:t xml:space="preserve">Vattimo, Gianni, Rorty, Richard (2004) </w:t>
      </w:r>
      <w:r w:rsidRPr="00125EF8">
        <w:rPr>
          <w:rFonts w:asciiTheme="minorHAnsi" w:hAnsiTheme="minorHAnsi"/>
          <w:i/>
          <w:lang w:val="en-US"/>
        </w:rPr>
        <w:t>The Future of Religion</w:t>
      </w:r>
      <w:r w:rsidRPr="00125EF8">
        <w:rPr>
          <w:rFonts w:asciiTheme="minorHAnsi" w:hAnsiTheme="minorHAnsi"/>
          <w:lang w:val="en-US"/>
        </w:rPr>
        <w:t>. New York: Columbia University Press. Santiago Zabala (Ed.).</w:t>
      </w:r>
    </w:p>
    <w:p w:rsidR="00915802" w:rsidRPr="00125EF8" w:rsidRDefault="00915802" w:rsidP="00436449">
      <w:pPr>
        <w:numPr>
          <w:ilvl w:val="0"/>
          <w:numId w:val="45"/>
        </w:numPr>
        <w:tabs>
          <w:tab w:val="clear" w:pos="360"/>
        </w:tabs>
        <w:ind w:left="2250"/>
        <w:jc w:val="both"/>
        <w:rPr>
          <w:rFonts w:asciiTheme="minorHAnsi" w:hAnsiTheme="minorHAnsi"/>
          <w:lang w:val="en-US"/>
        </w:rPr>
      </w:pPr>
      <w:r w:rsidRPr="00125EF8">
        <w:rPr>
          <w:rFonts w:asciiTheme="minorHAnsi" w:hAnsiTheme="minorHAnsi"/>
          <w:lang w:val="en-US"/>
        </w:rPr>
        <w:t xml:space="preserve">Wrathal, Mark (Ed.) (2003) </w:t>
      </w:r>
      <w:r w:rsidRPr="00125EF8">
        <w:rPr>
          <w:rFonts w:asciiTheme="minorHAnsi" w:hAnsiTheme="minorHAnsi"/>
          <w:i/>
          <w:lang w:val="en-US"/>
        </w:rPr>
        <w:t>Religion after Metaphysics</w:t>
      </w:r>
      <w:r w:rsidRPr="00125EF8">
        <w:rPr>
          <w:rFonts w:asciiTheme="minorHAnsi" w:hAnsiTheme="minorHAnsi"/>
          <w:lang w:val="en-US"/>
        </w:rPr>
        <w:t>. Cambridge: Cambridge University Press.</w:t>
      </w:r>
    </w:p>
    <w:p w:rsidR="00B60E38" w:rsidRPr="00125EF8" w:rsidRDefault="00B60E38" w:rsidP="00B60E38">
      <w:pPr>
        <w:ind w:left="360"/>
        <w:jc w:val="both"/>
        <w:rPr>
          <w:rFonts w:asciiTheme="minorHAnsi" w:hAnsiTheme="minorHAnsi" w:cs="Calibri"/>
        </w:rPr>
      </w:pPr>
    </w:p>
    <w:p w:rsidR="00B11655" w:rsidRPr="00125EF8" w:rsidRDefault="00B11655" w:rsidP="00B11655">
      <w:pPr>
        <w:rPr>
          <w:rFonts w:asciiTheme="minorHAnsi" w:hAnsiTheme="minorHAnsi"/>
          <w:b/>
          <w:i/>
        </w:rPr>
      </w:pPr>
      <w:r w:rsidRPr="00125EF8">
        <w:rPr>
          <w:rFonts w:asciiTheme="minorHAnsi" w:hAnsiTheme="minorHAnsi"/>
          <w:b/>
          <w:i/>
        </w:rPr>
        <w:t>Planifikimi</w:t>
      </w:r>
    </w:p>
    <w:p w:rsidR="00B11655" w:rsidRPr="00125EF8" w:rsidRDefault="00B11655" w:rsidP="00B11655">
      <w:pPr>
        <w:rPr>
          <w:rFonts w:asciiTheme="minorHAnsi" w:hAnsiTheme="minorHAnsi"/>
          <w:b/>
          <w:i/>
        </w:rPr>
      </w:pPr>
      <w:r w:rsidRPr="00125EF8">
        <w:rPr>
          <w:rFonts w:asciiTheme="minorHAnsi" w:hAnsiTheme="minorHAnsi"/>
          <w:b/>
          <w:i/>
        </w:rPr>
        <w:t>javor i mësimit:</w:t>
      </w:r>
    </w:p>
    <w:p w:rsidR="009C7E59" w:rsidRPr="00125EF8" w:rsidRDefault="009C7E59" w:rsidP="00B60E38">
      <w:pPr>
        <w:ind w:left="720"/>
        <w:rPr>
          <w:rFonts w:asciiTheme="minorHAnsi" w:hAnsiTheme="minorHAnsi"/>
          <w:b/>
        </w:rPr>
      </w:pPr>
    </w:p>
    <w:p w:rsidR="001806C0" w:rsidRPr="00125EF8" w:rsidRDefault="001806C0" w:rsidP="001806C0">
      <w:pPr>
        <w:rPr>
          <w:rFonts w:asciiTheme="minorHAnsi" w:hAnsiTheme="minorHAnsi"/>
        </w:rPr>
      </w:pPr>
      <w:r w:rsidRPr="00125EF8">
        <w:rPr>
          <w:rFonts w:asciiTheme="minorHAnsi" w:hAnsiTheme="minorHAnsi"/>
          <w:i/>
          <w:u w:val="single"/>
        </w:rPr>
        <w:t>Java 1</w:t>
      </w:r>
      <w:r w:rsidRPr="00125EF8">
        <w:rPr>
          <w:rFonts w:asciiTheme="minorHAnsi" w:hAnsiTheme="minorHAnsi"/>
        </w:rPr>
        <w:t xml:space="preserve">: </w:t>
      </w:r>
      <w:r w:rsidRPr="00125EF8">
        <w:rPr>
          <w:rFonts w:asciiTheme="minorHAnsi" w:hAnsiTheme="minorHAnsi"/>
          <w:b/>
        </w:rPr>
        <w:t>Prezantim i kursit</w:t>
      </w:r>
    </w:p>
    <w:p w:rsidR="001806C0" w:rsidRPr="00125EF8" w:rsidRDefault="001806C0" w:rsidP="003B6E3D">
      <w:pPr>
        <w:rPr>
          <w:rFonts w:asciiTheme="minorHAnsi" w:hAnsiTheme="minorHAnsi"/>
          <w:i/>
          <w:u w:val="single"/>
        </w:rPr>
      </w:pPr>
    </w:p>
    <w:p w:rsidR="006F1E79" w:rsidRPr="00125EF8" w:rsidRDefault="00302F6C" w:rsidP="003B6E3D">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2</w:t>
      </w:r>
      <w:r w:rsidR="009C7E59" w:rsidRPr="00125EF8">
        <w:rPr>
          <w:rFonts w:asciiTheme="minorHAnsi" w:hAnsiTheme="minorHAnsi"/>
        </w:rPr>
        <w:t xml:space="preserve">: </w:t>
      </w:r>
      <w:r w:rsidR="007F2B7D" w:rsidRPr="00125EF8">
        <w:rPr>
          <w:rFonts w:asciiTheme="minorHAnsi" w:hAnsiTheme="minorHAnsi"/>
          <w:b/>
        </w:rPr>
        <w:t>Perspektivat sociologjike p</w:t>
      </w:r>
      <w:r w:rsidR="00FC75F3" w:rsidRPr="00125EF8">
        <w:rPr>
          <w:rFonts w:asciiTheme="minorHAnsi" w:hAnsiTheme="minorHAnsi"/>
          <w:b/>
        </w:rPr>
        <w:t>ë</w:t>
      </w:r>
      <w:r w:rsidR="007F2B7D" w:rsidRPr="00125EF8">
        <w:rPr>
          <w:rFonts w:asciiTheme="minorHAnsi" w:hAnsiTheme="minorHAnsi"/>
          <w:b/>
        </w:rPr>
        <w:t xml:space="preserve">r </w:t>
      </w:r>
      <w:r w:rsidR="00FC75F3" w:rsidRPr="00125EF8">
        <w:rPr>
          <w:rFonts w:asciiTheme="minorHAnsi" w:hAnsiTheme="minorHAnsi"/>
          <w:b/>
        </w:rPr>
        <w:t>R</w:t>
      </w:r>
      <w:r w:rsidR="007F2B7D" w:rsidRPr="00125EF8">
        <w:rPr>
          <w:rFonts w:asciiTheme="minorHAnsi" w:hAnsiTheme="minorHAnsi"/>
          <w:b/>
        </w:rPr>
        <w:t>eligjionin</w:t>
      </w:r>
    </w:p>
    <w:p w:rsidR="009C7E59" w:rsidRPr="00125EF8" w:rsidRDefault="00543A46" w:rsidP="00543A46">
      <w:pPr>
        <w:tabs>
          <w:tab w:val="left" w:pos="4032"/>
        </w:tabs>
        <w:ind w:left="630" w:firstLine="360"/>
        <w:rPr>
          <w:rFonts w:asciiTheme="minorHAnsi" w:hAnsiTheme="minorHAnsi"/>
        </w:rPr>
      </w:pPr>
      <w:r w:rsidRPr="00125EF8">
        <w:rPr>
          <w:rFonts w:asciiTheme="minorHAnsi" w:hAnsiTheme="minorHAnsi"/>
        </w:rPr>
        <w:tab/>
      </w:r>
    </w:p>
    <w:p w:rsidR="006F1E79" w:rsidRPr="00125EF8" w:rsidRDefault="006F1E79" w:rsidP="00810516">
      <w:pPr>
        <w:ind w:firstLine="720"/>
        <w:rPr>
          <w:rFonts w:asciiTheme="minorHAnsi" w:hAnsiTheme="minorHAnsi"/>
        </w:rPr>
      </w:pPr>
      <w:r w:rsidRPr="00125EF8">
        <w:rPr>
          <w:rFonts w:asciiTheme="minorHAnsi" w:hAnsiTheme="minorHAnsi"/>
        </w:rPr>
        <w:lastRenderedPageBreak/>
        <w:t>Literatura:</w:t>
      </w:r>
      <w:r w:rsidR="009C7E59" w:rsidRPr="00125EF8">
        <w:rPr>
          <w:rFonts w:asciiTheme="minorHAnsi" w:hAnsiTheme="minorHAnsi"/>
        </w:rPr>
        <w:tab/>
      </w:r>
    </w:p>
    <w:p w:rsidR="00810516" w:rsidRPr="00125EF8" w:rsidRDefault="007F2B7D" w:rsidP="00810516">
      <w:pPr>
        <w:numPr>
          <w:ilvl w:val="0"/>
          <w:numId w:val="9"/>
        </w:numPr>
        <w:rPr>
          <w:rFonts w:asciiTheme="minorHAnsi" w:hAnsiTheme="minorHAnsi"/>
        </w:rPr>
      </w:pPr>
      <w:r w:rsidRPr="00125EF8">
        <w:rPr>
          <w:rFonts w:asciiTheme="minorHAnsi" w:hAnsiTheme="minorHAnsi"/>
        </w:rPr>
        <w:t>Furseth and Repstad</w:t>
      </w:r>
      <w:r w:rsidR="00386FA4" w:rsidRPr="00125EF8">
        <w:rPr>
          <w:rFonts w:asciiTheme="minorHAnsi" w:hAnsiTheme="minorHAnsi"/>
        </w:rPr>
        <w:t xml:space="preserve"> (</w:t>
      </w:r>
      <w:r w:rsidRPr="00125EF8">
        <w:rPr>
          <w:rFonts w:asciiTheme="minorHAnsi" w:hAnsiTheme="minorHAnsi"/>
        </w:rPr>
        <w:t>2006</w:t>
      </w:r>
      <w:r w:rsidR="00386FA4" w:rsidRPr="00125EF8">
        <w:rPr>
          <w:rFonts w:asciiTheme="minorHAnsi" w:hAnsiTheme="minorHAnsi"/>
        </w:rPr>
        <w:t xml:space="preserve">) </w:t>
      </w:r>
      <w:r w:rsidRPr="00125EF8">
        <w:rPr>
          <w:rFonts w:asciiTheme="minorHAnsi" w:hAnsiTheme="minorHAnsi"/>
          <w:i/>
        </w:rPr>
        <w:t>An Introduction to the Sociology of Religion</w:t>
      </w:r>
      <w:r w:rsidR="00386FA4" w:rsidRPr="00125EF8">
        <w:rPr>
          <w:rFonts w:asciiTheme="minorHAnsi" w:hAnsiTheme="minorHAnsi"/>
        </w:rPr>
        <w:t xml:space="preserve">. </w:t>
      </w:r>
      <w:r w:rsidR="001B7E71" w:rsidRPr="00125EF8">
        <w:rPr>
          <w:rFonts w:asciiTheme="minorHAnsi" w:hAnsiTheme="minorHAnsi"/>
        </w:rPr>
        <w:t>(</w:t>
      </w:r>
      <w:r w:rsidR="00543A46" w:rsidRPr="00125EF8">
        <w:rPr>
          <w:rFonts w:asciiTheme="minorHAnsi" w:hAnsiTheme="minorHAnsi"/>
        </w:rPr>
        <w:t>fq. 1-</w:t>
      </w:r>
      <w:r w:rsidRPr="00125EF8">
        <w:rPr>
          <w:rFonts w:asciiTheme="minorHAnsi" w:hAnsiTheme="minorHAnsi"/>
        </w:rPr>
        <w:t>13</w:t>
      </w:r>
      <w:r w:rsidR="001B7E71" w:rsidRPr="00125EF8">
        <w:rPr>
          <w:rFonts w:asciiTheme="minorHAnsi" w:hAnsiTheme="minorHAnsi"/>
        </w:rPr>
        <w:t>).</w:t>
      </w:r>
    </w:p>
    <w:p w:rsidR="007F2B7D" w:rsidRPr="00125EF8" w:rsidRDefault="007F2B7D" w:rsidP="007F2B7D">
      <w:pPr>
        <w:rPr>
          <w:rFonts w:asciiTheme="minorHAnsi" w:hAnsiTheme="minorHAnsi"/>
          <w:i/>
          <w:u w:val="single"/>
        </w:rPr>
      </w:pPr>
    </w:p>
    <w:p w:rsidR="007F2B7D" w:rsidRPr="00125EF8" w:rsidRDefault="007F2B7D" w:rsidP="007F2B7D">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3</w:t>
      </w:r>
      <w:r w:rsidRPr="00125EF8">
        <w:rPr>
          <w:rFonts w:asciiTheme="minorHAnsi" w:hAnsiTheme="minorHAnsi"/>
        </w:rPr>
        <w:t xml:space="preserve">: </w:t>
      </w:r>
      <w:r w:rsidRPr="00125EF8">
        <w:rPr>
          <w:rFonts w:asciiTheme="minorHAnsi" w:hAnsiTheme="minorHAnsi"/>
          <w:b/>
        </w:rPr>
        <w:t>Religjioni si fenomen –</w:t>
      </w:r>
      <w:r w:rsidR="00FC75F3" w:rsidRPr="00125EF8">
        <w:rPr>
          <w:rFonts w:asciiTheme="minorHAnsi" w:hAnsiTheme="minorHAnsi"/>
          <w:b/>
        </w:rPr>
        <w:t xml:space="preserve"> P</w:t>
      </w:r>
      <w:r w:rsidRPr="00125EF8">
        <w:rPr>
          <w:rFonts w:asciiTheme="minorHAnsi" w:hAnsiTheme="minorHAnsi"/>
          <w:b/>
        </w:rPr>
        <w:t xml:space="preserve">ërkufizimet dhe </w:t>
      </w:r>
      <w:r w:rsidR="00FC75F3" w:rsidRPr="00125EF8">
        <w:rPr>
          <w:rFonts w:asciiTheme="minorHAnsi" w:hAnsiTheme="minorHAnsi"/>
          <w:b/>
        </w:rPr>
        <w:t>D</w:t>
      </w:r>
      <w:r w:rsidRPr="00125EF8">
        <w:rPr>
          <w:rFonts w:asciiTheme="minorHAnsi" w:hAnsiTheme="minorHAnsi"/>
          <w:b/>
        </w:rPr>
        <w:t>imensionet</w:t>
      </w:r>
    </w:p>
    <w:p w:rsidR="007F2B7D" w:rsidRPr="00125EF8" w:rsidRDefault="007F2B7D" w:rsidP="007F2B7D">
      <w:pPr>
        <w:tabs>
          <w:tab w:val="left" w:pos="4032"/>
        </w:tabs>
        <w:ind w:left="630" w:firstLine="360"/>
        <w:rPr>
          <w:rFonts w:asciiTheme="minorHAnsi" w:hAnsiTheme="minorHAnsi"/>
        </w:rPr>
      </w:pPr>
      <w:r w:rsidRPr="00125EF8">
        <w:rPr>
          <w:rFonts w:asciiTheme="minorHAnsi" w:hAnsiTheme="minorHAnsi"/>
        </w:rPr>
        <w:tab/>
      </w:r>
    </w:p>
    <w:p w:rsidR="007F2B7D" w:rsidRPr="00125EF8" w:rsidRDefault="007F2B7D" w:rsidP="007F2B7D">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6F1E79" w:rsidRPr="00125EF8" w:rsidRDefault="007F2B7D" w:rsidP="007F2B7D">
      <w:pPr>
        <w:numPr>
          <w:ilvl w:val="0"/>
          <w:numId w:val="34"/>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13-28).</w:t>
      </w:r>
    </w:p>
    <w:p w:rsidR="004640D6" w:rsidRPr="00125EF8" w:rsidRDefault="004640D6" w:rsidP="007F2B7D">
      <w:pPr>
        <w:numPr>
          <w:ilvl w:val="0"/>
          <w:numId w:val="34"/>
        </w:numPr>
        <w:ind w:left="1080"/>
        <w:rPr>
          <w:rFonts w:asciiTheme="minorHAnsi" w:hAnsiTheme="minorHAnsi"/>
          <w:b/>
          <w:i/>
        </w:rPr>
      </w:pPr>
      <w:r w:rsidRPr="00125EF8">
        <w:rPr>
          <w:rFonts w:asciiTheme="minorHAnsi" w:hAnsiTheme="minorHAnsi"/>
        </w:rPr>
        <w:t xml:space="preserve">Giddens (1997) </w:t>
      </w:r>
      <w:r w:rsidRPr="00125EF8">
        <w:rPr>
          <w:rFonts w:asciiTheme="minorHAnsi" w:hAnsiTheme="minorHAnsi"/>
          <w:i/>
        </w:rPr>
        <w:t>Sociologjia</w:t>
      </w:r>
      <w:r w:rsidRPr="00125EF8">
        <w:rPr>
          <w:rFonts w:asciiTheme="minorHAnsi" w:hAnsiTheme="minorHAnsi"/>
        </w:rPr>
        <w:t>. (fq. 430-437)</w:t>
      </w:r>
    </w:p>
    <w:p w:rsidR="00B65F71" w:rsidRPr="00125EF8" w:rsidRDefault="00B65F71" w:rsidP="00B65F71">
      <w:pPr>
        <w:numPr>
          <w:ilvl w:val="0"/>
          <w:numId w:val="34"/>
        </w:numPr>
        <w:ind w:left="1080"/>
        <w:rPr>
          <w:rFonts w:asciiTheme="minorHAnsi" w:hAnsiTheme="minorHAnsi"/>
        </w:rPr>
      </w:pPr>
      <w:r w:rsidRPr="00125EF8">
        <w:rPr>
          <w:rFonts w:asciiTheme="minorHAnsi" w:hAnsiTheme="minorHAnsi"/>
        </w:rPr>
        <w:t xml:space="preserve">Hughes dhe Kroehler (2005) </w:t>
      </w:r>
      <w:r w:rsidRPr="00125EF8">
        <w:rPr>
          <w:rFonts w:asciiTheme="minorHAnsi" w:hAnsiTheme="minorHAnsi"/>
          <w:i/>
        </w:rPr>
        <w:t>Sociology The Core</w:t>
      </w:r>
      <w:r w:rsidRPr="00125EF8">
        <w:rPr>
          <w:rFonts w:asciiTheme="minorHAnsi" w:hAnsiTheme="minorHAnsi"/>
        </w:rPr>
        <w:t>. (fq. 367-370).</w:t>
      </w:r>
    </w:p>
    <w:p w:rsidR="00B65F71" w:rsidRPr="00125EF8" w:rsidRDefault="00B65F71" w:rsidP="007F2B7D">
      <w:pPr>
        <w:rPr>
          <w:rFonts w:asciiTheme="minorHAnsi" w:hAnsiTheme="minorHAnsi"/>
          <w:i/>
          <w:u w:val="single"/>
        </w:rPr>
      </w:pPr>
    </w:p>
    <w:p w:rsidR="007F2B7D" w:rsidRPr="00125EF8" w:rsidRDefault="007F2B7D" w:rsidP="007F2B7D">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4</w:t>
      </w:r>
      <w:r w:rsidRPr="00125EF8">
        <w:rPr>
          <w:rFonts w:asciiTheme="minorHAnsi" w:hAnsiTheme="minorHAnsi"/>
        </w:rPr>
        <w:t xml:space="preserve">: </w:t>
      </w:r>
      <w:r w:rsidR="00FC75F3" w:rsidRPr="00125EF8">
        <w:rPr>
          <w:rFonts w:asciiTheme="minorHAnsi" w:hAnsiTheme="minorHAnsi"/>
          <w:b/>
        </w:rPr>
        <w:t>T</w:t>
      </w:r>
      <w:r w:rsidRPr="00125EF8">
        <w:rPr>
          <w:rFonts w:asciiTheme="minorHAnsi" w:hAnsiTheme="minorHAnsi"/>
          <w:b/>
        </w:rPr>
        <w:t xml:space="preserve">eoritë </w:t>
      </w:r>
      <w:r w:rsidR="004640D6" w:rsidRPr="00125EF8">
        <w:rPr>
          <w:rFonts w:asciiTheme="minorHAnsi" w:hAnsiTheme="minorHAnsi"/>
          <w:b/>
        </w:rPr>
        <w:t xml:space="preserve">klasike të Sociologjisë </w:t>
      </w:r>
      <w:r w:rsidRPr="00125EF8">
        <w:rPr>
          <w:rFonts w:asciiTheme="minorHAnsi" w:hAnsiTheme="minorHAnsi"/>
          <w:b/>
        </w:rPr>
        <w:t>p</w:t>
      </w:r>
      <w:r w:rsidR="00FC75F3" w:rsidRPr="00125EF8">
        <w:rPr>
          <w:rFonts w:asciiTheme="minorHAnsi" w:hAnsiTheme="minorHAnsi"/>
          <w:b/>
        </w:rPr>
        <w:t>ë</w:t>
      </w:r>
      <w:r w:rsidRPr="00125EF8">
        <w:rPr>
          <w:rFonts w:asciiTheme="minorHAnsi" w:hAnsiTheme="minorHAnsi"/>
          <w:b/>
        </w:rPr>
        <w:t>r religjionin</w:t>
      </w:r>
    </w:p>
    <w:p w:rsidR="007F2B7D" w:rsidRPr="00125EF8" w:rsidRDefault="007F2B7D" w:rsidP="007F2B7D">
      <w:pPr>
        <w:tabs>
          <w:tab w:val="left" w:pos="4032"/>
        </w:tabs>
        <w:ind w:left="630" w:firstLine="360"/>
        <w:rPr>
          <w:rFonts w:asciiTheme="minorHAnsi" w:hAnsiTheme="minorHAnsi"/>
        </w:rPr>
      </w:pPr>
      <w:r w:rsidRPr="00125EF8">
        <w:rPr>
          <w:rFonts w:asciiTheme="minorHAnsi" w:hAnsiTheme="minorHAnsi"/>
        </w:rPr>
        <w:tab/>
      </w:r>
    </w:p>
    <w:p w:rsidR="007F2B7D" w:rsidRPr="00125EF8" w:rsidRDefault="007F2B7D" w:rsidP="007F2B7D">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7F2B7D" w:rsidRPr="00125EF8" w:rsidRDefault="007F2B7D" w:rsidP="007F2B7D">
      <w:pPr>
        <w:numPr>
          <w:ilvl w:val="0"/>
          <w:numId w:val="35"/>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29-48).</w:t>
      </w:r>
    </w:p>
    <w:p w:rsidR="004640D6" w:rsidRPr="00125EF8" w:rsidRDefault="004640D6" w:rsidP="004640D6">
      <w:pPr>
        <w:numPr>
          <w:ilvl w:val="0"/>
          <w:numId w:val="35"/>
        </w:numPr>
        <w:ind w:left="1080"/>
        <w:rPr>
          <w:rFonts w:asciiTheme="minorHAnsi" w:hAnsiTheme="minorHAnsi"/>
          <w:b/>
          <w:i/>
        </w:rPr>
      </w:pPr>
      <w:r w:rsidRPr="00125EF8">
        <w:rPr>
          <w:rFonts w:asciiTheme="minorHAnsi" w:hAnsiTheme="minorHAnsi"/>
        </w:rPr>
        <w:t xml:space="preserve">Giddens (1997) </w:t>
      </w:r>
      <w:r w:rsidRPr="00125EF8">
        <w:rPr>
          <w:rFonts w:asciiTheme="minorHAnsi" w:hAnsiTheme="minorHAnsi"/>
          <w:i/>
        </w:rPr>
        <w:t>Sociologjia</w:t>
      </w:r>
      <w:r w:rsidRPr="00125EF8">
        <w:rPr>
          <w:rFonts w:asciiTheme="minorHAnsi" w:hAnsiTheme="minorHAnsi"/>
        </w:rPr>
        <w:t>. (fq. 437-442)</w:t>
      </w:r>
    </w:p>
    <w:p w:rsidR="007F2B7D" w:rsidRPr="00125EF8" w:rsidRDefault="007F2B7D" w:rsidP="007F2B7D">
      <w:pPr>
        <w:rPr>
          <w:rFonts w:asciiTheme="minorHAnsi" w:hAnsiTheme="minorHAnsi"/>
        </w:rPr>
      </w:pPr>
    </w:p>
    <w:p w:rsidR="007F2B7D" w:rsidRPr="00125EF8" w:rsidRDefault="007F2B7D" w:rsidP="007F2B7D">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5</w:t>
      </w:r>
      <w:r w:rsidRPr="00125EF8">
        <w:rPr>
          <w:rFonts w:asciiTheme="minorHAnsi" w:hAnsiTheme="minorHAnsi"/>
        </w:rPr>
        <w:t xml:space="preserve">: </w:t>
      </w:r>
      <w:r w:rsidR="004640D6" w:rsidRPr="00125EF8">
        <w:rPr>
          <w:rFonts w:asciiTheme="minorHAnsi" w:hAnsiTheme="minorHAnsi"/>
          <w:b/>
        </w:rPr>
        <w:t>Teoritë bashkëkohore të Sociologjisë për religjionin</w:t>
      </w:r>
    </w:p>
    <w:p w:rsidR="007F2B7D" w:rsidRPr="00125EF8" w:rsidRDefault="007F2B7D" w:rsidP="007F2B7D">
      <w:pPr>
        <w:tabs>
          <w:tab w:val="left" w:pos="4032"/>
        </w:tabs>
        <w:ind w:left="630" w:firstLine="360"/>
        <w:rPr>
          <w:rFonts w:asciiTheme="minorHAnsi" w:hAnsiTheme="minorHAnsi"/>
        </w:rPr>
      </w:pPr>
      <w:r w:rsidRPr="00125EF8">
        <w:rPr>
          <w:rFonts w:asciiTheme="minorHAnsi" w:hAnsiTheme="minorHAnsi"/>
        </w:rPr>
        <w:tab/>
      </w:r>
    </w:p>
    <w:p w:rsidR="007F2B7D" w:rsidRPr="00125EF8" w:rsidRDefault="007F2B7D" w:rsidP="007F2B7D">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7F2B7D" w:rsidRPr="00125EF8" w:rsidRDefault="007F2B7D" w:rsidP="007F2B7D">
      <w:pPr>
        <w:numPr>
          <w:ilvl w:val="0"/>
          <w:numId w:val="36"/>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49-74).</w:t>
      </w:r>
    </w:p>
    <w:p w:rsidR="007F2B7D" w:rsidRPr="00125EF8" w:rsidRDefault="007F2B7D" w:rsidP="007F2B7D">
      <w:pPr>
        <w:rPr>
          <w:rFonts w:asciiTheme="minorHAnsi" w:hAnsiTheme="minorHAnsi"/>
          <w:b/>
          <w:i/>
        </w:rPr>
      </w:pPr>
    </w:p>
    <w:p w:rsidR="007F2B7D" w:rsidRPr="00125EF8" w:rsidRDefault="007F2B7D" w:rsidP="007F2B7D">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6</w:t>
      </w:r>
      <w:r w:rsidRPr="00125EF8">
        <w:rPr>
          <w:rFonts w:asciiTheme="minorHAnsi" w:hAnsiTheme="minorHAnsi"/>
        </w:rPr>
        <w:t xml:space="preserve">: </w:t>
      </w:r>
      <w:r w:rsidRPr="00125EF8">
        <w:rPr>
          <w:rFonts w:asciiTheme="minorHAnsi" w:hAnsiTheme="minorHAnsi"/>
          <w:b/>
        </w:rPr>
        <w:t xml:space="preserve">Narracionet e </w:t>
      </w:r>
      <w:r w:rsidR="00FC75F3" w:rsidRPr="00125EF8">
        <w:rPr>
          <w:rFonts w:asciiTheme="minorHAnsi" w:hAnsiTheme="minorHAnsi"/>
          <w:b/>
        </w:rPr>
        <w:t>mëdha</w:t>
      </w:r>
      <w:r w:rsidRPr="00125EF8">
        <w:rPr>
          <w:rFonts w:asciiTheme="minorHAnsi" w:hAnsiTheme="minorHAnsi"/>
          <w:b/>
        </w:rPr>
        <w:t xml:space="preserve">: Moderniteti, </w:t>
      </w:r>
      <w:r w:rsidR="00FC75F3" w:rsidRPr="00125EF8">
        <w:rPr>
          <w:rFonts w:asciiTheme="minorHAnsi" w:hAnsiTheme="minorHAnsi"/>
          <w:b/>
        </w:rPr>
        <w:t>P</w:t>
      </w:r>
      <w:r w:rsidRPr="00125EF8">
        <w:rPr>
          <w:rFonts w:asciiTheme="minorHAnsi" w:hAnsiTheme="minorHAnsi"/>
          <w:b/>
        </w:rPr>
        <w:t xml:space="preserve">ostmoderniteti, </w:t>
      </w:r>
      <w:r w:rsidR="00FC75F3" w:rsidRPr="00125EF8">
        <w:rPr>
          <w:rFonts w:asciiTheme="minorHAnsi" w:hAnsiTheme="minorHAnsi"/>
          <w:b/>
        </w:rPr>
        <w:t>G</w:t>
      </w:r>
      <w:r w:rsidRPr="00125EF8">
        <w:rPr>
          <w:rFonts w:asciiTheme="minorHAnsi" w:hAnsiTheme="minorHAnsi"/>
          <w:b/>
        </w:rPr>
        <w:t xml:space="preserve">lobalizimi dhe </w:t>
      </w:r>
      <w:r w:rsidR="00FC75F3" w:rsidRPr="00125EF8">
        <w:rPr>
          <w:rFonts w:asciiTheme="minorHAnsi" w:hAnsiTheme="minorHAnsi"/>
          <w:b/>
        </w:rPr>
        <w:t>S</w:t>
      </w:r>
      <w:r w:rsidRPr="00125EF8">
        <w:rPr>
          <w:rFonts w:asciiTheme="minorHAnsi" w:hAnsiTheme="minorHAnsi"/>
          <w:b/>
        </w:rPr>
        <w:t>ekularizimi</w:t>
      </w:r>
    </w:p>
    <w:p w:rsidR="007F2B7D" w:rsidRPr="00125EF8" w:rsidRDefault="007F2B7D" w:rsidP="007F2B7D">
      <w:pPr>
        <w:tabs>
          <w:tab w:val="left" w:pos="4032"/>
        </w:tabs>
        <w:ind w:left="630" w:firstLine="360"/>
        <w:rPr>
          <w:rFonts w:asciiTheme="minorHAnsi" w:hAnsiTheme="minorHAnsi"/>
        </w:rPr>
      </w:pPr>
      <w:r w:rsidRPr="00125EF8">
        <w:rPr>
          <w:rFonts w:asciiTheme="minorHAnsi" w:hAnsiTheme="minorHAnsi"/>
        </w:rPr>
        <w:tab/>
      </w:r>
    </w:p>
    <w:p w:rsidR="007F2B7D" w:rsidRPr="00125EF8" w:rsidRDefault="007F2B7D" w:rsidP="007F2B7D">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7F2B7D" w:rsidRPr="00125EF8" w:rsidRDefault="007F2B7D" w:rsidP="000A6E00">
      <w:pPr>
        <w:numPr>
          <w:ilvl w:val="0"/>
          <w:numId w:val="37"/>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xml:space="preserve">. (fq. </w:t>
      </w:r>
      <w:r w:rsidR="000A6E00" w:rsidRPr="00125EF8">
        <w:rPr>
          <w:rFonts w:asciiTheme="minorHAnsi" w:hAnsiTheme="minorHAnsi"/>
        </w:rPr>
        <w:t>75</w:t>
      </w:r>
      <w:r w:rsidRPr="00125EF8">
        <w:rPr>
          <w:rFonts w:asciiTheme="minorHAnsi" w:hAnsiTheme="minorHAnsi"/>
        </w:rPr>
        <w:t>-</w:t>
      </w:r>
      <w:r w:rsidR="000A6E00" w:rsidRPr="00125EF8">
        <w:rPr>
          <w:rFonts w:asciiTheme="minorHAnsi" w:hAnsiTheme="minorHAnsi"/>
        </w:rPr>
        <w:t>96</w:t>
      </w:r>
      <w:r w:rsidRPr="00125EF8">
        <w:rPr>
          <w:rFonts w:asciiTheme="minorHAnsi" w:hAnsiTheme="minorHAnsi"/>
        </w:rPr>
        <w:t>).</w:t>
      </w:r>
    </w:p>
    <w:p w:rsidR="001806C0" w:rsidRPr="00125EF8" w:rsidRDefault="001806C0" w:rsidP="001806C0">
      <w:pPr>
        <w:numPr>
          <w:ilvl w:val="0"/>
          <w:numId w:val="37"/>
        </w:numPr>
        <w:ind w:left="1080"/>
        <w:rPr>
          <w:rFonts w:asciiTheme="minorHAnsi" w:hAnsiTheme="minorHAnsi"/>
          <w:b/>
          <w:i/>
        </w:rPr>
      </w:pPr>
      <w:r w:rsidRPr="00125EF8">
        <w:rPr>
          <w:rFonts w:asciiTheme="minorHAnsi" w:hAnsiTheme="minorHAnsi"/>
        </w:rPr>
        <w:t xml:space="preserve">Giddens (1997) </w:t>
      </w:r>
      <w:r w:rsidRPr="00125EF8">
        <w:rPr>
          <w:rFonts w:asciiTheme="minorHAnsi" w:hAnsiTheme="minorHAnsi"/>
          <w:i/>
        </w:rPr>
        <w:t>Sociologjia</w:t>
      </w:r>
      <w:r w:rsidRPr="00125EF8">
        <w:rPr>
          <w:rFonts w:asciiTheme="minorHAnsi" w:hAnsiTheme="minorHAnsi"/>
        </w:rPr>
        <w:t>. (fq. 458-459).</w:t>
      </w:r>
    </w:p>
    <w:p w:rsidR="00B65F71" w:rsidRPr="00125EF8" w:rsidRDefault="00B65F71" w:rsidP="00B65F71">
      <w:pPr>
        <w:numPr>
          <w:ilvl w:val="0"/>
          <w:numId w:val="37"/>
        </w:numPr>
        <w:ind w:left="1080"/>
        <w:rPr>
          <w:rFonts w:asciiTheme="minorHAnsi" w:hAnsiTheme="minorHAnsi"/>
        </w:rPr>
      </w:pPr>
      <w:r w:rsidRPr="00125EF8">
        <w:rPr>
          <w:rFonts w:asciiTheme="minorHAnsi" w:hAnsiTheme="minorHAnsi"/>
        </w:rPr>
        <w:t xml:space="preserve">Hughes dhe Kroehler (2005) </w:t>
      </w:r>
      <w:r w:rsidRPr="00125EF8">
        <w:rPr>
          <w:rFonts w:asciiTheme="minorHAnsi" w:hAnsiTheme="minorHAnsi"/>
          <w:i/>
        </w:rPr>
        <w:t>Sociology The Core</w:t>
      </w:r>
      <w:r w:rsidRPr="00125EF8">
        <w:rPr>
          <w:rFonts w:asciiTheme="minorHAnsi" w:hAnsiTheme="minorHAnsi"/>
        </w:rPr>
        <w:t>. (fq. 374-378).</w:t>
      </w:r>
    </w:p>
    <w:p w:rsidR="000A6E00" w:rsidRPr="00125EF8" w:rsidRDefault="000A6E00" w:rsidP="000A6E00">
      <w:pPr>
        <w:rPr>
          <w:rFonts w:asciiTheme="minorHAnsi" w:hAnsiTheme="minorHAnsi"/>
          <w:i/>
          <w:u w:val="single"/>
        </w:rPr>
      </w:pPr>
    </w:p>
    <w:p w:rsidR="000A6E00" w:rsidRPr="00125EF8" w:rsidRDefault="000A6E00" w:rsidP="000A6E00">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7</w:t>
      </w:r>
      <w:r w:rsidR="001806C0" w:rsidRPr="00125EF8">
        <w:rPr>
          <w:rFonts w:asciiTheme="minorHAnsi" w:hAnsiTheme="minorHAnsi"/>
          <w:u w:val="single"/>
        </w:rPr>
        <w:t>:</w:t>
      </w:r>
      <w:r w:rsidRPr="00125EF8">
        <w:rPr>
          <w:rFonts w:asciiTheme="minorHAnsi" w:hAnsiTheme="minorHAnsi"/>
        </w:rPr>
        <w:t xml:space="preserve"> </w:t>
      </w:r>
      <w:r w:rsidRPr="00125EF8">
        <w:rPr>
          <w:rFonts w:asciiTheme="minorHAnsi" w:hAnsiTheme="minorHAnsi"/>
          <w:b/>
        </w:rPr>
        <w:t>Religjioni n</w:t>
      </w:r>
      <w:r w:rsidR="00FC75F3" w:rsidRPr="00125EF8">
        <w:rPr>
          <w:rFonts w:asciiTheme="minorHAnsi" w:hAnsiTheme="minorHAnsi"/>
          <w:b/>
        </w:rPr>
        <w:t>ë</w:t>
      </w:r>
      <w:r w:rsidRPr="00125EF8">
        <w:rPr>
          <w:rFonts w:asciiTheme="minorHAnsi" w:hAnsiTheme="minorHAnsi"/>
          <w:b/>
        </w:rPr>
        <w:t xml:space="preserve"> </w:t>
      </w:r>
      <w:r w:rsidR="00FC75F3" w:rsidRPr="00125EF8">
        <w:rPr>
          <w:rFonts w:asciiTheme="minorHAnsi" w:hAnsiTheme="minorHAnsi"/>
          <w:b/>
        </w:rPr>
        <w:t>S</w:t>
      </w:r>
      <w:r w:rsidRPr="00125EF8">
        <w:rPr>
          <w:rFonts w:asciiTheme="minorHAnsi" w:hAnsiTheme="minorHAnsi"/>
          <w:b/>
        </w:rPr>
        <w:t>ferën publike</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38"/>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97-109).</w:t>
      </w:r>
    </w:p>
    <w:p w:rsidR="000A6E00" w:rsidRPr="00125EF8" w:rsidRDefault="000A6E00" w:rsidP="000A6E00">
      <w:pPr>
        <w:rPr>
          <w:rFonts w:asciiTheme="minorHAnsi" w:hAnsiTheme="minorHAnsi"/>
          <w:b/>
          <w:i/>
        </w:rPr>
      </w:pPr>
    </w:p>
    <w:p w:rsidR="001806C0" w:rsidRPr="00125EF8" w:rsidRDefault="001806C0" w:rsidP="001806C0">
      <w:pPr>
        <w:rPr>
          <w:rFonts w:asciiTheme="minorHAnsi" w:hAnsiTheme="minorHAnsi"/>
        </w:rPr>
      </w:pPr>
      <w:r w:rsidRPr="00125EF8">
        <w:rPr>
          <w:rFonts w:asciiTheme="minorHAnsi" w:hAnsiTheme="minorHAnsi"/>
          <w:i/>
          <w:u w:val="single"/>
        </w:rPr>
        <w:t>Java 8</w:t>
      </w:r>
      <w:r w:rsidRPr="00125EF8">
        <w:rPr>
          <w:rFonts w:asciiTheme="minorHAnsi" w:hAnsiTheme="minorHAnsi"/>
        </w:rPr>
        <w:t xml:space="preserve">: </w:t>
      </w:r>
      <w:r w:rsidRPr="00125EF8">
        <w:rPr>
          <w:rFonts w:asciiTheme="minorHAnsi" w:hAnsiTheme="minorHAnsi"/>
          <w:b/>
        </w:rPr>
        <w:t>Vlerësimi intermediar</w:t>
      </w:r>
    </w:p>
    <w:p w:rsidR="001806C0" w:rsidRPr="00125EF8" w:rsidRDefault="001806C0" w:rsidP="000A6E00">
      <w:pPr>
        <w:rPr>
          <w:rFonts w:asciiTheme="minorHAnsi" w:hAnsiTheme="minorHAnsi"/>
          <w:i/>
          <w:u w:val="single"/>
        </w:rPr>
      </w:pPr>
    </w:p>
    <w:p w:rsidR="000A6E00" w:rsidRPr="00125EF8" w:rsidRDefault="000A6E00" w:rsidP="000A6E00">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9</w:t>
      </w:r>
      <w:r w:rsidRPr="00125EF8">
        <w:rPr>
          <w:rFonts w:asciiTheme="minorHAnsi" w:hAnsiTheme="minorHAnsi"/>
        </w:rPr>
        <w:t xml:space="preserve">: </w:t>
      </w:r>
      <w:r w:rsidRPr="00125EF8">
        <w:rPr>
          <w:rFonts w:asciiTheme="minorHAnsi" w:hAnsiTheme="minorHAnsi"/>
          <w:b/>
        </w:rPr>
        <w:t>Religjioziteti individual</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39"/>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111-132).</w:t>
      </w:r>
    </w:p>
    <w:p w:rsidR="000A6E00" w:rsidRPr="00125EF8" w:rsidRDefault="000A6E00" w:rsidP="000A6E00">
      <w:pPr>
        <w:rPr>
          <w:rFonts w:asciiTheme="minorHAnsi" w:hAnsiTheme="minorHAnsi"/>
          <w:i/>
          <w:u w:val="single"/>
        </w:rPr>
      </w:pPr>
    </w:p>
    <w:p w:rsidR="000A6E00" w:rsidRPr="00125EF8" w:rsidRDefault="000A6E00" w:rsidP="000A6E00">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10</w:t>
      </w:r>
      <w:r w:rsidRPr="00125EF8">
        <w:rPr>
          <w:rFonts w:asciiTheme="minorHAnsi" w:hAnsiTheme="minorHAnsi"/>
        </w:rPr>
        <w:t xml:space="preserve">: </w:t>
      </w:r>
      <w:r w:rsidRPr="00125EF8">
        <w:rPr>
          <w:rFonts w:asciiTheme="minorHAnsi" w:hAnsiTheme="minorHAnsi"/>
          <w:b/>
        </w:rPr>
        <w:t>Organizatat dhe L</w:t>
      </w:r>
      <w:r w:rsidR="00FC75F3" w:rsidRPr="00125EF8">
        <w:rPr>
          <w:rFonts w:asciiTheme="minorHAnsi" w:hAnsiTheme="minorHAnsi"/>
          <w:b/>
        </w:rPr>
        <w:t>ë</w:t>
      </w:r>
      <w:r w:rsidRPr="00125EF8">
        <w:rPr>
          <w:rFonts w:asciiTheme="minorHAnsi" w:hAnsiTheme="minorHAnsi"/>
          <w:b/>
        </w:rPr>
        <w:t xml:space="preserve">vizjet religjioze  </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40"/>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133-150).</w:t>
      </w:r>
    </w:p>
    <w:p w:rsidR="001806C0" w:rsidRPr="00125EF8" w:rsidRDefault="001806C0" w:rsidP="001806C0">
      <w:pPr>
        <w:numPr>
          <w:ilvl w:val="0"/>
          <w:numId w:val="40"/>
        </w:numPr>
        <w:ind w:left="1080"/>
        <w:rPr>
          <w:rFonts w:asciiTheme="minorHAnsi" w:hAnsiTheme="minorHAnsi"/>
          <w:b/>
          <w:i/>
        </w:rPr>
      </w:pPr>
      <w:r w:rsidRPr="00125EF8">
        <w:rPr>
          <w:rFonts w:asciiTheme="minorHAnsi" w:hAnsiTheme="minorHAnsi"/>
        </w:rPr>
        <w:lastRenderedPageBreak/>
        <w:t xml:space="preserve">Giddens (1997) </w:t>
      </w:r>
      <w:r w:rsidRPr="00125EF8">
        <w:rPr>
          <w:rFonts w:asciiTheme="minorHAnsi" w:hAnsiTheme="minorHAnsi"/>
          <w:i/>
        </w:rPr>
        <w:t>Sociologjia</w:t>
      </w:r>
      <w:r w:rsidRPr="00125EF8">
        <w:rPr>
          <w:rFonts w:asciiTheme="minorHAnsi" w:hAnsiTheme="minorHAnsi"/>
        </w:rPr>
        <w:t>. (fq. 442-444 dhe fq. 448-453)</w:t>
      </w:r>
    </w:p>
    <w:p w:rsidR="00B65F71" w:rsidRPr="00125EF8" w:rsidRDefault="00B65F71" w:rsidP="00B65F71">
      <w:pPr>
        <w:numPr>
          <w:ilvl w:val="0"/>
          <w:numId w:val="40"/>
        </w:numPr>
        <w:ind w:left="1080"/>
        <w:rPr>
          <w:rFonts w:asciiTheme="minorHAnsi" w:hAnsiTheme="minorHAnsi"/>
        </w:rPr>
      </w:pPr>
      <w:r w:rsidRPr="00125EF8">
        <w:rPr>
          <w:rFonts w:asciiTheme="minorHAnsi" w:hAnsiTheme="minorHAnsi"/>
        </w:rPr>
        <w:t xml:space="preserve">Hughes dhe Kroehler (2005) </w:t>
      </w:r>
      <w:r w:rsidRPr="00125EF8">
        <w:rPr>
          <w:rFonts w:asciiTheme="minorHAnsi" w:hAnsiTheme="minorHAnsi"/>
          <w:i/>
        </w:rPr>
        <w:t>Sociology The Core</w:t>
      </w:r>
      <w:r w:rsidRPr="00125EF8">
        <w:rPr>
          <w:rFonts w:asciiTheme="minorHAnsi" w:hAnsiTheme="minorHAnsi"/>
        </w:rPr>
        <w:t>. (fq. 371-373).</w:t>
      </w:r>
    </w:p>
    <w:p w:rsidR="007F2B7D" w:rsidRPr="00125EF8" w:rsidRDefault="007F2B7D" w:rsidP="007F2B7D">
      <w:pPr>
        <w:rPr>
          <w:rFonts w:asciiTheme="minorHAnsi" w:hAnsiTheme="minorHAnsi"/>
          <w:b/>
          <w:i/>
        </w:rPr>
      </w:pPr>
    </w:p>
    <w:p w:rsidR="000A6E00" w:rsidRPr="00125EF8" w:rsidRDefault="000A6E00" w:rsidP="000A6E00">
      <w:pPr>
        <w:rPr>
          <w:rFonts w:asciiTheme="minorHAnsi" w:hAnsiTheme="minorHAnsi"/>
        </w:rPr>
      </w:pPr>
      <w:r w:rsidRPr="00125EF8">
        <w:rPr>
          <w:rFonts w:asciiTheme="minorHAnsi" w:hAnsiTheme="minorHAnsi"/>
          <w:i/>
          <w:u w:val="single"/>
        </w:rPr>
        <w:t xml:space="preserve">Java </w:t>
      </w:r>
      <w:r w:rsidR="001806C0" w:rsidRPr="00125EF8">
        <w:rPr>
          <w:rFonts w:asciiTheme="minorHAnsi" w:hAnsiTheme="minorHAnsi"/>
          <w:i/>
          <w:u w:val="single"/>
        </w:rPr>
        <w:t>11</w:t>
      </w:r>
      <w:r w:rsidRPr="00125EF8">
        <w:rPr>
          <w:rFonts w:asciiTheme="minorHAnsi" w:hAnsiTheme="minorHAnsi"/>
        </w:rPr>
        <w:t xml:space="preserve">: </w:t>
      </w:r>
      <w:r w:rsidRPr="00125EF8">
        <w:rPr>
          <w:rFonts w:asciiTheme="minorHAnsi" w:hAnsiTheme="minorHAnsi"/>
          <w:b/>
        </w:rPr>
        <w:t xml:space="preserve">Religjioni, </w:t>
      </w:r>
      <w:r w:rsidR="00FC75F3" w:rsidRPr="00125EF8">
        <w:rPr>
          <w:rFonts w:asciiTheme="minorHAnsi" w:hAnsiTheme="minorHAnsi"/>
          <w:b/>
        </w:rPr>
        <w:t>U</w:t>
      </w:r>
      <w:r w:rsidRPr="00125EF8">
        <w:rPr>
          <w:rFonts w:asciiTheme="minorHAnsi" w:hAnsiTheme="minorHAnsi"/>
          <w:b/>
        </w:rPr>
        <w:t xml:space="preserve">niteti shoqëror dhe </w:t>
      </w:r>
      <w:r w:rsidR="00FC75F3" w:rsidRPr="00125EF8">
        <w:rPr>
          <w:rFonts w:asciiTheme="minorHAnsi" w:hAnsiTheme="minorHAnsi"/>
          <w:b/>
        </w:rPr>
        <w:t>K</w:t>
      </w:r>
      <w:r w:rsidRPr="00125EF8">
        <w:rPr>
          <w:rFonts w:asciiTheme="minorHAnsi" w:hAnsiTheme="minorHAnsi"/>
          <w:b/>
        </w:rPr>
        <w:t xml:space="preserve">onflikti  </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41"/>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151-164).</w:t>
      </w:r>
    </w:p>
    <w:p w:rsidR="000A6E00" w:rsidRPr="00125EF8" w:rsidRDefault="000A6E00" w:rsidP="007F2B7D">
      <w:pPr>
        <w:rPr>
          <w:rFonts w:asciiTheme="minorHAnsi" w:hAnsiTheme="minorHAnsi"/>
          <w:b/>
          <w:i/>
        </w:rPr>
      </w:pPr>
    </w:p>
    <w:p w:rsidR="000A6E00" w:rsidRPr="00125EF8" w:rsidRDefault="000A6E00" w:rsidP="000A6E00">
      <w:pPr>
        <w:rPr>
          <w:rFonts w:asciiTheme="minorHAnsi" w:hAnsiTheme="minorHAnsi"/>
        </w:rPr>
      </w:pPr>
      <w:r w:rsidRPr="00125EF8">
        <w:rPr>
          <w:rFonts w:asciiTheme="minorHAnsi" w:hAnsiTheme="minorHAnsi"/>
          <w:i/>
          <w:u w:val="single"/>
        </w:rPr>
        <w:t>Java 1</w:t>
      </w:r>
      <w:r w:rsidR="001806C0" w:rsidRPr="00125EF8">
        <w:rPr>
          <w:rFonts w:asciiTheme="minorHAnsi" w:hAnsiTheme="minorHAnsi"/>
          <w:i/>
          <w:u w:val="single"/>
        </w:rPr>
        <w:t>2</w:t>
      </w:r>
      <w:r w:rsidRPr="00125EF8">
        <w:rPr>
          <w:rFonts w:asciiTheme="minorHAnsi" w:hAnsiTheme="minorHAnsi"/>
        </w:rPr>
        <w:t xml:space="preserve">: </w:t>
      </w:r>
      <w:r w:rsidRPr="00125EF8">
        <w:rPr>
          <w:rFonts w:asciiTheme="minorHAnsi" w:hAnsiTheme="minorHAnsi"/>
          <w:b/>
        </w:rPr>
        <w:t xml:space="preserve">Raca, Etniciteti dhe Religjioni </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42"/>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165-177).</w:t>
      </w:r>
    </w:p>
    <w:p w:rsidR="004640D6" w:rsidRPr="00125EF8" w:rsidRDefault="004640D6" w:rsidP="000A6E00">
      <w:pPr>
        <w:rPr>
          <w:rFonts w:asciiTheme="minorHAnsi" w:hAnsiTheme="minorHAnsi"/>
          <w:i/>
          <w:u w:val="single"/>
        </w:rPr>
      </w:pPr>
    </w:p>
    <w:p w:rsidR="000A6E00" w:rsidRPr="00125EF8" w:rsidRDefault="000A6E00" w:rsidP="000A6E00">
      <w:pPr>
        <w:rPr>
          <w:rFonts w:asciiTheme="minorHAnsi" w:hAnsiTheme="minorHAnsi"/>
        </w:rPr>
      </w:pPr>
      <w:r w:rsidRPr="00125EF8">
        <w:rPr>
          <w:rFonts w:asciiTheme="minorHAnsi" w:hAnsiTheme="minorHAnsi"/>
          <w:i/>
          <w:u w:val="single"/>
        </w:rPr>
        <w:t>Java 1</w:t>
      </w:r>
      <w:r w:rsidR="001806C0" w:rsidRPr="00125EF8">
        <w:rPr>
          <w:rFonts w:asciiTheme="minorHAnsi" w:hAnsiTheme="minorHAnsi"/>
          <w:i/>
          <w:u w:val="single"/>
        </w:rPr>
        <w:t>3</w:t>
      </w:r>
      <w:r w:rsidRPr="00125EF8">
        <w:rPr>
          <w:rFonts w:asciiTheme="minorHAnsi" w:hAnsiTheme="minorHAnsi"/>
        </w:rPr>
        <w:t xml:space="preserve">: </w:t>
      </w:r>
      <w:r w:rsidRPr="00125EF8">
        <w:rPr>
          <w:rFonts w:asciiTheme="minorHAnsi" w:hAnsiTheme="minorHAnsi"/>
          <w:b/>
        </w:rPr>
        <w:t>Religjioni dhe gjinia</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43"/>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179-196).</w:t>
      </w:r>
    </w:p>
    <w:p w:rsidR="004640D6" w:rsidRPr="00125EF8" w:rsidRDefault="004640D6" w:rsidP="004640D6">
      <w:pPr>
        <w:numPr>
          <w:ilvl w:val="0"/>
          <w:numId w:val="43"/>
        </w:numPr>
        <w:ind w:left="1080"/>
        <w:rPr>
          <w:rFonts w:asciiTheme="minorHAnsi" w:hAnsiTheme="minorHAnsi"/>
          <w:b/>
          <w:i/>
        </w:rPr>
      </w:pPr>
      <w:r w:rsidRPr="00125EF8">
        <w:rPr>
          <w:rFonts w:asciiTheme="minorHAnsi" w:hAnsiTheme="minorHAnsi"/>
        </w:rPr>
        <w:t xml:space="preserve">Giddens (1997) </w:t>
      </w:r>
      <w:r w:rsidRPr="00125EF8">
        <w:rPr>
          <w:rFonts w:asciiTheme="minorHAnsi" w:hAnsiTheme="minorHAnsi"/>
          <w:i/>
        </w:rPr>
        <w:t>Sociologjia</w:t>
      </w:r>
      <w:r w:rsidRPr="00125EF8">
        <w:rPr>
          <w:rFonts w:asciiTheme="minorHAnsi" w:hAnsiTheme="minorHAnsi"/>
        </w:rPr>
        <w:t>. (fq. 444-447)</w:t>
      </w:r>
    </w:p>
    <w:p w:rsidR="000A6E00" w:rsidRPr="00125EF8" w:rsidRDefault="000A6E00" w:rsidP="007F2B7D">
      <w:pPr>
        <w:rPr>
          <w:rFonts w:asciiTheme="minorHAnsi" w:hAnsiTheme="minorHAnsi"/>
          <w:b/>
          <w:i/>
        </w:rPr>
      </w:pPr>
    </w:p>
    <w:p w:rsidR="000A6E00" w:rsidRPr="00125EF8" w:rsidRDefault="000A6E00" w:rsidP="000A6E00">
      <w:pPr>
        <w:rPr>
          <w:rFonts w:asciiTheme="minorHAnsi" w:hAnsiTheme="minorHAnsi"/>
        </w:rPr>
      </w:pPr>
      <w:r w:rsidRPr="00125EF8">
        <w:rPr>
          <w:rFonts w:asciiTheme="minorHAnsi" w:hAnsiTheme="minorHAnsi"/>
          <w:i/>
          <w:u w:val="single"/>
        </w:rPr>
        <w:t>Java 1</w:t>
      </w:r>
      <w:r w:rsidR="001806C0" w:rsidRPr="00125EF8">
        <w:rPr>
          <w:rFonts w:asciiTheme="minorHAnsi" w:hAnsiTheme="minorHAnsi"/>
          <w:i/>
          <w:u w:val="single"/>
        </w:rPr>
        <w:t>4</w:t>
      </w:r>
      <w:r w:rsidRPr="00125EF8">
        <w:rPr>
          <w:rFonts w:asciiTheme="minorHAnsi" w:hAnsiTheme="minorHAnsi"/>
        </w:rPr>
        <w:t xml:space="preserve">: </w:t>
      </w:r>
      <w:r w:rsidRPr="00125EF8">
        <w:rPr>
          <w:rFonts w:asciiTheme="minorHAnsi" w:hAnsiTheme="minorHAnsi"/>
          <w:b/>
        </w:rPr>
        <w:t xml:space="preserve">Sociologjia, </w:t>
      </w:r>
      <w:r w:rsidR="00FC75F3" w:rsidRPr="00125EF8">
        <w:rPr>
          <w:rFonts w:asciiTheme="minorHAnsi" w:hAnsiTheme="minorHAnsi"/>
          <w:b/>
        </w:rPr>
        <w:t>T</w:t>
      </w:r>
      <w:r w:rsidRPr="00125EF8">
        <w:rPr>
          <w:rFonts w:asciiTheme="minorHAnsi" w:hAnsiTheme="minorHAnsi"/>
          <w:b/>
        </w:rPr>
        <w:t xml:space="preserve">eologjia dhe </w:t>
      </w:r>
      <w:r w:rsidR="00FC75F3" w:rsidRPr="00125EF8">
        <w:rPr>
          <w:rFonts w:asciiTheme="minorHAnsi" w:hAnsiTheme="minorHAnsi"/>
          <w:b/>
        </w:rPr>
        <w:t>B</w:t>
      </w:r>
      <w:r w:rsidRPr="00125EF8">
        <w:rPr>
          <w:rFonts w:asciiTheme="minorHAnsi" w:hAnsiTheme="minorHAnsi"/>
          <w:b/>
        </w:rPr>
        <w:t>esimi religjioz</w:t>
      </w:r>
    </w:p>
    <w:p w:rsidR="000A6E00" w:rsidRPr="00125EF8" w:rsidRDefault="000A6E00" w:rsidP="000A6E00">
      <w:pPr>
        <w:tabs>
          <w:tab w:val="left" w:pos="4032"/>
        </w:tabs>
        <w:ind w:left="630" w:firstLine="360"/>
        <w:rPr>
          <w:rFonts w:asciiTheme="minorHAnsi" w:hAnsiTheme="minorHAnsi"/>
        </w:rPr>
      </w:pPr>
      <w:r w:rsidRPr="00125EF8">
        <w:rPr>
          <w:rFonts w:asciiTheme="minorHAnsi" w:hAnsiTheme="minorHAnsi"/>
        </w:rPr>
        <w:tab/>
      </w:r>
    </w:p>
    <w:p w:rsidR="000A6E00" w:rsidRPr="00125EF8" w:rsidRDefault="000A6E00" w:rsidP="000A6E00">
      <w:pPr>
        <w:ind w:firstLine="720"/>
        <w:rPr>
          <w:rFonts w:asciiTheme="minorHAnsi" w:hAnsiTheme="minorHAnsi"/>
        </w:rPr>
      </w:pPr>
      <w:r w:rsidRPr="00125EF8">
        <w:rPr>
          <w:rFonts w:asciiTheme="minorHAnsi" w:hAnsiTheme="minorHAnsi"/>
        </w:rPr>
        <w:t>Literatura:</w:t>
      </w:r>
      <w:r w:rsidRPr="00125EF8">
        <w:rPr>
          <w:rFonts w:asciiTheme="minorHAnsi" w:hAnsiTheme="minorHAnsi"/>
        </w:rPr>
        <w:tab/>
      </w:r>
    </w:p>
    <w:p w:rsidR="000A6E00" w:rsidRPr="00125EF8" w:rsidRDefault="000A6E00" w:rsidP="000A6E00">
      <w:pPr>
        <w:numPr>
          <w:ilvl w:val="0"/>
          <w:numId w:val="44"/>
        </w:numPr>
        <w:ind w:left="1080"/>
        <w:rPr>
          <w:rFonts w:asciiTheme="minorHAnsi" w:hAnsiTheme="minorHAnsi"/>
          <w:b/>
          <w:i/>
        </w:rPr>
      </w:pPr>
      <w:r w:rsidRPr="00125EF8">
        <w:rPr>
          <w:rFonts w:asciiTheme="minorHAnsi" w:hAnsiTheme="minorHAnsi"/>
        </w:rPr>
        <w:t xml:space="preserve">Furseth and Repstad (2006) </w:t>
      </w:r>
      <w:r w:rsidRPr="00125EF8">
        <w:rPr>
          <w:rFonts w:asciiTheme="minorHAnsi" w:hAnsiTheme="minorHAnsi"/>
          <w:i/>
        </w:rPr>
        <w:t>An Introduction to the Sociology of Religion</w:t>
      </w:r>
      <w:r w:rsidRPr="00125EF8">
        <w:rPr>
          <w:rFonts w:asciiTheme="minorHAnsi" w:hAnsiTheme="minorHAnsi"/>
        </w:rPr>
        <w:t>. (fq. 197-208).</w:t>
      </w:r>
    </w:p>
    <w:p w:rsidR="001806C0" w:rsidRPr="00125EF8" w:rsidRDefault="001806C0" w:rsidP="001806C0">
      <w:pPr>
        <w:rPr>
          <w:rFonts w:asciiTheme="minorHAnsi" w:hAnsiTheme="minorHAnsi"/>
          <w:i/>
          <w:u w:val="single"/>
        </w:rPr>
      </w:pPr>
    </w:p>
    <w:p w:rsidR="001806C0" w:rsidRPr="00125EF8" w:rsidRDefault="001806C0" w:rsidP="001806C0">
      <w:pPr>
        <w:rPr>
          <w:rFonts w:asciiTheme="minorHAnsi" w:hAnsiTheme="minorHAnsi"/>
        </w:rPr>
      </w:pPr>
      <w:r w:rsidRPr="00125EF8">
        <w:rPr>
          <w:rFonts w:asciiTheme="minorHAnsi" w:hAnsiTheme="minorHAnsi"/>
          <w:i/>
          <w:u w:val="single"/>
        </w:rPr>
        <w:t>Java 15</w:t>
      </w:r>
      <w:r w:rsidRPr="00125EF8">
        <w:rPr>
          <w:rFonts w:asciiTheme="minorHAnsi" w:hAnsiTheme="minorHAnsi"/>
        </w:rPr>
        <w:t xml:space="preserve">: </w:t>
      </w:r>
      <w:r w:rsidRPr="00125EF8">
        <w:rPr>
          <w:rFonts w:asciiTheme="minorHAnsi" w:hAnsiTheme="minorHAnsi"/>
          <w:b/>
        </w:rPr>
        <w:t>Vlerësimi final</w:t>
      </w:r>
    </w:p>
    <w:p w:rsidR="000A6E00" w:rsidRPr="00125EF8" w:rsidRDefault="000A6E00" w:rsidP="007F2B7D">
      <w:pPr>
        <w:rPr>
          <w:rFonts w:asciiTheme="minorHAnsi" w:hAnsiTheme="minorHAnsi"/>
          <w:b/>
          <w:i/>
        </w:rPr>
      </w:pPr>
    </w:p>
    <w:sectPr w:rsidR="000A6E00" w:rsidRPr="00125EF8" w:rsidSect="00814054">
      <w:headerReference w:type="default" r:id="rId8"/>
      <w:footerReference w:type="default" r:id="rId9"/>
      <w:footnotePr>
        <w:numFmt w:val="chicago"/>
      </w:footnotePr>
      <w:pgSz w:w="12240" w:h="15840"/>
      <w:pgMar w:top="990" w:right="1350"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77" w:rsidRDefault="00D61177" w:rsidP="00814054">
      <w:r>
        <w:separator/>
      </w:r>
    </w:p>
  </w:endnote>
  <w:endnote w:type="continuationSeparator" w:id="0">
    <w:p w:rsidR="00D61177" w:rsidRDefault="00D61177" w:rsidP="008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156410"/>
      <w:docPartObj>
        <w:docPartGallery w:val="Page Numbers (Bottom of Page)"/>
        <w:docPartUnique/>
      </w:docPartObj>
    </w:sdtPr>
    <w:sdtEndPr/>
    <w:sdtContent>
      <w:p w:rsidR="001806C0" w:rsidRDefault="00D61177">
        <w:pPr>
          <w:pStyle w:val="Footer"/>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125EF8" w:rsidRDefault="001D1711">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D4813" w:rsidRPr="00ED4813">
                      <w:rPr>
                        <w:noProof/>
                        <w:sz w:val="28"/>
                        <w:szCs w:val="28"/>
                      </w:rPr>
                      <w:t>6</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77" w:rsidRDefault="00D61177" w:rsidP="00814054">
      <w:r>
        <w:separator/>
      </w:r>
    </w:p>
  </w:footnote>
  <w:footnote w:type="continuationSeparator" w:id="0">
    <w:p w:rsidR="00D61177" w:rsidRDefault="00D61177" w:rsidP="00814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54" w:rsidRDefault="00814054" w:rsidP="00814054">
    <w:pPr>
      <w:pStyle w:val="Header"/>
      <w:rPr>
        <w:rFonts w:ascii="Georgia" w:hAnsi="Georgia"/>
        <w:sz w:val="16"/>
        <w:szCs w:val="16"/>
      </w:rPr>
    </w:pPr>
    <w:r w:rsidRPr="00C40469">
      <w:rPr>
        <w:rFonts w:ascii="Georgia" w:hAnsi="Georgia"/>
        <w:sz w:val="16"/>
        <w:szCs w:val="16"/>
      </w:rPr>
      <w:t>S</w:t>
    </w:r>
    <w:r w:rsidR="003A2059">
      <w:rPr>
        <w:rFonts w:ascii="Georgia" w:hAnsi="Georgia"/>
        <w:sz w:val="16"/>
        <w:szCs w:val="16"/>
      </w:rPr>
      <w:t>yllabusi i lëndës ‘</w:t>
    </w:r>
    <w:r w:rsidRPr="00C40469">
      <w:rPr>
        <w:rFonts w:ascii="Georgia" w:hAnsi="Georgia"/>
        <w:sz w:val="16"/>
        <w:szCs w:val="16"/>
      </w:rPr>
      <w:t>Sociologji</w:t>
    </w:r>
    <w:r w:rsidR="003A2059">
      <w:rPr>
        <w:rFonts w:ascii="Georgia" w:hAnsi="Georgia"/>
        <w:sz w:val="16"/>
        <w:szCs w:val="16"/>
      </w:rPr>
      <w:t xml:space="preserve"> e Religjionit’</w:t>
    </w:r>
  </w:p>
  <w:p w:rsidR="00814054" w:rsidRPr="00C40469" w:rsidRDefault="00ED4813" w:rsidP="00814054">
    <w:pPr>
      <w:pStyle w:val="Header"/>
      <w:rPr>
        <w:rFonts w:ascii="Georgia" w:hAnsi="Georgia"/>
        <w:sz w:val="16"/>
        <w:szCs w:val="16"/>
      </w:rPr>
    </w:pPr>
    <w:r>
      <w:rPr>
        <w:rFonts w:ascii="Georgia" w:hAnsi="Georgia"/>
        <w:sz w:val="16"/>
        <w:szCs w:val="16"/>
      </w:rPr>
      <w:t>UP [FF-DS], 2021</w:t>
    </w:r>
    <w:r w:rsidR="00502D2B">
      <w:rPr>
        <w:rFonts w:ascii="Georgia" w:hAnsi="Georgia"/>
        <w:sz w:val="16"/>
        <w:szCs w:val="16"/>
      </w:rPr>
      <w:t>/20</w:t>
    </w:r>
    <w:r>
      <w:rPr>
        <w:rFonts w:ascii="Georgia" w:hAnsi="Georgia"/>
        <w:sz w:val="16"/>
        <w:szCs w:val="16"/>
      </w:rPr>
      <w:t>22</w:t>
    </w:r>
  </w:p>
  <w:p w:rsidR="00814054" w:rsidRDefault="00814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331"/>
    <w:multiLevelType w:val="hybridMultilevel"/>
    <w:tmpl w:val="E4F4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7A3D"/>
    <w:multiLevelType w:val="hybridMultilevel"/>
    <w:tmpl w:val="90D0219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71681"/>
    <w:multiLevelType w:val="hybridMultilevel"/>
    <w:tmpl w:val="C60A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74B8F"/>
    <w:multiLevelType w:val="hybridMultilevel"/>
    <w:tmpl w:val="E0F0DB6A"/>
    <w:lvl w:ilvl="0" w:tplc="2A50CA7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753C9D"/>
    <w:multiLevelType w:val="hybridMultilevel"/>
    <w:tmpl w:val="D632DA5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07510"/>
    <w:multiLevelType w:val="hybridMultilevel"/>
    <w:tmpl w:val="7AC4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E325B"/>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C380E"/>
    <w:multiLevelType w:val="hybridMultilevel"/>
    <w:tmpl w:val="09C2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F70CA"/>
    <w:multiLevelType w:val="hybridMultilevel"/>
    <w:tmpl w:val="2CA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3C3F"/>
    <w:multiLevelType w:val="hybridMultilevel"/>
    <w:tmpl w:val="E02474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A1723"/>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521FE"/>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01D6B"/>
    <w:multiLevelType w:val="hybridMultilevel"/>
    <w:tmpl w:val="7B0A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77CC4"/>
    <w:multiLevelType w:val="hybridMultilevel"/>
    <w:tmpl w:val="5A060E10"/>
    <w:lvl w:ilvl="0" w:tplc="68948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A00757"/>
    <w:multiLevelType w:val="hybridMultilevel"/>
    <w:tmpl w:val="9478606A"/>
    <w:lvl w:ilvl="0" w:tplc="1884D6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31164"/>
    <w:multiLevelType w:val="hybridMultilevel"/>
    <w:tmpl w:val="E0F0DB6A"/>
    <w:lvl w:ilvl="0" w:tplc="2A50CA7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1D33B3"/>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65914"/>
    <w:multiLevelType w:val="hybridMultilevel"/>
    <w:tmpl w:val="53A66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D01047"/>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C5868"/>
    <w:multiLevelType w:val="hybridMultilevel"/>
    <w:tmpl w:val="CF92B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6544F6"/>
    <w:multiLevelType w:val="hybridMultilevel"/>
    <w:tmpl w:val="AB32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26D12"/>
    <w:multiLevelType w:val="hybridMultilevel"/>
    <w:tmpl w:val="8A708DE2"/>
    <w:lvl w:ilvl="0" w:tplc="2A50CA7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793FBE"/>
    <w:multiLevelType w:val="hybridMultilevel"/>
    <w:tmpl w:val="BE4AB67E"/>
    <w:lvl w:ilvl="0" w:tplc="AFE0B9A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63B06"/>
    <w:multiLevelType w:val="hybridMultilevel"/>
    <w:tmpl w:val="37A658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A5A20"/>
    <w:multiLevelType w:val="hybridMultilevel"/>
    <w:tmpl w:val="3E6409C6"/>
    <w:lvl w:ilvl="0" w:tplc="7C58B0D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B725D8"/>
    <w:multiLevelType w:val="hybridMultilevel"/>
    <w:tmpl w:val="D56E77C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B5655"/>
    <w:multiLevelType w:val="hybridMultilevel"/>
    <w:tmpl w:val="7226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25E9C"/>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2269A"/>
    <w:multiLevelType w:val="hybridMultilevel"/>
    <w:tmpl w:val="2C8C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21722"/>
    <w:multiLevelType w:val="hybridMultilevel"/>
    <w:tmpl w:val="738C1B8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D2685"/>
    <w:multiLevelType w:val="hybridMultilevel"/>
    <w:tmpl w:val="D0D8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02AE1"/>
    <w:multiLevelType w:val="hybridMultilevel"/>
    <w:tmpl w:val="4C98F05A"/>
    <w:lvl w:ilvl="0" w:tplc="765C313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C328F"/>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20C4D"/>
    <w:multiLevelType w:val="hybridMultilevel"/>
    <w:tmpl w:val="D0D8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01A60"/>
    <w:multiLevelType w:val="hybridMultilevel"/>
    <w:tmpl w:val="04487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5F1D57"/>
    <w:multiLevelType w:val="hybridMultilevel"/>
    <w:tmpl w:val="B020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66DBF"/>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C5D06"/>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935BA"/>
    <w:multiLevelType w:val="hybridMultilevel"/>
    <w:tmpl w:val="B44C676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A7767"/>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36DA9"/>
    <w:multiLevelType w:val="hybridMultilevel"/>
    <w:tmpl w:val="C83E8C32"/>
    <w:lvl w:ilvl="0" w:tplc="D2EAEB7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864D24"/>
    <w:multiLevelType w:val="hybridMultilevel"/>
    <w:tmpl w:val="9D1EF9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A64FA"/>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A514C8F"/>
    <w:multiLevelType w:val="hybridMultilevel"/>
    <w:tmpl w:val="8B5007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3299D"/>
    <w:multiLevelType w:val="hybridMultilevel"/>
    <w:tmpl w:val="B44C676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2"/>
  </w:num>
  <w:num w:numId="3">
    <w:abstractNumId w:val="17"/>
  </w:num>
  <w:num w:numId="4">
    <w:abstractNumId w:val="14"/>
  </w:num>
  <w:num w:numId="5">
    <w:abstractNumId w:val="22"/>
  </w:num>
  <w:num w:numId="6">
    <w:abstractNumId w:val="40"/>
  </w:num>
  <w:num w:numId="7">
    <w:abstractNumId w:val="43"/>
  </w:num>
  <w:num w:numId="8">
    <w:abstractNumId w:val="36"/>
  </w:num>
  <w:num w:numId="9">
    <w:abstractNumId w:val="34"/>
  </w:num>
  <w:num w:numId="10">
    <w:abstractNumId w:val="27"/>
  </w:num>
  <w:num w:numId="11">
    <w:abstractNumId w:val="6"/>
  </w:num>
  <w:num w:numId="12">
    <w:abstractNumId w:val="35"/>
  </w:num>
  <w:num w:numId="13">
    <w:abstractNumId w:val="20"/>
  </w:num>
  <w:num w:numId="14">
    <w:abstractNumId w:val="12"/>
  </w:num>
  <w:num w:numId="15">
    <w:abstractNumId w:val="26"/>
  </w:num>
  <w:num w:numId="16">
    <w:abstractNumId w:val="8"/>
  </w:num>
  <w:num w:numId="17">
    <w:abstractNumId w:val="5"/>
  </w:num>
  <w:num w:numId="18">
    <w:abstractNumId w:val="33"/>
  </w:num>
  <w:num w:numId="19">
    <w:abstractNumId w:val="7"/>
  </w:num>
  <w:num w:numId="20">
    <w:abstractNumId w:val="18"/>
  </w:num>
  <w:num w:numId="21">
    <w:abstractNumId w:val="16"/>
  </w:num>
  <w:num w:numId="22">
    <w:abstractNumId w:val="37"/>
  </w:num>
  <w:num w:numId="23">
    <w:abstractNumId w:val="28"/>
  </w:num>
  <w:num w:numId="24">
    <w:abstractNumId w:val="32"/>
  </w:num>
  <w:num w:numId="25">
    <w:abstractNumId w:val="30"/>
  </w:num>
  <w:num w:numId="26">
    <w:abstractNumId w:val="19"/>
  </w:num>
  <w:num w:numId="27">
    <w:abstractNumId w:val="23"/>
  </w:num>
  <w:num w:numId="28">
    <w:abstractNumId w:val="9"/>
  </w:num>
  <w:num w:numId="29">
    <w:abstractNumId w:val="10"/>
  </w:num>
  <w:num w:numId="30">
    <w:abstractNumId w:val="39"/>
  </w:num>
  <w:num w:numId="31">
    <w:abstractNumId w:val="0"/>
  </w:num>
  <w:num w:numId="32">
    <w:abstractNumId w:val="11"/>
  </w:num>
  <w:num w:numId="33">
    <w:abstractNumId w:val="13"/>
  </w:num>
  <w:num w:numId="34">
    <w:abstractNumId w:val="38"/>
  </w:num>
  <w:num w:numId="35">
    <w:abstractNumId w:val="4"/>
  </w:num>
  <w:num w:numId="36">
    <w:abstractNumId w:val="44"/>
  </w:num>
  <w:num w:numId="37">
    <w:abstractNumId w:val="24"/>
  </w:num>
  <w:num w:numId="38">
    <w:abstractNumId w:val="15"/>
  </w:num>
  <w:num w:numId="39">
    <w:abstractNumId w:val="3"/>
  </w:num>
  <w:num w:numId="40">
    <w:abstractNumId w:val="41"/>
  </w:num>
  <w:num w:numId="41">
    <w:abstractNumId w:val="1"/>
  </w:num>
  <w:num w:numId="42">
    <w:abstractNumId w:val="29"/>
  </w:num>
  <w:num w:numId="43">
    <w:abstractNumId w:val="25"/>
  </w:num>
  <w:num w:numId="44">
    <w:abstractNumId w:val="2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rules v:ext="edit">
        <o:r id="V:Rule1" type="callout" idref="#_x0000_s2049"/>
      </o:rules>
    </o:shapelayout>
  </w:hdrShapeDefaults>
  <w:footnotePr>
    <w:numFmt w:val="chicago"/>
    <w:footnote w:id="-1"/>
    <w:footnote w:id="0"/>
  </w:footnotePr>
  <w:endnotePr>
    <w:endnote w:id="-1"/>
    <w:endnote w:id="0"/>
  </w:endnotePr>
  <w:compat>
    <w:compatSetting w:name="compatibilityMode" w:uri="http://schemas.microsoft.com/office/word" w:val="12"/>
  </w:compat>
  <w:rsids>
    <w:rsidRoot w:val="006F1E79"/>
    <w:rsid w:val="00006115"/>
    <w:rsid w:val="00017C0D"/>
    <w:rsid w:val="000222CE"/>
    <w:rsid w:val="0004261B"/>
    <w:rsid w:val="00050ED0"/>
    <w:rsid w:val="000550D3"/>
    <w:rsid w:val="00055285"/>
    <w:rsid w:val="000603EA"/>
    <w:rsid w:val="00061299"/>
    <w:rsid w:val="0006767E"/>
    <w:rsid w:val="000809F2"/>
    <w:rsid w:val="000811EF"/>
    <w:rsid w:val="00085E07"/>
    <w:rsid w:val="00097F82"/>
    <w:rsid w:val="000A18CE"/>
    <w:rsid w:val="000A4C71"/>
    <w:rsid w:val="000A6E00"/>
    <w:rsid w:val="000C640E"/>
    <w:rsid w:val="000C6DCB"/>
    <w:rsid w:val="000C74BC"/>
    <w:rsid w:val="000C7E8F"/>
    <w:rsid w:val="000D509A"/>
    <w:rsid w:val="000D7949"/>
    <w:rsid w:val="000F7D80"/>
    <w:rsid w:val="00103E40"/>
    <w:rsid w:val="00121451"/>
    <w:rsid w:val="00125EF8"/>
    <w:rsid w:val="0012719C"/>
    <w:rsid w:val="00132ACB"/>
    <w:rsid w:val="00133130"/>
    <w:rsid w:val="001363E0"/>
    <w:rsid w:val="00140C9F"/>
    <w:rsid w:val="00143992"/>
    <w:rsid w:val="00160C87"/>
    <w:rsid w:val="00163FA6"/>
    <w:rsid w:val="001806C0"/>
    <w:rsid w:val="00181AA8"/>
    <w:rsid w:val="00187EDA"/>
    <w:rsid w:val="001A62F3"/>
    <w:rsid w:val="001A6E0C"/>
    <w:rsid w:val="001B410E"/>
    <w:rsid w:val="001B7E71"/>
    <w:rsid w:val="001C43FC"/>
    <w:rsid w:val="001D1711"/>
    <w:rsid w:val="001D7FD8"/>
    <w:rsid w:val="001E3E22"/>
    <w:rsid w:val="001E74D3"/>
    <w:rsid w:val="001F0FE1"/>
    <w:rsid w:val="001F717E"/>
    <w:rsid w:val="002206FC"/>
    <w:rsid w:val="0022232B"/>
    <w:rsid w:val="00226B7B"/>
    <w:rsid w:val="0025252B"/>
    <w:rsid w:val="00261126"/>
    <w:rsid w:val="00267076"/>
    <w:rsid w:val="00272E67"/>
    <w:rsid w:val="0027720C"/>
    <w:rsid w:val="002806B8"/>
    <w:rsid w:val="00280A46"/>
    <w:rsid w:val="00286BCC"/>
    <w:rsid w:val="002A264F"/>
    <w:rsid w:val="002D5B33"/>
    <w:rsid w:val="002E7B2D"/>
    <w:rsid w:val="00302F6C"/>
    <w:rsid w:val="0032008B"/>
    <w:rsid w:val="003305C9"/>
    <w:rsid w:val="00333DF9"/>
    <w:rsid w:val="00334751"/>
    <w:rsid w:val="003435A2"/>
    <w:rsid w:val="00351FD8"/>
    <w:rsid w:val="00355819"/>
    <w:rsid w:val="0035597F"/>
    <w:rsid w:val="00357199"/>
    <w:rsid w:val="003603DE"/>
    <w:rsid w:val="00364086"/>
    <w:rsid w:val="003754AD"/>
    <w:rsid w:val="00381742"/>
    <w:rsid w:val="00381820"/>
    <w:rsid w:val="00386FA4"/>
    <w:rsid w:val="003A2059"/>
    <w:rsid w:val="003A7B7E"/>
    <w:rsid w:val="003B6E3D"/>
    <w:rsid w:val="003C1383"/>
    <w:rsid w:val="003C280A"/>
    <w:rsid w:val="003D2C9E"/>
    <w:rsid w:val="003D4BDE"/>
    <w:rsid w:val="003E1FEF"/>
    <w:rsid w:val="003E59B4"/>
    <w:rsid w:val="003E7FDA"/>
    <w:rsid w:val="003F21F4"/>
    <w:rsid w:val="00407D04"/>
    <w:rsid w:val="004166A0"/>
    <w:rsid w:val="004171FE"/>
    <w:rsid w:val="004241EE"/>
    <w:rsid w:val="00431D2E"/>
    <w:rsid w:val="00436449"/>
    <w:rsid w:val="00440892"/>
    <w:rsid w:val="004544BF"/>
    <w:rsid w:val="00462471"/>
    <w:rsid w:val="004635F7"/>
    <w:rsid w:val="004640D6"/>
    <w:rsid w:val="0046438F"/>
    <w:rsid w:val="0046439C"/>
    <w:rsid w:val="004817FA"/>
    <w:rsid w:val="004A25BD"/>
    <w:rsid w:val="004B491E"/>
    <w:rsid w:val="004B7DE4"/>
    <w:rsid w:val="004D0B0F"/>
    <w:rsid w:val="004D5AC3"/>
    <w:rsid w:val="004E5D70"/>
    <w:rsid w:val="004F0744"/>
    <w:rsid w:val="00502D2B"/>
    <w:rsid w:val="005117E4"/>
    <w:rsid w:val="00512F46"/>
    <w:rsid w:val="00513C0D"/>
    <w:rsid w:val="00517C14"/>
    <w:rsid w:val="00521120"/>
    <w:rsid w:val="005216BF"/>
    <w:rsid w:val="00521D20"/>
    <w:rsid w:val="00543A46"/>
    <w:rsid w:val="00551D75"/>
    <w:rsid w:val="005536E8"/>
    <w:rsid w:val="00554465"/>
    <w:rsid w:val="00563184"/>
    <w:rsid w:val="00563402"/>
    <w:rsid w:val="00565FDB"/>
    <w:rsid w:val="005A077F"/>
    <w:rsid w:val="005B415B"/>
    <w:rsid w:val="005B71CD"/>
    <w:rsid w:val="005E113F"/>
    <w:rsid w:val="005E7C62"/>
    <w:rsid w:val="005F6B49"/>
    <w:rsid w:val="00610518"/>
    <w:rsid w:val="006116D3"/>
    <w:rsid w:val="00611908"/>
    <w:rsid w:val="006208D1"/>
    <w:rsid w:val="006256D4"/>
    <w:rsid w:val="0064355B"/>
    <w:rsid w:val="00650B69"/>
    <w:rsid w:val="00655856"/>
    <w:rsid w:val="006601A6"/>
    <w:rsid w:val="0067163E"/>
    <w:rsid w:val="00677BC3"/>
    <w:rsid w:val="00697491"/>
    <w:rsid w:val="006A2683"/>
    <w:rsid w:val="006B3E17"/>
    <w:rsid w:val="006B7A00"/>
    <w:rsid w:val="006C7DB1"/>
    <w:rsid w:val="006D0389"/>
    <w:rsid w:val="006D1D44"/>
    <w:rsid w:val="006D51A0"/>
    <w:rsid w:val="006E2A93"/>
    <w:rsid w:val="006E73B7"/>
    <w:rsid w:val="006F1E79"/>
    <w:rsid w:val="0070744A"/>
    <w:rsid w:val="0073419B"/>
    <w:rsid w:val="00740490"/>
    <w:rsid w:val="00746DCB"/>
    <w:rsid w:val="0076412F"/>
    <w:rsid w:val="00767CE7"/>
    <w:rsid w:val="007804DA"/>
    <w:rsid w:val="00781E2F"/>
    <w:rsid w:val="007907D1"/>
    <w:rsid w:val="007E71E3"/>
    <w:rsid w:val="007F2B7D"/>
    <w:rsid w:val="007F3C28"/>
    <w:rsid w:val="00805521"/>
    <w:rsid w:val="00805A53"/>
    <w:rsid w:val="00806D30"/>
    <w:rsid w:val="00810516"/>
    <w:rsid w:val="00814054"/>
    <w:rsid w:val="00841ACB"/>
    <w:rsid w:val="008450C2"/>
    <w:rsid w:val="008608C6"/>
    <w:rsid w:val="00867FB6"/>
    <w:rsid w:val="00886CB3"/>
    <w:rsid w:val="00893F94"/>
    <w:rsid w:val="008D1729"/>
    <w:rsid w:val="008D25A7"/>
    <w:rsid w:val="008D5457"/>
    <w:rsid w:val="008D6A1A"/>
    <w:rsid w:val="008D734E"/>
    <w:rsid w:val="008E2A36"/>
    <w:rsid w:val="008E5EE6"/>
    <w:rsid w:val="008F1EB4"/>
    <w:rsid w:val="008F725E"/>
    <w:rsid w:val="0090259D"/>
    <w:rsid w:val="0090376F"/>
    <w:rsid w:val="00915802"/>
    <w:rsid w:val="00934C0E"/>
    <w:rsid w:val="00937ACB"/>
    <w:rsid w:val="00941B89"/>
    <w:rsid w:val="00945D3A"/>
    <w:rsid w:val="00960441"/>
    <w:rsid w:val="0096342D"/>
    <w:rsid w:val="0098335E"/>
    <w:rsid w:val="009A112D"/>
    <w:rsid w:val="009B3D21"/>
    <w:rsid w:val="009B70FE"/>
    <w:rsid w:val="009C7E59"/>
    <w:rsid w:val="009E7F8A"/>
    <w:rsid w:val="009F3DE6"/>
    <w:rsid w:val="009F6515"/>
    <w:rsid w:val="00A01B00"/>
    <w:rsid w:val="00A26755"/>
    <w:rsid w:val="00A422A9"/>
    <w:rsid w:val="00A5197E"/>
    <w:rsid w:val="00A60E67"/>
    <w:rsid w:val="00A61201"/>
    <w:rsid w:val="00A819AC"/>
    <w:rsid w:val="00A9741B"/>
    <w:rsid w:val="00AA6D8B"/>
    <w:rsid w:val="00AB1D62"/>
    <w:rsid w:val="00AD370C"/>
    <w:rsid w:val="00AF5326"/>
    <w:rsid w:val="00B11655"/>
    <w:rsid w:val="00B12793"/>
    <w:rsid w:val="00B12AE3"/>
    <w:rsid w:val="00B1740A"/>
    <w:rsid w:val="00B21E68"/>
    <w:rsid w:val="00B27AEF"/>
    <w:rsid w:val="00B56CA4"/>
    <w:rsid w:val="00B60E38"/>
    <w:rsid w:val="00B65F71"/>
    <w:rsid w:val="00B80301"/>
    <w:rsid w:val="00B812E6"/>
    <w:rsid w:val="00B8613F"/>
    <w:rsid w:val="00B867C9"/>
    <w:rsid w:val="00B9245D"/>
    <w:rsid w:val="00B9338C"/>
    <w:rsid w:val="00B93D18"/>
    <w:rsid w:val="00BA1F1C"/>
    <w:rsid w:val="00BD6B7C"/>
    <w:rsid w:val="00BE1979"/>
    <w:rsid w:val="00BE7DCD"/>
    <w:rsid w:val="00C10C0C"/>
    <w:rsid w:val="00C11E02"/>
    <w:rsid w:val="00C1523C"/>
    <w:rsid w:val="00C31589"/>
    <w:rsid w:val="00C66B47"/>
    <w:rsid w:val="00C80260"/>
    <w:rsid w:val="00C85F03"/>
    <w:rsid w:val="00C86B50"/>
    <w:rsid w:val="00C87F38"/>
    <w:rsid w:val="00CC4C0D"/>
    <w:rsid w:val="00CD158E"/>
    <w:rsid w:val="00CE2468"/>
    <w:rsid w:val="00CE38F2"/>
    <w:rsid w:val="00D07736"/>
    <w:rsid w:val="00D1779A"/>
    <w:rsid w:val="00D2525B"/>
    <w:rsid w:val="00D61177"/>
    <w:rsid w:val="00D703EC"/>
    <w:rsid w:val="00D72EF7"/>
    <w:rsid w:val="00D768B6"/>
    <w:rsid w:val="00D76E2B"/>
    <w:rsid w:val="00D81717"/>
    <w:rsid w:val="00D81F84"/>
    <w:rsid w:val="00D83CA4"/>
    <w:rsid w:val="00D84434"/>
    <w:rsid w:val="00D94919"/>
    <w:rsid w:val="00DA28D8"/>
    <w:rsid w:val="00DB0F99"/>
    <w:rsid w:val="00DB13E7"/>
    <w:rsid w:val="00DB54F7"/>
    <w:rsid w:val="00DD088F"/>
    <w:rsid w:val="00DD280B"/>
    <w:rsid w:val="00DD7BAA"/>
    <w:rsid w:val="00E0072E"/>
    <w:rsid w:val="00E0159D"/>
    <w:rsid w:val="00E052C6"/>
    <w:rsid w:val="00E27029"/>
    <w:rsid w:val="00E34C65"/>
    <w:rsid w:val="00E362B8"/>
    <w:rsid w:val="00E37114"/>
    <w:rsid w:val="00E572BB"/>
    <w:rsid w:val="00E73203"/>
    <w:rsid w:val="00E74AA2"/>
    <w:rsid w:val="00E83235"/>
    <w:rsid w:val="00EA4219"/>
    <w:rsid w:val="00EB428A"/>
    <w:rsid w:val="00EB560D"/>
    <w:rsid w:val="00ED4813"/>
    <w:rsid w:val="00EF61F0"/>
    <w:rsid w:val="00F00091"/>
    <w:rsid w:val="00F0286D"/>
    <w:rsid w:val="00F2352C"/>
    <w:rsid w:val="00F36D1C"/>
    <w:rsid w:val="00F44034"/>
    <w:rsid w:val="00F5028D"/>
    <w:rsid w:val="00F52233"/>
    <w:rsid w:val="00F67A01"/>
    <w:rsid w:val="00F710A8"/>
    <w:rsid w:val="00F72417"/>
    <w:rsid w:val="00FA00E0"/>
    <w:rsid w:val="00FA0528"/>
    <w:rsid w:val="00FC5951"/>
    <w:rsid w:val="00FC75F3"/>
    <w:rsid w:val="00FD6A5B"/>
    <w:rsid w:val="00FE1AC0"/>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FBD822"/>
  <w15:docId w15:val="{1B10D31C-0E9F-4B0E-B7A3-F1557577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79"/>
    <w:rPr>
      <w:sz w:val="24"/>
      <w:szCs w:val="24"/>
      <w:lang w:val="sq-AL"/>
    </w:rPr>
  </w:style>
  <w:style w:type="paragraph" w:styleId="Heading1">
    <w:name w:val="heading 1"/>
    <w:basedOn w:val="Normal"/>
    <w:next w:val="Normal"/>
    <w:qFormat/>
    <w:rsid w:val="006F1E79"/>
    <w:pPr>
      <w:keepNext/>
      <w:outlineLvl w:val="0"/>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E79"/>
    <w:rPr>
      <w:color w:val="0000FF"/>
      <w:u w:val="single"/>
    </w:rPr>
  </w:style>
  <w:style w:type="paragraph" w:styleId="Footer">
    <w:name w:val="footer"/>
    <w:basedOn w:val="Normal"/>
    <w:link w:val="FooterChar"/>
    <w:uiPriority w:val="99"/>
    <w:rsid w:val="006F1E79"/>
    <w:pPr>
      <w:tabs>
        <w:tab w:val="center" w:pos="4320"/>
        <w:tab w:val="right" w:pos="8640"/>
      </w:tabs>
    </w:pPr>
  </w:style>
  <w:style w:type="paragraph" w:styleId="BodyText">
    <w:name w:val="Body Text"/>
    <w:basedOn w:val="Normal"/>
    <w:rsid w:val="006F1E79"/>
    <w:rPr>
      <w:b/>
      <w:bCs/>
    </w:rPr>
  </w:style>
  <w:style w:type="paragraph" w:styleId="BalloonText">
    <w:name w:val="Balloon Text"/>
    <w:basedOn w:val="Normal"/>
    <w:semiHidden/>
    <w:rsid w:val="00805521"/>
    <w:rPr>
      <w:rFonts w:ascii="Tahoma" w:hAnsi="Tahoma" w:cs="Tahoma"/>
      <w:sz w:val="16"/>
      <w:szCs w:val="16"/>
    </w:rPr>
  </w:style>
  <w:style w:type="paragraph" w:styleId="Title">
    <w:name w:val="Title"/>
    <w:basedOn w:val="Normal"/>
    <w:link w:val="TitleChar"/>
    <w:qFormat/>
    <w:rsid w:val="005E113F"/>
    <w:pPr>
      <w:jc w:val="center"/>
    </w:pPr>
    <w:rPr>
      <w:rFonts w:ascii="Palatino" w:hAnsi="Palatino"/>
      <w:b/>
      <w:bCs/>
      <w:lang w:val="en-GB" w:eastAsia="fr-FR"/>
    </w:rPr>
  </w:style>
  <w:style w:type="character" w:customStyle="1" w:styleId="TitleChar">
    <w:name w:val="Title Char"/>
    <w:basedOn w:val="DefaultParagraphFont"/>
    <w:link w:val="Title"/>
    <w:rsid w:val="005E113F"/>
    <w:rPr>
      <w:rFonts w:ascii="Palatino" w:hAnsi="Palatino"/>
      <w:b/>
      <w:bCs/>
      <w:sz w:val="24"/>
      <w:szCs w:val="24"/>
      <w:lang w:val="en-GB" w:eastAsia="fr-FR"/>
    </w:rPr>
  </w:style>
  <w:style w:type="paragraph" w:styleId="Header">
    <w:name w:val="header"/>
    <w:basedOn w:val="Normal"/>
    <w:link w:val="HeaderChar"/>
    <w:rsid w:val="00814054"/>
    <w:pPr>
      <w:tabs>
        <w:tab w:val="center" w:pos="4680"/>
        <w:tab w:val="right" w:pos="9360"/>
      </w:tabs>
    </w:pPr>
  </w:style>
  <w:style w:type="character" w:customStyle="1" w:styleId="HeaderChar">
    <w:name w:val="Header Char"/>
    <w:basedOn w:val="DefaultParagraphFont"/>
    <w:link w:val="Header"/>
    <w:rsid w:val="00814054"/>
    <w:rPr>
      <w:sz w:val="24"/>
      <w:szCs w:val="24"/>
      <w:lang w:val="sq-AL"/>
    </w:rPr>
  </w:style>
  <w:style w:type="paragraph" w:styleId="ListParagraph">
    <w:name w:val="List Paragraph"/>
    <w:basedOn w:val="Normal"/>
    <w:uiPriority w:val="34"/>
    <w:qFormat/>
    <w:rsid w:val="002D5B33"/>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2D5B33"/>
  </w:style>
  <w:style w:type="paragraph" w:customStyle="1" w:styleId="Default">
    <w:name w:val="Default"/>
    <w:rsid w:val="00AD370C"/>
    <w:pPr>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rsid w:val="00286BCC"/>
    <w:rPr>
      <w:sz w:val="20"/>
      <w:szCs w:val="20"/>
    </w:rPr>
  </w:style>
  <w:style w:type="character" w:customStyle="1" w:styleId="FootnoteTextChar">
    <w:name w:val="Footnote Text Char"/>
    <w:basedOn w:val="DefaultParagraphFont"/>
    <w:link w:val="FootnoteText"/>
    <w:rsid w:val="00286BCC"/>
    <w:rPr>
      <w:lang w:val="sq-AL"/>
    </w:rPr>
  </w:style>
  <w:style w:type="character" w:styleId="FootnoteReference">
    <w:name w:val="footnote reference"/>
    <w:basedOn w:val="DefaultParagraphFont"/>
    <w:rsid w:val="00286BCC"/>
    <w:rPr>
      <w:vertAlign w:val="superscript"/>
    </w:rPr>
  </w:style>
  <w:style w:type="character" w:customStyle="1" w:styleId="FooterChar">
    <w:name w:val="Footer Char"/>
    <w:basedOn w:val="DefaultParagraphFont"/>
    <w:link w:val="Footer"/>
    <w:uiPriority w:val="99"/>
    <w:rsid w:val="001806C0"/>
    <w:rPr>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986">
      <w:bodyDiv w:val="1"/>
      <w:marLeft w:val="0"/>
      <w:marRight w:val="0"/>
      <w:marTop w:val="0"/>
      <w:marBottom w:val="0"/>
      <w:divBdr>
        <w:top w:val="none" w:sz="0" w:space="0" w:color="auto"/>
        <w:left w:val="none" w:sz="0" w:space="0" w:color="auto"/>
        <w:bottom w:val="none" w:sz="0" w:space="0" w:color="auto"/>
        <w:right w:val="none" w:sz="0" w:space="0" w:color="auto"/>
      </w:divBdr>
    </w:div>
    <w:div w:id="503666876">
      <w:bodyDiv w:val="1"/>
      <w:marLeft w:val="0"/>
      <w:marRight w:val="0"/>
      <w:marTop w:val="0"/>
      <w:marBottom w:val="0"/>
      <w:divBdr>
        <w:top w:val="none" w:sz="0" w:space="0" w:color="auto"/>
        <w:left w:val="none" w:sz="0" w:space="0" w:color="auto"/>
        <w:bottom w:val="none" w:sz="0" w:space="0" w:color="auto"/>
        <w:right w:val="none" w:sz="0" w:space="0" w:color="auto"/>
      </w:divBdr>
    </w:div>
    <w:div w:id="581530539">
      <w:bodyDiv w:val="1"/>
      <w:marLeft w:val="0"/>
      <w:marRight w:val="0"/>
      <w:marTop w:val="0"/>
      <w:marBottom w:val="0"/>
      <w:divBdr>
        <w:top w:val="none" w:sz="0" w:space="0" w:color="auto"/>
        <w:left w:val="none" w:sz="0" w:space="0" w:color="auto"/>
        <w:bottom w:val="none" w:sz="0" w:space="0" w:color="auto"/>
        <w:right w:val="none" w:sz="0" w:space="0" w:color="auto"/>
      </w:divBdr>
    </w:div>
    <w:div w:id="15317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dian.gola@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Syllabusi</vt:lpstr>
    </vt:vector>
  </TitlesOfParts>
  <Company>Hewlett-Packard</Company>
  <LinksUpToDate>false</LinksUpToDate>
  <CharactersWithSpaces>11145</CharactersWithSpaces>
  <SharedDoc>false</SharedDoc>
  <HLinks>
    <vt:vector size="6" baseType="variant">
      <vt:variant>
        <vt:i4>3604545</vt:i4>
      </vt:variant>
      <vt:variant>
        <vt:i4>0</vt:i4>
      </vt:variant>
      <vt:variant>
        <vt:i4>0</vt:i4>
      </vt:variant>
      <vt:variant>
        <vt:i4>5</vt:i4>
      </vt:variant>
      <vt:variant>
        <vt:lpwstr>mailto:ardiangola.up@gmail.com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Syllabusi</dc:title>
  <dc:creator>x</dc:creator>
  <cp:lastModifiedBy>kuvendi</cp:lastModifiedBy>
  <cp:revision>13</cp:revision>
  <cp:lastPrinted>2014-10-14T11:40:00Z</cp:lastPrinted>
  <dcterms:created xsi:type="dcterms:W3CDTF">2013-05-09T13:02:00Z</dcterms:created>
  <dcterms:modified xsi:type="dcterms:W3CDTF">2021-10-19T10:05:00Z</dcterms:modified>
</cp:coreProperties>
</file>