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8E2E2C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8E2E2C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Fakulteti i Inxhinierisë Mekanike</w:t>
            </w:r>
          </w:p>
        </w:tc>
      </w:tr>
      <w:tr w:rsidR="00A815E6" w:rsidRPr="008E2E2C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5A0B3C6C" w:rsidR="00A815E6" w:rsidRPr="008E2E2C" w:rsidRDefault="00224310" w:rsidP="00CE36DE">
            <w:pPr>
              <w:pStyle w:val="NoSpacing"/>
              <w:rPr>
                <w:lang w:val="sq-AL"/>
              </w:rPr>
            </w:pPr>
            <w:r w:rsidRPr="008E2E2C">
              <w:rPr>
                <w:bCs/>
                <w:lang w:val="sq-AL"/>
              </w:rPr>
              <w:t>MEKATRONIK</w:t>
            </w:r>
            <w:r w:rsidR="00213D64">
              <w:rPr>
                <w:bCs/>
                <w:lang w:val="sq-AL"/>
              </w:rPr>
              <w:t>Ë</w:t>
            </w:r>
          </w:p>
        </w:tc>
      </w:tr>
      <w:tr w:rsidR="00A815E6" w:rsidRPr="008E2E2C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3C84A1EE" w:rsidR="00A815E6" w:rsidRPr="008E2E2C" w:rsidRDefault="00213D64" w:rsidP="00CE36DE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Robotika e Avansuar</w:t>
            </w:r>
          </w:p>
        </w:tc>
      </w:tr>
      <w:tr w:rsidR="00A815E6" w:rsidRPr="008E2E2C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16FBA3CA" w:rsidR="00A815E6" w:rsidRPr="008E2E2C" w:rsidRDefault="00213D64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Master</w:t>
            </w:r>
          </w:p>
        </w:tc>
      </w:tr>
      <w:tr w:rsidR="00A815E6" w:rsidRPr="008E2E2C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Obligative</w:t>
            </w:r>
          </w:p>
        </w:tc>
      </w:tr>
      <w:tr w:rsidR="00A815E6" w:rsidRPr="008E2E2C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74F87E0F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I</w:t>
            </w:r>
            <w:r w:rsidR="002E6472" w:rsidRPr="008E2E2C">
              <w:rPr>
                <w:lang w:val="sq-AL"/>
              </w:rPr>
              <w:t>I</w:t>
            </w:r>
            <w:r w:rsidR="00213D64">
              <w:rPr>
                <w:lang w:val="sq-AL"/>
              </w:rPr>
              <w:t xml:space="preserve"> (VIII)</w:t>
            </w:r>
          </w:p>
        </w:tc>
      </w:tr>
      <w:tr w:rsidR="00A815E6" w:rsidRPr="008E2E2C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2+2</w:t>
            </w:r>
          </w:p>
        </w:tc>
      </w:tr>
      <w:tr w:rsidR="00A815E6" w:rsidRPr="008E2E2C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6.0</w:t>
            </w:r>
          </w:p>
        </w:tc>
      </w:tr>
      <w:tr w:rsidR="00A815E6" w:rsidRPr="008E2E2C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6737B80F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 xml:space="preserve">Prof. Dr. </w:t>
            </w:r>
            <w:r w:rsidR="00213D64">
              <w:rPr>
                <w:lang w:val="sq-AL"/>
              </w:rPr>
              <w:t>Arbnor Pajaziti</w:t>
            </w:r>
            <w:r w:rsidRPr="008E2E2C">
              <w:rPr>
                <w:lang w:val="sq-AL"/>
              </w:rPr>
              <w:t xml:space="preserve"> </w:t>
            </w:r>
          </w:p>
        </w:tc>
      </w:tr>
      <w:tr w:rsidR="00A815E6" w:rsidRPr="008E2E2C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3744A1A4" w14:textId="77777777" w:rsidR="00D33969" w:rsidRPr="008B1E0E" w:rsidRDefault="00D33969" w:rsidP="00D33969">
            <w:pPr>
              <w:rPr>
                <w:bCs/>
              </w:rPr>
            </w:pPr>
            <w:r w:rsidRPr="008B1E0E">
              <w:t xml:space="preserve">Në këtë kurs </w:t>
            </w:r>
            <w:r w:rsidRPr="008B1E0E">
              <w:rPr>
                <w:bCs/>
              </w:rPr>
              <w:t xml:space="preserve">studenti do të njihet me: </w:t>
            </w:r>
          </w:p>
          <w:p w14:paraId="5F7D10ED" w14:textId="15F9E141" w:rsidR="00686180" w:rsidRPr="008E2E2C" w:rsidRDefault="00D33969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E0E">
              <w:t>Histori e shkurtë e zhvillimit të robotëve. Pjesët e robotëve mobilë. Arkitektura e robotëve mobilë: robotët me rrota, me këmbë, që ngjiten dhe bio-inspirues. Robotët shërbyes. Veglat dhe sistemet periferike. Nivelet e autonomisë. Tele</w:t>
            </w:r>
            <w:r>
              <w:t>-</w:t>
            </w:r>
            <w:r w:rsidRPr="008B1E0E">
              <w:t>manipulimi. Mobiliteti intel</w:t>
            </w:r>
            <w:r>
              <w:t>i</w:t>
            </w:r>
            <w:r w:rsidRPr="008B1E0E">
              <w:t>gjent. Sistemi i nav</w:t>
            </w:r>
            <w:r>
              <w:t>igimit të robotëve. Navigimi i i</w:t>
            </w:r>
            <w:r w:rsidRPr="008B1E0E">
              <w:t>ntegruar duke përdorur CAD. Aplikimet e robotëve mobilë.</w:t>
            </w:r>
            <w:r>
              <w:t xml:space="preserve"> Robotët mobilë dhe Inteligjenca Artificiale (IA) dhe </w:t>
            </w:r>
            <w:r w:rsidR="000435C3">
              <w:t>M</w:t>
            </w:r>
            <w:r w:rsidR="000435C3">
              <w:rPr>
                <w:rFonts w:cstheme="majorBidi"/>
              </w:rPr>
              <w:t>ë</w:t>
            </w:r>
            <w:r w:rsidR="000435C3">
              <w:t>simi i Makin</w:t>
            </w:r>
            <w:r w:rsidR="000435C3">
              <w:rPr>
                <w:rFonts w:cstheme="majorBidi"/>
              </w:rPr>
              <w:t>ë</w:t>
            </w:r>
            <w:r w:rsidR="000435C3">
              <w:t>s (</w:t>
            </w:r>
            <w:r>
              <w:t>Machine Learning</w:t>
            </w:r>
            <w:r w:rsidR="000435C3">
              <w:t>)</w:t>
            </w:r>
            <w:r>
              <w:t>.</w:t>
            </w:r>
          </w:p>
        </w:tc>
      </w:tr>
      <w:tr w:rsidR="00A815E6" w:rsidRPr="008E2E2C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59A7FE21" w14:textId="77777777" w:rsidR="004257D4" w:rsidRPr="008E2E2C" w:rsidRDefault="004257D4" w:rsidP="00425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Objektivi për studentin është që të (njohuritë dhe të kuptuarit): </w:t>
            </w:r>
          </w:p>
          <w:p w14:paraId="5087EE84" w14:textId="70B1C964" w:rsidR="004257D4" w:rsidRDefault="00D33969" w:rsidP="004257D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7D4">
              <w:rPr>
                <w:rFonts w:ascii="Times New Roman" w:hAnsi="Times New Roman" w:cs="Times New Roman"/>
                <w:sz w:val="24"/>
                <w:szCs w:val="24"/>
              </w:rPr>
              <w:t>Njoh</w:t>
            </w:r>
            <w:r w:rsidR="004257D4">
              <w:rPr>
                <w:rFonts w:ascii="Times New Roman" w:hAnsi="Times New Roman" w:cs="Times New Roman"/>
                <w:sz w:val="24"/>
                <w:szCs w:val="24"/>
              </w:rPr>
              <w:t xml:space="preserve">ë </w:t>
            </w:r>
            <w:r w:rsidRPr="004257D4">
              <w:rPr>
                <w:rFonts w:ascii="Times New Roman" w:hAnsi="Times New Roman" w:cs="Times New Roman"/>
                <w:sz w:val="24"/>
                <w:szCs w:val="24"/>
              </w:rPr>
              <w:t>robotët mobilë, zhvillimin</w:t>
            </w:r>
            <w:r w:rsidR="0042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A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257D4">
              <w:rPr>
                <w:rFonts w:ascii="Times New Roman" w:hAnsi="Times New Roman" w:cs="Times New Roman"/>
                <w:sz w:val="24"/>
                <w:szCs w:val="24"/>
              </w:rPr>
              <w:t xml:space="preserve"> tyre deri në ditët e sotme. </w:t>
            </w:r>
          </w:p>
          <w:p w14:paraId="48AB0EBD" w14:textId="3346D506" w:rsidR="004257D4" w:rsidRDefault="004257D4" w:rsidP="004257D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Shpjegojë </w:t>
            </w:r>
            <w:r w:rsidR="00D33969" w:rsidRPr="004257D4">
              <w:rPr>
                <w:rFonts w:ascii="Times New Roman" w:hAnsi="Times New Roman" w:cs="Times New Roman"/>
                <w:sz w:val="24"/>
                <w:szCs w:val="24"/>
              </w:rPr>
              <w:t>funksionimin e robotëve mobilë, shërbyes, me këmbë</w:t>
            </w:r>
            <w:r w:rsidR="00FE3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09DD0E" w14:textId="77777777" w:rsidR="004257D4" w:rsidRDefault="004257D4" w:rsidP="004257D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Shpjegojë </w:t>
            </w:r>
            <w:r w:rsidR="00D33969" w:rsidRPr="004257D4">
              <w:rPr>
                <w:rFonts w:ascii="Times New Roman" w:hAnsi="Times New Roman" w:cs="Times New Roman"/>
                <w:sz w:val="24"/>
                <w:szCs w:val="24"/>
              </w:rPr>
              <w:t>sistemin e navigimit, mobilitetin inteligjent,  aplikimin e robotëve mobilë dhe nivelet e autonomisë.</w:t>
            </w:r>
          </w:p>
          <w:p w14:paraId="16D0C685" w14:textId="57AFAA03" w:rsidR="00686180" w:rsidRPr="004257D4" w:rsidRDefault="00D33969" w:rsidP="004257D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7D4">
              <w:rPr>
                <w:rFonts w:ascii="Times New Roman" w:hAnsi="Times New Roman" w:cs="Times New Roman"/>
                <w:sz w:val="24"/>
                <w:szCs w:val="24"/>
              </w:rPr>
              <w:t>Njo</w:t>
            </w:r>
            <w:r w:rsidR="004257D4">
              <w:rPr>
                <w:rFonts w:ascii="Times New Roman" w:hAnsi="Times New Roman" w:cs="Times New Roman"/>
                <w:sz w:val="24"/>
                <w:szCs w:val="24"/>
              </w:rPr>
              <w:t>hë</w:t>
            </w:r>
            <w:r w:rsidRPr="004257D4">
              <w:rPr>
                <w:rFonts w:ascii="Times New Roman" w:hAnsi="Times New Roman" w:cs="Times New Roman"/>
                <w:sz w:val="24"/>
                <w:szCs w:val="24"/>
              </w:rPr>
              <w:t xml:space="preserve"> trendet më të reja të aplikimit të IA, ML tek robotët mobilë.</w:t>
            </w:r>
          </w:p>
          <w:p w14:paraId="0E992FB6" w14:textId="27C607AA" w:rsidR="004257D4" w:rsidRPr="008E2E2C" w:rsidRDefault="004257D4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Kompetenca: Aftësia për të kombinuar njohuritë dhe shkathtësitë e fituara më parë nga meka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tronika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me njohuritë e arritura nga lënda për përdorim të suksesshëm të metodave moderne inxhinierike për analizën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strukturave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robotike</w:t>
            </w:r>
            <w:r w:rsidR="00FE3A80">
              <w:rPr>
                <w:rFonts w:ascii="Times New Roman" w:hAnsi="Times New Roman" w:cs="Times New Roman"/>
                <w:sz w:val="24"/>
                <w:szCs w:val="24"/>
              </w:rPr>
              <w:t xml:space="preserve"> mobile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5E6" w:rsidRPr="008E2E2C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A9CD6B8" w14:textId="207206DF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Pas përfundimit të këtij kursi (lënd</w:t>
            </w:r>
            <w:r w:rsidR="004257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), student</w:t>
            </w:r>
            <w:r w:rsidR="001E1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do të je</w:t>
            </w:r>
            <w:r w:rsidR="001E18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ë në gjendje të:</w:t>
            </w:r>
          </w:p>
          <w:p w14:paraId="2FB8BC0C" w14:textId="517E6B48" w:rsidR="00F8010A" w:rsidRPr="004257D4" w:rsidRDefault="006720CC" w:rsidP="004257D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Posedojë a</w:t>
            </w:r>
            <w:r w:rsidR="00F8010A" w:rsidRPr="004257D4">
              <w:rPr>
                <w:rFonts w:ascii="Times New Roman" w:hAnsi="Times New Roman" w:cs="Times New Roman"/>
                <w:sz w:val="24"/>
                <w:szCs w:val="24"/>
              </w:rPr>
              <w:t>ftësi të transferueshme/kyçe dhe atribute të tjera</w:t>
            </w:r>
            <w:r w:rsidR="00213D64" w:rsidRPr="00425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70F641" w14:textId="79E693ED" w:rsidR="006720CC" w:rsidRDefault="006720CC" w:rsidP="004257D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Posedojë</w:t>
            </w:r>
            <w:r w:rsidRPr="0042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8010A" w:rsidRPr="004257D4">
              <w:rPr>
                <w:rFonts w:ascii="Times New Roman" w:hAnsi="Times New Roman" w:cs="Times New Roman"/>
                <w:sz w:val="24"/>
                <w:szCs w:val="24"/>
              </w:rPr>
              <w:t>ftësi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10A" w:rsidRPr="004257D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10A" w:rsidRPr="004257D4">
              <w:rPr>
                <w:rFonts w:ascii="Times New Roman" w:hAnsi="Times New Roman" w:cs="Times New Roman"/>
                <w:sz w:val="24"/>
                <w:szCs w:val="24"/>
              </w:rPr>
              <w:t>komunikimit me shkrim (skica dhe shpjegime të shkurtra në provime)</w:t>
            </w:r>
            <w:r w:rsidR="00FE3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010A" w:rsidRPr="0042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95BBF8" w14:textId="328F8FF0" w:rsidR="00F8010A" w:rsidRPr="004257D4" w:rsidRDefault="006720CC" w:rsidP="004257D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8010A" w:rsidRPr="004257D4">
              <w:rPr>
                <w:rFonts w:ascii="Times New Roman" w:hAnsi="Times New Roman" w:cs="Times New Roman"/>
                <w:sz w:val="24"/>
                <w:szCs w:val="24"/>
              </w:rPr>
              <w:t>ërdor</w:t>
            </w:r>
            <w:r w:rsidR="001E1835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8010A" w:rsidRPr="004257D4">
              <w:rPr>
                <w:rFonts w:ascii="Times New Roman" w:hAnsi="Times New Roman" w:cs="Times New Roman"/>
                <w:sz w:val="24"/>
                <w:szCs w:val="24"/>
              </w:rPr>
              <w:t xml:space="preserve"> teknologji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8010A" w:rsidRPr="004257D4">
              <w:rPr>
                <w:rFonts w:ascii="Times New Roman" w:hAnsi="Times New Roman" w:cs="Times New Roman"/>
                <w:sz w:val="24"/>
                <w:szCs w:val="24"/>
              </w:rPr>
              <w:t xml:space="preserve">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8010A" w:rsidRPr="004257D4">
              <w:rPr>
                <w:rFonts w:ascii="Times New Roman" w:hAnsi="Times New Roman" w:cs="Times New Roman"/>
                <w:sz w:val="24"/>
                <w:szCs w:val="24"/>
              </w:rPr>
              <w:t xml:space="preserve"> informacionit (përdorimi i mjeteve të veçanta softuerike) dhe aftësitë llogaritëse (zgjidhja e ushtrimeve numerike të detyrave të shtëpisë dhe provimeve).</w:t>
            </w:r>
          </w:p>
          <w:p w14:paraId="1258EE37" w14:textId="169C45F3" w:rsidR="004257D4" w:rsidRPr="006720CC" w:rsidRDefault="004257D4" w:rsidP="006720C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CC">
              <w:rPr>
                <w:rFonts w:ascii="Times New Roman" w:hAnsi="Times New Roman" w:cs="Times New Roman"/>
                <w:sz w:val="24"/>
                <w:szCs w:val="24"/>
              </w:rPr>
              <w:t>Të njoh</w:t>
            </w:r>
            <w:r w:rsidR="001E1835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0CC">
              <w:rPr>
                <w:rFonts w:ascii="Times New Roman" w:hAnsi="Times New Roman" w:cs="Times New Roman"/>
                <w:sz w:val="24"/>
                <w:szCs w:val="24"/>
              </w:rPr>
              <w:t xml:space="preserve"> strukturën e robotëve mobilë dhe të dallojë llojet e robotëve mobilë.</w:t>
            </w:r>
          </w:p>
          <w:p w14:paraId="78B774A4" w14:textId="064EE4FB" w:rsidR="004257D4" w:rsidRPr="006720CC" w:rsidRDefault="004257D4" w:rsidP="006720C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CC">
              <w:rPr>
                <w:rFonts w:ascii="Times New Roman" w:hAnsi="Times New Roman" w:cs="Times New Roman"/>
                <w:sz w:val="24"/>
                <w:szCs w:val="24"/>
              </w:rPr>
              <w:t xml:space="preserve">Të përshkruajë specifikat e përgjithshme të robotëve mobilë. </w:t>
            </w:r>
          </w:p>
          <w:p w14:paraId="3102AE6A" w14:textId="74F6B250" w:rsidR="004257D4" w:rsidRPr="006720CC" w:rsidRDefault="004257D4" w:rsidP="006720C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CC">
              <w:rPr>
                <w:rFonts w:ascii="Times New Roman" w:hAnsi="Times New Roman" w:cs="Times New Roman"/>
                <w:sz w:val="24"/>
                <w:szCs w:val="24"/>
              </w:rPr>
              <w:t>Të implementojë dhe përdor</w:t>
            </w:r>
            <w:r w:rsidR="00D81CC4" w:rsidRPr="006720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0CC">
              <w:rPr>
                <w:rFonts w:ascii="Times New Roman" w:hAnsi="Times New Roman" w:cs="Times New Roman"/>
                <w:sz w:val="24"/>
                <w:szCs w:val="24"/>
              </w:rPr>
              <w:t xml:space="preserve"> sistemet e robotëve mobilë.</w:t>
            </w:r>
          </w:p>
          <w:p w14:paraId="6BEA78A6" w14:textId="44D8BC3F" w:rsidR="004257D4" w:rsidRDefault="004257D4" w:rsidP="006720C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CC">
              <w:rPr>
                <w:rFonts w:ascii="Times New Roman" w:hAnsi="Times New Roman" w:cs="Times New Roman"/>
                <w:sz w:val="24"/>
                <w:szCs w:val="24"/>
              </w:rPr>
              <w:t>Të programojë pajisjet robotike mobile.</w:t>
            </w:r>
          </w:p>
          <w:p w14:paraId="5D12E862" w14:textId="7F4B497B" w:rsidR="00FE3A80" w:rsidRPr="00FE3A80" w:rsidRDefault="00FE3A80" w:rsidP="00FE3A8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A80">
              <w:rPr>
                <w:rFonts w:ascii="Times New Roman" w:hAnsi="Times New Roman" w:cs="Times New Roman"/>
                <w:sz w:val="24"/>
                <w:szCs w:val="24"/>
              </w:rPr>
              <w:t>Të njoh</w:t>
            </w:r>
            <w:r w:rsidR="00FB5566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3A80">
              <w:rPr>
                <w:rFonts w:ascii="Times New Roman" w:hAnsi="Times New Roman" w:cs="Times New Roman"/>
                <w:sz w:val="24"/>
                <w:szCs w:val="24"/>
              </w:rPr>
              <w:t xml:space="preserve"> aplikimin e IA, ML tek robotët mobilë.</w:t>
            </w:r>
          </w:p>
        </w:tc>
      </w:tr>
      <w:tr w:rsidR="00A815E6" w:rsidRPr="008E2E2C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Kontributi në ngarkesën e studentit </w:t>
            </w:r>
          </w:p>
          <w:p w14:paraId="48BFC409" w14:textId="793D03C8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(Që duhet tё korrespondoj</w:t>
            </w:r>
            <w:r w:rsidR="00BF2BA1" w:rsidRPr="008E2E2C">
              <w:rPr>
                <w:b/>
                <w:lang w:val="sq-AL"/>
              </w:rPr>
              <w:t>ё</w:t>
            </w:r>
            <w:r w:rsidRPr="008E2E2C">
              <w:rPr>
                <w:b/>
                <w:lang w:val="sq-AL"/>
              </w:rPr>
              <w:t xml:space="preserve"> me rezultatet e tё </w:t>
            </w:r>
            <w:r w:rsidR="00BF2BA1" w:rsidRPr="008E2E2C">
              <w:rPr>
                <w:b/>
                <w:lang w:val="sq-AL"/>
              </w:rPr>
              <w:t xml:space="preserve">tё </w:t>
            </w:r>
            <w:r w:rsidRPr="008E2E2C">
              <w:rPr>
                <w:b/>
                <w:lang w:val="sq-AL"/>
              </w:rPr>
              <w:t>nxënit tё studentit)</w:t>
            </w:r>
          </w:p>
        </w:tc>
      </w:tr>
      <w:tr w:rsidR="00A815E6" w:rsidRPr="008E2E2C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686180" w:rsidRPr="008E2E2C" w14:paraId="6EEFE40A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DA686" w14:textId="77777777" w:rsidR="00686180" w:rsidRPr="008E2E2C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A2B70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2979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630F33B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</w:tr>
      <w:tr w:rsidR="00686180" w:rsidRPr="008E2E2C" w14:paraId="7591A511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0C4A06" w14:textId="77777777" w:rsidR="00686180" w:rsidRPr="008E2E2C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Ushtrime teorike / 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7B5B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92E38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D3F0437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</w:tr>
      <w:tr w:rsidR="00686180" w:rsidRPr="008E2E2C" w14:paraId="32B56BF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767D60" w14:textId="77777777" w:rsidR="00686180" w:rsidRPr="008E2E2C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Punë praktike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4C3FD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F7AFB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66ADC041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6180" w:rsidRPr="008E2E2C" w14:paraId="4C0921A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C6B60" w14:textId="77777777" w:rsidR="00686180" w:rsidRPr="008E2E2C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Kontaktet me mësimdhënësin / 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30FF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46881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D39C361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686180" w:rsidRPr="008E2E2C" w14:paraId="63EC3605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5CCD1A" w14:textId="7ACC8EA7" w:rsidR="00686180" w:rsidRPr="008E2E2C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Ushtrime në teren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1239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DBE4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5E882BC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686180" w:rsidRPr="008E2E2C" w14:paraId="079694D3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E141D8" w14:textId="7D0F1772" w:rsidR="00686180" w:rsidRPr="008E2E2C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Kollok</w:t>
            </w:r>
            <w:r w:rsidR="002D439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iume, 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E81E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8910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116ED34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686180" w:rsidRPr="008E2E2C" w14:paraId="1D3E3C3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D80738" w14:textId="47035D0F" w:rsidR="00686180" w:rsidRPr="008E2E2C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Detyra të shtëpisë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9BB66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F98A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29019E4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  <w:tr w:rsidR="00686180" w:rsidRPr="008E2E2C" w14:paraId="24A09BF7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8AB2C" w14:textId="77777777" w:rsidR="00686180" w:rsidRPr="008E2E2C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Koha e studimit vetanak të studentit (bibliotekë ose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A2BB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C192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EE4A526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</w:tr>
      <w:tr w:rsidR="00686180" w:rsidRPr="008E2E2C" w14:paraId="7C389C0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8C21A1" w14:textId="77777777" w:rsidR="00686180" w:rsidRPr="008E2E2C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0197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F178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4E8C6CD9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  <w:tr w:rsidR="00686180" w:rsidRPr="008E2E2C" w14:paraId="53722A8E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C647D5" w14:textId="77777777" w:rsidR="00686180" w:rsidRPr="008E2E2C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Koha e kaluar në vlerësim (teste, kuiz,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E6BF4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449C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394EDC4" w14:textId="77777777" w:rsidR="00686180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DD493A" w:rsidRPr="008E2E2C" w14:paraId="1668417F" w14:textId="77777777" w:rsidTr="00F57214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65D2" w14:textId="6715F0F9" w:rsidR="00DD493A" w:rsidRPr="008E2E2C" w:rsidRDefault="00DD493A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Projektet, Prezantimet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A1A22" w14:textId="77777777" w:rsidR="00DD493A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952F6" w14:textId="77777777" w:rsidR="00DD493A" w:rsidRPr="008E2E2C" w:rsidRDefault="00DD493A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05B37" w14:textId="77777777" w:rsidR="00DD493A" w:rsidRPr="008E2E2C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A815E6" w:rsidRPr="008E2E2C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77777777" w:rsidR="00A815E6" w:rsidRPr="00213D64" w:rsidRDefault="002D45F1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</w:tr>
      <w:tr w:rsidR="00A815E6" w:rsidRPr="008E2E2C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Ligjërata me anë të prezantimeve, ushtrime me detyra dhe shembuj konkret, punime seminarike, teste, diskutime.</w:t>
            </w:r>
          </w:p>
        </w:tc>
      </w:tr>
      <w:tr w:rsidR="00A815E6" w:rsidRPr="008E2E2C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3723A28C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Raporti në mes të studimit teorik dhe praktik: </w:t>
            </w:r>
            <w:r w:rsidRPr="008E2E2C">
              <w:rPr>
                <w:bCs/>
                <w:lang w:val="sq-AL"/>
              </w:rPr>
              <w:t>Detyrat e shtëpisë, Kollok</w:t>
            </w:r>
            <w:r w:rsidR="00213D64">
              <w:rPr>
                <w:bCs/>
                <w:lang w:val="sq-AL"/>
              </w:rPr>
              <w:t>u</w:t>
            </w:r>
            <w:r w:rsidRPr="008E2E2C">
              <w:rPr>
                <w:bCs/>
                <w:lang w:val="sq-AL"/>
              </w:rPr>
              <w:t>ium</w:t>
            </w:r>
            <w:r w:rsidR="00D81CC4">
              <w:rPr>
                <w:bCs/>
                <w:lang w:val="sq-AL"/>
              </w:rPr>
              <w:t>e</w:t>
            </w:r>
            <w:r w:rsidRPr="008E2E2C">
              <w:rPr>
                <w:bCs/>
                <w:lang w:val="sq-AL"/>
              </w:rPr>
              <w:t>, Seminare, Projekte, Vijueshmëri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praktike</w:t>
            </w:r>
          </w:p>
        </w:tc>
      </w:tr>
      <w:tr w:rsidR="00A815E6" w:rsidRPr="008E2E2C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40%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60%</w:t>
            </w:r>
          </w:p>
        </w:tc>
      </w:tr>
      <w:tr w:rsidR="00B03EA2" w:rsidRPr="008E2E2C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6CF649E1" w14:textId="77777777" w:rsidR="00B03EA2" w:rsidRPr="008E2E2C" w:rsidRDefault="00B03EA2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0E1F40" w:rsidRDefault="00B03EA2" w:rsidP="000E1F40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90 deri në 100 pikë</w:t>
            </w:r>
            <w:r w:rsidRPr="008E2E2C">
              <w:rPr>
                <w:b/>
                <w:lang w:val="sq-AL"/>
              </w:rPr>
              <w:br/>
              <w:t>Nga 80 deri në 89 pikë</w:t>
            </w:r>
            <w:r w:rsidRPr="008E2E2C">
              <w:rPr>
                <w:b/>
                <w:lang w:val="sq-AL"/>
              </w:rPr>
              <w:br/>
              <w:t>Nga 70 deri në 79 pikë</w:t>
            </w:r>
            <w:r w:rsidRPr="008E2E2C">
              <w:rPr>
                <w:b/>
                <w:lang w:val="sq-AL"/>
              </w:rPr>
              <w:br/>
              <w:t>Nga 60 deri në 69 pikë</w:t>
            </w:r>
            <w:r w:rsidRPr="008E2E2C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B03EA2" w:rsidRPr="008E2E2C" w:rsidRDefault="00B03EA2" w:rsidP="000E1F40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B03EA2" w:rsidRPr="008E2E2C" w:rsidRDefault="00B03EA2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10 (dhjetë) (A)</w:t>
            </w:r>
            <w:r w:rsidRPr="008E2E2C">
              <w:rPr>
                <w:b/>
                <w:lang w:val="sq-AL"/>
              </w:rPr>
              <w:br/>
              <w:t>9 (nëntë) (B)</w:t>
            </w:r>
            <w:r w:rsidRPr="008E2E2C">
              <w:rPr>
                <w:b/>
                <w:lang w:val="sq-AL"/>
              </w:rPr>
              <w:br/>
              <w:t>8 (tetë) (C)</w:t>
            </w:r>
            <w:r w:rsidRPr="008E2E2C">
              <w:rPr>
                <w:b/>
                <w:lang w:val="sq-AL"/>
              </w:rPr>
              <w:br/>
              <w:t>7 (shtatë) (D)</w:t>
            </w:r>
            <w:r w:rsidRPr="008E2E2C">
              <w:rPr>
                <w:b/>
                <w:lang w:val="sq-AL"/>
              </w:rPr>
              <w:br/>
              <w:t>6 (gjashtë) (E)</w:t>
            </w:r>
            <w:r w:rsidRPr="008E2E2C">
              <w:rPr>
                <w:b/>
                <w:lang w:val="sq-AL"/>
              </w:rPr>
              <w:br/>
              <w:t>5 (pesë) (F)</w:t>
            </w:r>
          </w:p>
        </w:tc>
      </w:tr>
      <w:tr w:rsidR="00B03EA2" w:rsidRPr="008E2E2C" w14:paraId="081962EC" w14:textId="78F60985" w:rsidTr="00F57214">
        <w:trPr>
          <w:trHeight w:val="312"/>
        </w:trPr>
        <w:tc>
          <w:tcPr>
            <w:tcW w:w="1146" w:type="pct"/>
            <w:shd w:val="clear" w:color="auto" w:fill="auto"/>
            <w:vAlign w:val="center"/>
          </w:tcPr>
          <w:p w14:paraId="60883A4D" w14:textId="77777777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11D838D7" w14:textId="0772F104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Testimi gjatë vitit, seminaret dhe provimi përfundimtar.</w:t>
            </w:r>
          </w:p>
        </w:tc>
      </w:tr>
      <w:tr w:rsidR="00A815E6" w:rsidRPr="008E2E2C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46B8F8C" w14:textId="2E78B46D" w:rsidR="00090A7C" w:rsidRDefault="00090A7C" w:rsidP="0009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[1] Ligjerata të autorizuara nga Robotika e Avansuar i profesorit të lëndës, 2025.</w:t>
            </w:r>
          </w:p>
          <w:p w14:paraId="100543E7" w14:textId="761BC5A8" w:rsidR="00251840" w:rsidRPr="00D81CC4" w:rsidRDefault="00251840" w:rsidP="00251840">
            <w:pPr>
              <w:spacing w:line="278" w:lineRule="auto"/>
              <w:ind w:right="0" w:firstLine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] Lynch &amp; Park, Modern Robotics, Cambridge University Press,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 xml:space="preserve"> ISBN 9781107156302.</w:t>
            </w:r>
          </w:p>
          <w:p w14:paraId="78CF3F9D" w14:textId="563A9FA6" w:rsidR="00A815E6" w:rsidRPr="00D81CC4" w:rsidRDefault="00090A7C" w:rsidP="00090A7C">
            <w:pPr>
              <w:pStyle w:val="NoSpacing"/>
              <w:rPr>
                <w:rFonts w:eastAsiaTheme="minorHAnsi"/>
                <w:lang w:val="sq-AL"/>
              </w:rPr>
            </w:pPr>
            <w:r w:rsidRPr="00D81CC4">
              <w:rPr>
                <w:rFonts w:eastAsiaTheme="minorHAnsi"/>
                <w:lang w:val="sq-AL"/>
              </w:rPr>
              <w:t>[</w:t>
            </w:r>
            <w:r w:rsidR="00251840">
              <w:rPr>
                <w:rFonts w:eastAsiaTheme="minorHAnsi"/>
                <w:lang w:val="sq-AL"/>
              </w:rPr>
              <w:t>3</w:t>
            </w:r>
            <w:r w:rsidRPr="00D81CC4">
              <w:rPr>
                <w:rFonts w:eastAsiaTheme="minorHAnsi"/>
                <w:lang w:val="sq-AL"/>
              </w:rPr>
              <w:t>] Roland Siegwart, Illah R. Nourbakhsh, Introduction to Autonomous Mobile Robots (Intelligent Robots and Autonomous Agents), Bradford Book, 2004.</w:t>
            </w:r>
          </w:p>
        </w:tc>
      </w:tr>
      <w:tr w:rsidR="00A815E6" w:rsidRPr="008E2E2C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18E8E0B3" w14:textId="73F944A0" w:rsidR="00251840" w:rsidRPr="00D81CC4" w:rsidRDefault="00251840" w:rsidP="00251840">
            <w:pPr>
              <w:spacing w:line="278" w:lineRule="auto"/>
              <w:ind w:left="4" w:right="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 xml:space="preserve">] Richard Szeliski, Computer Vision: Algorithms and Applications, 2nd edition, Springer, 2022. </w:t>
            </w:r>
          </w:p>
          <w:p w14:paraId="6A07E688" w14:textId="2F50D4A8" w:rsidR="00544448" w:rsidRPr="00D81CC4" w:rsidRDefault="00544448" w:rsidP="00DB776E">
            <w:pPr>
              <w:spacing w:line="278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 xml:space="preserve">[2] Mohamed Elgendy, Deep Learning for Vision Systems, </w:t>
            </w:r>
            <w:r w:rsidR="00DB776E" w:rsidRPr="00D81CC4">
              <w:rPr>
                <w:rFonts w:ascii="Times New Roman" w:hAnsi="Times New Roman" w:cs="Times New Roman"/>
                <w:sz w:val="24"/>
                <w:szCs w:val="24"/>
              </w:rPr>
              <w:t>Manning Shelter Island, 2020, ISBN 1617296198.</w:t>
            </w:r>
          </w:p>
          <w:p w14:paraId="4C23DC20" w14:textId="7BEDFD25" w:rsidR="00544448" w:rsidRPr="00D81CC4" w:rsidRDefault="00544448" w:rsidP="008C75AF">
            <w:pPr>
              <w:spacing w:line="278" w:lineRule="auto"/>
              <w:ind w:left="4" w:right="0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[3] Sutton &amp; Barto, Reinforcement Learning: An Introduction</w:t>
            </w:r>
            <w:r w:rsidR="00DB776E" w:rsidRPr="00D81CC4">
              <w:rPr>
                <w:rFonts w:ascii="Times New Roman" w:hAnsi="Times New Roman" w:cs="Times New Roman"/>
                <w:sz w:val="24"/>
                <w:szCs w:val="24"/>
              </w:rPr>
              <w:t>, Second edition, in progress. Richard S. Sutton and Andrew G. Barto c 2014, 2015. A Bradford Book. The MIT Press.</w:t>
            </w:r>
          </w:p>
          <w:p w14:paraId="1C94B070" w14:textId="45440D0F" w:rsidR="00DE3A64" w:rsidRPr="00D81CC4" w:rsidRDefault="00DE3A64" w:rsidP="006B3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51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] P. Corke, S. Sukkarieh, Field and Service Robotics: Results of the 5th International Conference (Springer Tracts in Advanced Robotics), 2006.</w:t>
            </w:r>
          </w:p>
          <w:p w14:paraId="0F417588" w14:textId="02483BED" w:rsidR="00DE3A64" w:rsidRPr="00D81CC4" w:rsidRDefault="00DE3A64" w:rsidP="006B3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51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] Warren E. Dixon, Darren M. Dawson, Ekran Zergeroglu, Aman Behal, Nonlinear Control of Wheeled Mobile Robots, Springer-Verlag UK, 1999.</w:t>
            </w:r>
          </w:p>
          <w:p w14:paraId="5D46A8C3" w14:textId="482CFA88" w:rsidR="00DE3A64" w:rsidRPr="00D81CC4" w:rsidRDefault="00DE3A64" w:rsidP="006B3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51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] Joo-Ho Lee, Guido Appenzeller and Hideki Hashimoto, Field and Service Robotics, Section in book by Alexander Zelinsky (Editor). Springer Verlag, 1998.</w:t>
            </w:r>
          </w:p>
          <w:p w14:paraId="7C2797DC" w14:textId="4BC43070" w:rsidR="00A815E6" w:rsidRPr="00D81CC4" w:rsidRDefault="00DE3A64" w:rsidP="006B314E">
            <w:pPr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518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] Rolf D. Schraft, Gernot Schmierer, Service Robots, A K Peters Ltd, 2000.</w:t>
            </w:r>
          </w:p>
        </w:tc>
      </w:tr>
    </w:tbl>
    <w:p w14:paraId="2B33CF3D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8E2E2C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8E2E2C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E2E2C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8E2E2C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66729753" w:rsidR="003449BC" w:rsidRPr="008E2E2C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Mjetet </w:t>
            </w:r>
            <w:r w:rsidR="008F5B07">
              <w:rPr>
                <w:rFonts w:ascii="Times New Roman" w:hAnsi="Times New Roman" w:cs="Times New Roman"/>
                <w:sz w:val="24"/>
                <w:szCs w:val="24"/>
              </w:rPr>
              <w:t xml:space="preserve">dhe pajisjet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e përdorura gjatë orës së mësimit duhet të pastrohen dhe të ruhen në fund të orës së mësimit.</w:t>
            </w:r>
          </w:p>
          <w:p w14:paraId="1185ACBB" w14:textId="4245096E" w:rsidR="003449BC" w:rsidRPr="008E2E2C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Celularët/telefonat inteligjentë dhe pajisjet e tjera elektronike (p.sh. iPod</w:t>
            </w:r>
            <w:r w:rsidR="00D05C97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ndezen me dridhje) dhe të 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laptopë dhe tabletë lejohen vetëm për përdorim të qetë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23A0A8D3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8E2E2C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8E2E2C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8E2E2C" w14:paraId="2F004249" w14:textId="77777777" w:rsidTr="00F57214">
        <w:tc>
          <w:tcPr>
            <w:tcW w:w="1555" w:type="dxa"/>
          </w:tcPr>
          <w:p w14:paraId="4B32B219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C53C64" w:rsidRPr="008E2E2C" w14:paraId="289BBC6B" w14:textId="77777777" w:rsidTr="00F57214">
        <w:tc>
          <w:tcPr>
            <w:tcW w:w="1555" w:type="dxa"/>
          </w:tcPr>
          <w:p w14:paraId="37FBB9DF" w14:textId="42B9F0D5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F166133" w14:textId="58303218" w:rsidR="00C53C64" w:rsidRPr="008E2E2C" w:rsidRDefault="00D97956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Hyrje në robotikën e avansuar</w:t>
            </w:r>
          </w:p>
        </w:tc>
      </w:tr>
      <w:tr w:rsidR="000435C3" w:rsidRPr="008E2E2C" w14:paraId="74664370" w14:textId="77777777" w:rsidTr="00F57214">
        <w:tc>
          <w:tcPr>
            <w:tcW w:w="1555" w:type="dxa"/>
          </w:tcPr>
          <w:p w14:paraId="111F0E51" w14:textId="7258F24B" w:rsidR="000435C3" w:rsidRPr="008E2E2C" w:rsidRDefault="000435C3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6F74F19F" w14:textId="02FBE8B1" w:rsidR="000435C3" w:rsidRPr="008E2E2C" w:rsidRDefault="0049205D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Lëvizja me këmbë </w:t>
            </w:r>
          </w:p>
        </w:tc>
      </w:tr>
      <w:tr w:rsidR="00C53C64" w:rsidRPr="008E2E2C" w14:paraId="503FB759" w14:textId="77777777" w:rsidTr="00F57214">
        <w:tc>
          <w:tcPr>
            <w:tcW w:w="1555" w:type="dxa"/>
          </w:tcPr>
          <w:p w14:paraId="79981502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6ADA26" w14:textId="39BB5BB9" w:rsidR="00C53C64" w:rsidRPr="008E2E2C" w:rsidRDefault="0049205D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Kinematika e robotëve mobilë</w:t>
            </w:r>
          </w:p>
        </w:tc>
      </w:tr>
      <w:tr w:rsidR="00C53C64" w:rsidRPr="008E2E2C" w14:paraId="298986CB" w14:textId="77777777" w:rsidTr="00F57214">
        <w:tc>
          <w:tcPr>
            <w:tcW w:w="1555" w:type="dxa"/>
          </w:tcPr>
          <w:p w14:paraId="3769BF7A" w14:textId="0A4EF361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6EE3859B" w14:textId="35385E46" w:rsidR="00C53C64" w:rsidRPr="008E2E2C" w:rsidRDefault="0049205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Sensorët dhe visioni tek robotët mobilë</w:t>
            </w:r>
          </w:p>
        </w:tc>
      </w:tr>
      <w:tr w:rsidR="0049205D" w:rsidRPr="008E2E2C" w14:paraId="1BDDA121" w14:textId="77777777" w:rsidTr="00F57214">
        <w:tc>
          <w:tcPr>
            <w:tcW w:w="1555" w:type="dxa"/>
          </w:tcPr>
          <w:p w14:paraId="7903B7C6" w14:textId="207B3D5E" w:rsidR="0049205D" w:rsidRPr="008E2E2C" w:rsidRDefault="0049205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1EAE32C0" w14:textId="6A21C0DD" w:rsidR="0049205D" w:rsidRPr="008E2E2C" w:rsidRDefault="0049205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Lokalizimi dhe ndërtimi i hartës</w:t>
            </w:r>
          </w:p>
        </w:tc>
      </w:tr>
      <w:tr w:rsidR="00C53C64" w:rsidRPr="008E2E2C" w14:paraId="6C0C9062" w14:textId="77777777" w:rsidTr="00F57214">
        <w:tc>
          <w:tcPr>
            <w:tcW w:w="1555" w:type="dxa"/>
          </w:tcPr>
          <w:p w14:paraId="1C04DA69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13BBE9F" w14:textId="218BB211" w:rsidR="00C53C64" w:rsidRPr="008E2E2C" w:rsidRDefault="0049205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Planifikimi dhe Navigimi </w:t>
            </w:r>
          </w:p>
        </w:tc>
      </w:tr>
      <w:tr w:rsidR="00C53C64" w:rsidRPr="008E2E2C" w14:paraId="124A7A65" w14:textId="77777777" w:rsidTr="00F57214">
        <w:tc>
          <w:tcPr>
            <w:tcW w:w="1555" w:type="dxa"/>
          </w:tcPr>
          <w:p w14:paraId="390BE967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905E5B8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 I</w:t>
            </w:r>
          </w:p>
        </w:tc>
      </w:tr>
      <w:tr w:rsidR="00C53C64" w:rsidRPr="008E2E2C" w14:paraId="16A87885" w14:textId="77777777" w:rsidTr="00F57214">
        <w:tc>
          <w:tcPr>
            <w:tcW w:w="1555" w:type="dxa"/>
          </w:tcPr>
          <w:p w14:paraId="4E463128" w14:textId="455417F0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75D8BBC5" w14:textId="322E9062" w:rsidR="00C53C64" w:rsidRPr="008E2E2C" w:rsidRDefault="0049205D" w:rsidP="0026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Aplikimi i robotëve mobilë autonomë</w:t>
            </w:r>
          </w:p>
        </w:tc>
      </w:tr>
      <w:tr w:rsidR="00261ABB" w:rsidRPr="008E2E2C" w14:paraId="43938F4B" w14:textId="77777777" w:rsidTr="00F57214">
        <w:tc>
          <w:tcPr>
            <w:tcW w:w="1555" w:type="dxa"/>
          </w:tcPr>
          <w:p w14:paraId="58432FC6" w14:textId="0EED1B8C" w:rsidR="00261ABB" w:rsidRPr="008E2E2C" w:rsidRDefault="00261ABB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248CAB47" w14:textId="5BAC3474" w:rsidR="00261ABB" w:rsidRDefault="00261ABB" w:rsidP="0026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Robotët humanoidë</w:t>
            </w:r>
          </w:p>
        </w:tc>
      </w:tr>
      <w:tr w:rsidR="00C53C64" w:rsidRPr="008E2E2C" w14:paraId="703E7F79" w14:textId="77777777" w:rsidTr="00F57214">
        <w:tc>
          <w:tcPr>
            <w:tcW w:w="1555" w:type="dxa"/>
          </w:tcPr>
          <w:p w14:paraId="582434D9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000C3AF5" w14:textId="183D5893" w:rsidR="00C53C64" w:rsidRPr="008E2E2C" w:rsidRDefault="00261ABB" w:rsidP="0026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Robotët kollaborativë</w:t>
            </w:r>
          </w:p>
        </w:tc>
      </w:tr>
      <w:tr w:rsidR="00C53C64" w:rsidRPr="008E2E2C" w14:paraId="3C043251" w14:textId="77777777" w:rsidTr="00261ABB">
        <w:trPr>
          <w:trHeight w:val="341"/>
        </w:trPr>
        <w:tc>
          <w:tcPr>
            <w:tcW w:w="1555" w:type="dxa"/>
          </w:tcPr>
          <w:p w14:paraId="28AD4730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1A90B1DD" w14:textId="2E0FF114" w:rsidR="00C53C64" w:rsidRPr="00261ABB" w:rsidRDefault="00261ABB" w:rsidP="00261ABB">
            <w:pPr>
              <w:spacing w:line="278" w:lineRule="auto"/>
              <w:ind w:right="0"/>
              <w:jc w:val="left"/>
            </w:pPr>
            <w:r w:rsidRPr="00261ABB">
              <w:rPr>
                <w:rFonts w:ascii="Times New Roman" w:hAnsi="Times New Roman" w:cs="Times New Roman"/>
                <w:sz w:val="24"/>
                <w:szCs w:val="24"/>
              </w:rPr>
              <w:t>Navigimi i integruar duke përdorur CAD</w:t>
            </w:r>
          </w:p>
        </w:tc>
      </w:tr>
      <w:tr w:rsidR="00C53C64" w:rsidRPr="008E2E2C" w14:paraId="15D0F255" w14:textId="77777777" w:rsidTr="00F57214">
        <w:tc>
          <w:tcPr>
            <w:tcW w:w="1555" w:type="dxa"/>
          </w:tcPr>
          <w:p w14:paraId="080B2EC3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14:paraId="300DA072" w14:textId="216FB74E" w:rsidR="00C53C64" w:rsidRPr="008E2E2C" w:rsidRDefault="0049205D" w:rsidP="0026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 dhe Machine Learning </w:t>
            </w:r>
            <w:r w:rsidR="00627F77">
              <w:rPr>
                <w:rFonts w:ascii="Times New Roman" w:hAnsi="Times New Roman" w:cs="Times New Roman"/>
                <w:sz w:val="24"/>
                <w:szCs w:val="24"/>
              </w:rPr>
              <w:t>(M</w:t>
            </w:r>
            <w:r w:rsidR="00627F77">
              <w:rPr>
                <w:rFonts w:ascii="Times New Roman" w:hAnsi="Times New Roman" w:cs="Times New Roman"/>
                <w:sz w:val="24"/>
                <w:szCs w:val="24"/>
              </w:rPr>
              <w:t>ësimi</w:t>
            </w:r>
            <w:r w:rsidR="00627F77">
              <w:rPr>
                <w:rFonts w:ascii="Times New Roman" w:hAnsi="Times New Roman" w:cs="Times New Roman"/>
                <w:sz w:val="24"/>
                <w:szCs w:val="24"/>
              </w:rPr>
              <w:t xml:space="preserve"> i Makin</w:t>
            </w:r>
            <w:r w:rsidR="00627F7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27F77">
              <w:rPr>
                <w:rFonts w:ascii="Times New Roman" w:hAnsi="Times New Roman" w:cs="Times New Roman"/>
                <w:sz w:val="24"/>
                <w:szCs w:val="24"/>
              </w:rPr>
              <w:t xml:space="preserve">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në Robotikë</w:t>
            </w:r>
          </w:p>
        </w:tc>
      </w:tr>
      <w:tr w:rsidR="00C53C64" w:rsidRPr="008E2E2C" w14:paraId="3CAF619A" w14:textId="77777777" w:rsidTr="00F57214">
        <w:tc>
          <w:tcPr>
            <w:tcW w:w="1555" w:type="dxa"/>
          </w:tcPr>
          <w:p w14:paraId="0BED7435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14:paraId="2F8FDA1D" w14:textId="307C6894" w:rsidR="00C53C64" w:rsidRPr="008E2E2C" w:rsidRDefault="0049205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Learning për identifikim të objekteve</w:t>
            </w:r>
          </w:p>
        </w:tc>
      </w:tr>
      <w:tr w:rsidR="00C53C64" w:rsidRPr="008E2E2C" w14:paraId="4D1D99F9" w14:textId="77777777" w:rsidTr="00F57214">
        <w:tc>
          <w:tcPr>
            <w:tcW w:w="1555" w:type="dxa"/>
          </w:tcPr>
          <w:p w14:paraId="2F402D55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14:paraId="4C17EE4B" w14:textId="5B9891F3" w:rsidR="00C53C64" w:rsidRPr="008E2E2C" w:rsidRDefault="0049205D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5D">
              <w:rPr>
                <w:rFonts w:ascii="Times New Roman" w:hAnsi="Times New Roman" w:cs="Times New Roman"/>
                <w:sz w:val="24"/>
                <w:szCs w:val="24"/>
              </w:rPr>
              <w:t xml:space="preserve">Rregullimi automatik dhe </w:t>
            </w:r>
            <w:r w:rsidR="00627F77">
              <w:rPr>
                <w:rFonts w:ascii="Times New Roman" w:hAnsi="Times New Roman" w:cs="Times New Roman"/>
                <w:sz w:val="24"/>
                <w:szCs w:val="24"/>
              </w:rPr>
              <w:t>Reinforcement Learning (</w:t>
            </w:r>
            <w:r w:rsidRPr="004920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ësimi përforcues</w:t>
            </w:r>
            <w:r w:rsidR="00627F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3C64" w:rsidRPr="008E2E2C" w14:paraId="76620FE7" w14:textId="77777777" w:rsidTr="00F57214">
        <w:tc>
          <w:tcPr>
            <w:tcW w:w="1555" w:type="dxa"/>
          </w:tcPr>
          <w:p w14:paraId="03A8C06D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14:paraId="7BEAB657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Provimi Përfundimtar</w:t>
            </w:r>
          </w:p>
        </w:tc>
      </w:tr>
    </w:tbl>
    <w:p w14:paraId="2B090B21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8E2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39A9"/>
    <w:multiLevelType w:val="hybridMultilevel"/>
    <w:tmpl w:val="6EDA2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C6B71"/>
    <w:multiLevelType w:val="hybridMultilevel"/>
    <w:tmpl w:val="1CFC6AD2"/>
    <w:lvl w:ilvl="0" w:tplc="590E02F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DF0"/>
    <w:multiLevelType w:val="hybridMultilevel"/>
    <w:tmpl w:val="8A0A2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B1108A"/>
    <w:multiLevelType w:val="hybridMultilevel"/>
    <w:tmpl w:val="48E4E9D8"/>
    <w:lvl w:ilvl="0" w:tplc="976E0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3564"/>
    <w:multiLevelType w:val="multilevel"/>
    <w:tmpl w:val="D75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B169DC"/>
    <w:multiLevelType w:val="multilevel"/>
    <w:tmpl w:val="B10E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B7A7E"/>
    <w:multiLevelType w:val="multilevel"/>
    <w:tmpl w:val="1C2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20401">
    <w:abstractNumId w:val="13"/>
  </w:num>
  <w:num w:numId="2" w16cid:durableId="566957032">
    <w:abstractNumId w:val="1"/>
  </w:num>
  <w:num w:numId="3" w16cid:durableId="687410860">
    <w:abstractNumId w:val="3"/>
  </w:num>
  <w:num w:numId="4" w16cid:durableId="1810515591">
    <w:abstractNumId w:val="4"/>
  </w:num>
  <w:num w:numId="5" w16cid:durableId="310603381">
    <w:abstractNumId w:val="10"/>
  </w:num>
  <w:num w:numId="6" w16cid:durableId="1176966417">
    <w:abstractNumId w:val="5"/>
  </w:num>
  <w:num w:numId="7" w16cid:durableId="431517164">
    <w:abstractNumId w:val="9"/>
  </w:num>
  <w:num w:numId="8" w16cid:durableId="442043333">
    <w:abstractNumId w:val="2"/>
  </w:num>
  <w:num w:numId="9" w16cid:durableId="668680077">
    <w:abstractNumId w:val="6"/>
  </w:num>
  <w:num w:numId="10" w16cid:durableId="236208346">
    <w:abstractNumId w:val="0"/>
  </w:num>
  <w:num w:numId="11" w16cid:durableId="186843614">
    <w:abstractNumId w:val="7"/>
  </w:num>
  <w:num w:numId="12" w16cid:durableId="136923613">
    <w:abstractNumId w:val="8"/>
  </w:num>
  <w:num w:numId="13" w16cid:durableId="243532619">
    <w:abstractNumId w:val="11"/>
  </w:num>
  <w:num w:numId="14" w16cid:durableId="390158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050FA"/>
    <w:rsid w:val="000435C3"/>
    <w:rsid w:val="00072FCD"/>
    <w:rsid w:val="00090A7C"/>
    <w:rsid w:val="000E1F40"/>
    <w:rsid w:val="00194F87"/>
    <w:rsid w:val="001E1835"/>
    <w:rsid w:val="00213D64"/>
    <w:rsid w:val="00224310"/>
    <w:rsid w:val="00230DD2"/>
    <w:rsid w:val="00251840"/>
    <w:rsid w:val="00261ABB"/>
    <w:rsid w:val="002C25BE"/>
    <w:rsid w:val="002D4399"/>
    <w:rsid w:val="002D45F1"/>
    <w:rsid w:val="002E6472"/>
    <w:rsid w:val="0031627E"/>
    <w:rsid w:val="0034101A"/>
    <w:rsid w:val="00341E54"/>
    <w:rsid w:val="003449BC"/>
    <w:rsid w:val="00360577"/>
    <w:rsid w:val="003A4773"/>
    <w:rsid w:val="003C6448"/>
    <w:rsid w:val="004257D4"/>
    <w:rsid w:val="0049205D"/>
    <w:rsid w:val="00544448"/>
    <w:rsid w:val="00627F77"/>
    <w:rsid w:val="006720CC"/>
    <w:rsid w:val="00686180"/>
    <w:rsid w:val="006B314E"/>
    <w:rsid w:val="00731D44"/>
    <w:rsid w:val="0076281A"/>
    <w:rsid w:val="00764637"/>
    <w:rsid w:val="00786080"/>
    <w:rsid w:val="008B56B0"/>
    <w:rsid w:val="008C75AF"/>
    <w:rsid w:val="008E2E2C"/>
    <w:rsid w:val="008F5B07"/>
    <w:rsid w:val="009033DB"/>
    <w:rsid w:val="009C54AD"/>
    <w:rsid w:val="00A815E6"/>
    <w:rsid w:val="00B03EA2"/>
    <w:rsid w:val="00B21582"/>
    <w:rsid w:val="00B42303"/>
    <w:rsid w:val="00BF2BA1"/>
    <w:rsid w:val="00C53C64"/>
    <w:rsid w:val="00CE36DE"/>
    <w:rsid w:val="00D055AE"/>
    <w:rsid w:val="00D05C97"/>
    <w:rsid w:val="00D33969"/>
    <w:rsid w:val="00D701B2"/>
    <w:rsid w:val="00D76E73"/>
    <w:rsid w:val="00D81CC4"/>
    <w:rsid w:val="00D97956"/>
    <w:rsid w:val="00DB776E"/>
    <w:rsid w:val="00DD493A"/>
    <w:rsid w:val="00DE3A64"/>
    <w:rsid w:val="00DF4068"/>
    <w:rsid w:val="00E17C12"/>
    <w:rsid w:val="00E40C41"/>
    <w:rsid w:val="00E67789"/>
    <w:rsid w:val="00EB7AE1"/>
    <w:rsid w:val="00EC2D04"/>
    <w:rsid w:val="00F0677F"/>
    <w:rsid w:val="00F50E3E"/>
    <w:rsid w:val="00F57214"/>
    <w:rsid w:val="00F8010A"/>
    <w:rsid w:val="00FB5566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8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91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27CC-F3ED-4F43-A3A6-57435DBB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Arbnor Pajaziti</cp:lastModifiedBy>
  <cp:revision>48</cp:revision>
  <dcterms:created xsi:type="dcterms:W3CDTF">2025-01-14T13:56:00Z</dcterms:created>
  <dcterms:modified xsi:type="dcterms:W3CDTF">2025-03-12T10:10:00Z</dcterms:modified>
</cp:coreProperties>
</file>