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700"/>
        <w:gridCol w:w="460"/>
        <w:gridCol w:w="557"/>
        <w:gridCol w:w="1719"/>
        <w:gridCol w:w="3572"/>
        <w:gridCol w:w="1522"/>
      </w:tblGrid>
      <w:tr w:rsidR="00014DE4" w:rsidRPr="00014DE4" w14:paraId="200420E6" w14:textId="77777777" w:rsidTr="00D83085">
        <w:trPr>
          <w:trHeight w:val="340"/>
        </w:trPr>
        <w:tc>
          <w:tcPr>
            <w:tcW w:w="3717" w:type="dxa"/>
            <w:gridSpan w:val="3"/>
            <w:tcBorders>
              <w:top w:val="nil"/>
              <w:left w:val="single" w:sz="8" w:space="0" w:color="FFFFFF"/>
              <w:bottom w:val="single" w:sz="8" w:space="0" w:color="FFFFFF"/>
              <w:right w:val="nil"/>
            </w:tcBorders>
            <w:shd w:val="clear" w:color="auto" w:fill="58715C"/>
          </w:tcPr>
          <w:p w14:paraId="5439FB5C" w14:textId="0F388120" w:rsidR="00F33383" w:rsidRPr="00014DE4" w:rsidRDefault="00F33383" w:rsidP="003D4F2E">
            <w:pPr>
              <w:spacing w:after="0" w:line="259" w:lineRule="auto"/>
              <w:ind w:left="0" w:firstLine="0"/>
              <w:rPr>
                <w:color w:val="auto"/>
              </w:rPr>
            </w:pPr>
            <w:r w:rsidRPr="00014DE4">
              <w:rPr>
                <w:b/>
                <w:color w:val="auto"/>
              </w:rPr>
              <w:t>Informatat themelore për lëndën</w:t>
            </w:r>
            <w:r w:rsidR="00D83085">
              <w:rPr>
                <w:b/>
                <w:color w:val="auto"/>
              </w:rPr>
              <w:t>:</w:t>
            </w:r>
          </w:p>
        </w:tc>
        <w:tc>
          <w:tcPr>
            <w:tcW w:w="6813" w:type="dxa"/>
            <w:gridSpan w:val="3"/>
            <w:tcBorders>
              <w:top w:val="nil"/>
              <w:left w:val="nil"/>
              <w:bottom w:val="single" w:sz="8" w:space="0" w:color="FFFFFF"/>
              <w:right w:val="single" w:sz="8" w:space="0" w:color="FFFFFF"/>
            </w:tcBorders>
            <w:shd w:val="clear" w:color="auto" w:fill="58715C"/>
          </w:tcPr>
          <w:p w14:paraId="4F6CE7C4" w14:textId="77777777" w:rsidR="00F33383" w:rsidRPr="00014DE4" w:rsidRDefault="00F33383" w:rsidP="003D4F2E">
            <w:pPr>
              <w:spacing w:after="160" w:line="259" w:lineRule="auto"/>
              <w:ind w:left="0" w:firstLine="0"/>
              <w:rPr>
                <w:color w:val="auto"/>
              </w:rPr>
            </w:pPr>
          </w:p>
        </w:tc>
      </w:tr>
      <w:tr w:rsidR="00014DE4" w:rsidRPr="00014DE4" w14:paraId="60F65F4C"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596ED119" w14:textId="77777777" w:rsidR="009A18E6" w:rsidRPr="00014DE4" w:rsidRDefault="009A18E6" w:rsidP="009A18E6">
            <w:pPr>
              <w:spacing w:after="0" w:line="259" w:lineRule="auto"/>
              <w:ind w:left="0" w:firstLine="0"/>
              <w:rPr>
                <w:color w:val="auto"/>
              </w:rPr>
            </w:pPr>
            <w:r w:rsidRPr="00014DE4">
              <w:rPr>
                <w:color w:val="auto"/>
              </w:rPr>
              <w:t xml:space="preserve">Njësia akademike: </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58991B" w14:textId="77777777" w:rsidR="009A18E6" w:rsidRPr="00014DE4" w:rsidRDefault="009349D0" w:rsidP="009349D0">
            <w:pPr>
              <w:jc w:val="both"/>
              <w:rPr>
                <w:color w:val="auto"/>
                <w:szCs w:val="28"/>
              </w:rPr>
            </w:pPr>
            <w:r>
              <w:rPr>
                <w:color w:val="auto"/>
                <w:szCs w:val="28"/>
              </w:rPr>
              <w:t>Fakulteti i Filologjisë</w:t>
            </w:r>
          </w:p>
        </w:tc>
      </w:tr>
      <w:tr w:rsidR="00014DE4" w:rsidRPr="00B72485" w14:paraId="75D2F6D4"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66B2D32E" w14:textId="77777777" w:rsidR="009A18E6" w:rsidRPr="00014DE4" w:rsidRDefault="009A18E6" w:rsidP="009A18E6">
            <w:pPr>
              <w:spacing w:after="0" w:line="259" w:lineRule="auto"/>
              <w:ind w:left="0" w:firstLine="0"/>
              <w:rPr>
                <w:color w:val="auto"/>
              </w:rPr>
            </w:pPr>
            <w:r w:rsidRPr="00014DE4">
              <w:rPr>
                <w:color w:val="auto"/>
              </w:rPr>
              <w:t>Titulli i lëndës:</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5C6D1D" w14:textId="498166C7" w:rsidR="009A18E6" w:rsidRPr="00D83085" w:rsidRDefault="00D82CDA" w:rsidP="000136DE">
            <w:pPr>
              <w:jc w:val="both"/>
              <w:rPr>
                <w:b/>
                <w:bCs/>
                <w:color w:val="auto"/>
                <w:lang w:val="de-DE"/>
              </w:rPr>
            </w:pPr>
            <w:r w:rsidRPr="00D83085">
              <w:rPr>
                <w:b/>
                <w:bCs/>
                <w:color w:val="auto"/>
                <w:lang w:val="de-DE"/>
              </w:rPr>
              <w:t>Media dhe Politika</w:t>
            </w:r>
          </w:p>
        </w:tc>
      </w:tr>
      <w:tr w:rsidR="00014DE4" w:rsidRPr="00014DE4" w14:paraId="597D33D7"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3954289D" w14:textId="77777777" w:rsidR="009A18E6" w:rsidRPr="00014DE4" w:rsidRDefault="009A18E6" w:rsidP="009A18E6">
            <w:pPr>
              <w:spacing w:after="0" w:line="259" w:lineRule="auto"/>
              <w:ind w:left="0" w:firstLine="0"/>
              <w:rPr>
                <w:color w:val="auto"/>
              </w:rPr>
            </w:pPr>
            <w:r w:rsidRPr="00014DE4">
              <w:rPr>
                <w:color w:val="auto"/>
              </w:rPr>
              <w:t>Niveli:</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A6E3C7" w14:textId="77777777" w:rsidR="009A18E6" w:rsidRPr="00014DE4" w:rsidRDefault="000136DE" w:rsidP="009A18E6">
            <w:pPr>
              <w:pStyle w:val="NoSpacing"/>
              <w:rPr>
                <w:color w:val="auto"/>
                <w:szCs w:val="28"/>
              </w:rPr>
            </w:pPr>
            <w:r>
              <w:rPr>
                <w:color w:val="auto"/>
                <w:szCs w:val="28"/>
              </w:rPr>
              <w:t>Bachelor</w:t>
            </w:r>
          </w:p>
        </w:tc>
      </w:tr>
      <w:tr w:rsidR="00014DE4" w:rsidRPr="00014DE4" w14:paraId="221E2C44"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333AA456" w14:textId="77777777" w:rsidR="009A18E6" w:rsidRPr="00014DE4" w:rsidRDefault="009A18E6" w:rsidP="009A18E6">
            <w:pPr>
              <w:spacing w:after="0" w:line="259" w:lineRule="auto"/>
              <w:ind w:left="0" w:firstLine="0"/>
              <w:rPr>
                <w:color w:val="auto"/>
              </w:rPr>
            </w:pPr>
            <w:r w:rsidRPr="00014DE4">
              <w:rPr>
                <w:color w:val="auto"/>
              </w:rPr>
              <w:t>Statusi i lëndës:</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6BBF39ED" w14:textId="2AC77C15" w:rsidR="009A18E6" w:rsidRPr="00014DE4" w:rsidRDefault="00D82CDA" w:rsidP="009A18E6">
            <w:pPr>
              <w:pStyle w:val="NoSpacing"/>
              <w:rPr>
                <w:color w:val="auto"/>
                <w:szCs w:val="28"/>
              </w:rPr>
            </w:pPr>
            <w:r>
              <w:rPr>
                <w:color w:val="auto"/>
                <w:szCs w:val="28"/>
              </w:rPr>
              <w:t>Z</w:t>
            </w:r>
          </w:p>
        </w:tc>
      </w:tr>
      <w:tr w:rsidR="00014DE4" w:rsidRPr="00014DE4" w14:paraId="246768B7"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7A94E738" w14:textId="77777777" w:rsidR="009A18E6" w:rsidRPr="00014DE4" w:rsidRDefault="009A18E6" w:rsidP="009A18E6">
            <w:pPr>
              <w:spacing w:after="0" w:line="259" w:lineRule="auto"/>
              <w:ind w:left="0" w:firstLine="0"/>
              <w:rPr>
                <w:color w:val="auto"/>
              </w:rPr>
            </w:pPr>
            <w:r w:rsidRPr="00014DE4">
              <w:rPr>
                <w:color w:val="auto"/>
              </w:rPr>
              <w:t>Viti i studimeve:</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774A3A" w14:textId="77777777" w:rsidR="009A18E6" w:rsidRPr="00014DE4" w:rsidRDefault="009349D0" w:rsidP="000136DE">
            <w:pPr>
              <w:pStyle w:val="NoSpacing"/>
              <w:rPr>
                <w:color w:val="auto"/>
                <w:szCs w:val="28"/>
              </w:rPr>
            </w:pPr>
            <w:r>
              <w:rPr>
                <w:color w:val="auto"/>
                <w:szCs w:val="28"/>
              </w:rPr>
              <w:t>202</w:t>
            </w:r>
            <w:r w:rsidR="000136DE">
              <w:rPr>
                <w:color w:val="auto"/>
                <w:szCs w:val="28"/>
              </w:rPr>
              <w:t>5</w:t>
            </w:r>
            <w:r>
              <w:rPr>
                <w:color w:val="auto"/>
                <w:szCs w:val="28"/>
              </w:rPr>
              <w:t>-202</w:t>
            </w:r>
            <w:r w:rsidR="000136DE">
              <w:rPr>
                <w:color w:val="auto"/>
                <w:szCs w:val="28"/>
              </w:rPr>
              <w:t>6</w:t>
            </w:r>
          </w:p>
        </w:tc>
      </w:tr>
      <w:tr w:rsidR="00014DE4" w:rsidRPr="00014DE4" w14:paraId="50A1D8CC"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2E28FF8F" w14:textId="77777777" w:rsidR="009A18E6" w:rsidRPr="00014DE4" w:rsidRDefault="009A18E6" w:rsidP="009A18E6">
            <w:pPr>
              <w:spacing w:after="0" w:line="259" w:lineRule="auto"/>
              <w:ind w:left="0" w:firstLine="0"/>
              <w:rPr>
                <w:color w:val="auto"/>
              </w:rPr>
            </w:pPr>
            <w:r w:rsidRPr="00014DE4">
              <w:rPr>
                <w:color w:val="auto"/>
              </w:rPr>
              <w:t>Numri i orëve në javë:</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E0EAEF" w14:textId="77777777" w:rsidR="009A18E6" w:rsidRPr="00014DE4" w:rsidRDefault="009349D0" w:rsidP="009A18E6">
            <w:pPr>
              <w:pStyle w:val="NoSpacing"/>
              <w:rPr>
                <w:color w:val="auto"/>
                <w:szCs w:val="28"/>
              </w:rPr>
            </w:pPr>
            <w:r>
              <w:rPr>
                <w:color w:val="auto"/>
                <w:szCs w:val="28"/>
              </w:rPr>
              <w:t>2+2</w:t>
            </w:r>
          </w:p>
        </w:tc>
      </w:tr>
      <w:tr w:rsidR="00014DE4" w:rsidRPr="00014DE4" w14:paraId="16ECF281"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6C06DB41" w14:textId="77777777" w:rsidR="009A18E6" w:rsidRPr="00014DE4" w:rsidRDefault="009A18E6" w:rsidP="009A18E6">
            <w:pPr>
              <w:spacing w:after="0" w:line="259" w:lineRule="auto"/>
              <w:ind w:left="0" w:firstLine="0"/>
              <w:rPr>
                <w:color w:val="auto"/>
              </w:rPr>
            </w:pPr>
            <w:r w:rsidRPr="00014DE4">
              <w:rPr>
                <w:color w:val="auto"/>
              </w:rPr>
              <w:t>Kreditë ECTS:</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1641F3" w14:textId="5ED61008" w:rsidR="009A18E6" w:rsidRPr="00014DE4" w:rsidRDefault="00D83085" w:rsidP="009A18E6">
            <w:pPr>
              <w:pStyle w:val="NoSpacing"/>
              <w:rPr>
                <w:color w:val="auto"/>
                <w:szCs w:val="28"/>
              </w:rPr>
            </w:pPr>
            <w:r>
              <w:rPr>
                <w:color w:val="auto"/>
                <w:szCs w:val="28"/>
              </w:rPr>
              <w:t>5</w:t>
            </w:r>
            <w:r w:rsidR="009349D0">
              <w:rPr>
                <w:color w:val="auto"/>
                <w:szCs w:val="28"/>
              </w:rPr>
              <w:t xml:space="preserve"> ECTS</w:t>
            </w:r>
          </w:p>
        </w:tc>
      </w:tr>
      <w:tr w:rsidR="00014DE4" w:rsidRPr="00014DE4" w14:paraId="498FC03A"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1B1FEF92" w14:textId="77777777" w:rsidR="009A18E6" w:rsidRPr="00014DE4" w:rsidRDefault="009A18E6" w:rsidP="009A18E6">
            <w:pPr>
              <w:spacing w:after="0" w:line="259" w:lineRule="auto"/>
              <w:ind w:left="0" w:firstLine="0"/>
              <w:rPr>
                <w:color w:val="auto"/>
              </w:rPr>
            </w:pPr>
            <w:r w:rsidRPr="00014DE4">
              <w:rPr>
                <w:color w:val="auto"/>
              </w:rPr>
              <w:t>Koha / Vendi:</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33366A10" w14:textId="77777777" w:rsidR="009A18E6" w:rsidRPr="00014DE4" w:rsidRDefault="009A18E6" w:rsidP="009A18E6">
            <w:pPr>
              <w:jc w:val="both"/>
              <w:rPr>
                <w:color w:val="auto"/>
                <w:szCs w:val="28"/>
              </w:rPr>
            </w:pPr>
          </w:p>
        </w:tc>
      </w:tr>
      <w:tr w:rsidR="00014DE4" w:rsidRPr="00014DE4" w14:paraId="47418802"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2ACE57CC" w14:textId="77777777" w:rsidR="009A18E6" w:rsidRPr="00014DE4" w:rsidRDefault="009A18E6" w:rsidP="009A18E6">
            <w:pPr>
              <w:spacing w:after="0" w:line="259" w:lineRule="auto"/>
              <w:ind w:left="0" w:firstLine="0"/>
              <w:rPr>
                <w:color w:val="auto"/>
              </w:rPr>
            </w:pPr>
            <w:r w:rsidRPr="00014DE4">
              <w:rPr>
                <w:color w:val="auto"/>
              </w:rPr>
              <w:t>Mësimdhënësi:</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0B0812" w14:textId="77777777" w:rsidR="009A18E6" w:rsidRPr="00014DE4" w:rsidRDefault="009349D0" w:rsidP="009A18E6">
            <w:pPr>
              <w:pStyle w:val="NoSpacing"/>
              <w:rPr>
                <w:color w:val="auto"/>
                <w:szCs w:val="28"/>
                <w:lang w:val="de-DE"/>
              </w:rPr>
            </w:pPr>
            <w:r>
              <w:rPr>
                <w:color w:val="auto"/>
                <w:szCs w:val="28"/>
                <w:lang w:val="de-DE"/>
              </w:rPr>
              <w:t>Prof. Asoc. Dr. Arben Fetoshi</w:t>
            </w:r>
          </w:p>
        </w:tc>
      </w:tr>
      <w:tr w:rsidR="00014DE4" w:rsidRPr="00014DE4" w14:paraId="356D5E9F" w14:textId="77777777" w:rsidTr="00D83085">
        <w:trPr>
          <w:trHeight w:val="340"/>
        </w:trPr>
        <w:tc>
          <w:tcPr>
            <w:tcW w:w="3717" w:type="dxa"/>
            <w:gridSpan w:val="3"/>
            <w:tcBorders>
              <w:top w:val="single" w:sz="8" w:space="0" w:color="FFFFFF"/>
              <w:left w:val="single" w:sz="8" w:space="0" w:color="FFFFFF"/>
              <w:bottom w:val="single" w:sz="8" w:space="0" w:color="FFFFFF"/>
              <w:right w:val="single" w:sz="8" w:space="0" w:color="FFFFFF"/>
            </w:tcBorders>
            <w:shd w:val="clear" w:color="auto" w:fill="6AA1A3"/>
          </w:tcPr>
          <w:p w14:paraId="380B9D07" w14:textId="77777777" w:rsidR="009A18E6" w:rsidRPr="00014DE4" w:rsidRDefault="009A18E6" w:rsidP="009A18E6">
            <w:pPr>
              <w:spacing w:after="0" w:line="259" w:lineRule="auto"/>
              <w:ind w:left="0" w:firstLine="0"/>
              <w:rPr>
                <w:color w:val="auto"/>
              </w:rPr>
            </w:pPr>
            <w:r w:rsidRPr="00014DE4">
              <w:rPr>
                <w:color w:val="auto"/>
              </w:rPr>
              <w:t xml:space="preserve">Të dhënat kontaktuese: </w:t>
            </w:r>
          </w:p>
        </w:tc>
        <w:tc>
          <w:tcPr>
            <w:tcW w:w="6813" w:type="dxa"/>
            <w:gridSpan w:val="3"/>
            <w:tcBorders>
              <w:top w:val="single" w:sz="8" w:space="0" w:color="FFFFFF"/>
              <w:left w:val="single" w:sz="8" w:space="0" w:color="FFFFFF"/>
              <w:bottom w:val="single" w:sz="8" w:space="0" w:color="FFFFFF"/>
              <w:right w:val="single" w:sz="8" w:space="0" w:color="FFFFFF"/>
            </w:tcBorders>
            <w:shd w:val="clear" w:color="auto" w:fill="C9D5CA"/>
          </w:tcPr>
          <w:p w14:paraId="3093E964" w14:textId="77777777" w:rsidR="009A18E6" w:rsidRPr="00014DE4" w:rsidRDefault="00AA057E" w:rsidP="009A18E6">
            <w:pPr>
              <w:pStyle w:val="NoSpacing"/>
              <w:rPr>
                <w:color w:val="auto"/>
              </w:rPr>
            </w:pPr>
            <w:hyperlink r:id="rId7" w:history="1">
              <w:r w:rsidR="009349D0" w:rsidRPr="00AF5CE8">
                <w:rPr>
                  <w:rStyle w:val="Hyperlink"/>
                </w:rPr>
                <w:t>arben.fetoshi@uni-pr.edu</w:t>
              </w:r>
            </w:hyperlink>
            <w:r w:rsidR="009349D0">
              <w:rPr>
                <w:color w:val="auto"/>
              </w:rPr>
              <w:t xml:space="preserve"> </w:t>
            </w:r>
          </w:p>
        </w:tc>
      </w:tr>
      <w:tr w:rsidR="009349D0" w:rsidRPr="00014DE4" w14:paraId="0967DE31" w14:textId="77777777" w:rsidTr="00D83085">
        <w:trPr>
          <w:trHeight w:val="340"/>
        </w:trPr>
        <w:tc>
          <w:tcPr>
            <w:tcW w:w="3717" w:type="dxa"/>
            <w:gridSpan w:val="3"/>
            <w:tcBorders>
              <w:top w:val="single" w:sz="8" w:space="0" w:color="FFFFFF"/>
              <w:left w:val="single" w:sz="8" w:space="0" w:color="FFFFFF"/>
              <w:bottom w:val="single" w:sz="4" w:space="0" w:color="auto"/>
              <w:right w:val="single" w:sz="8" w:space="0" w:color="FFFFFF"/>
            </w:tcBorders>
            <w:shd w:val="clear" w:color="auto" w:fill="6AA1A3"/>
          </w:tcPr>
          <w:p w14:paraId="3FD3C391" w14:textId="77777777" w:rsidR="009349D0" w:rsidRPr="00014DE4" w:rsidRDefault="009349D0" w:rsidP="009349D0">
            <w:pPr>
              <w:spacing w:after="0" w:line="259" w:lineRule="auto"/>
              <w:ind w:left="0" w:firstLine="0"/>
              <w:rPr>
                <w:color w:val="auto"/>
              </w:rPr>
            </w:pPr>
            <w:r w:rsidRPr="00014DE4">
              <w:rPr>
                <w:color w:val="auto"/>
              </w:rPr>
              <w:t>Përshkrimi i lëndës:</w:t>
            </w:r>
          </w:p>
        </w:tc>
        <w:tc>
          <w:tcPr>
            <w:tcW w:w="6813" w:type="dxa"/>
            <w:gridSpan w:val="3"/>
            <w:tcBorders>
              <w:top w:val="single" w:sz="8" w:space="0" w:color="FFFFFF"/>
              <w:left w:val="single" w:sz="8" w:space="0" w:color="FFFFFF"/>
              <w:bottom w:val="single" w:sz="4" w:space="0" w:color="auto"/>
              <w:right w:val="single" w:sz="8" w:space="0" w:color="FFFFFF"/>
            </w:tcBorders>
            <w:shd w:val="clear" w:color="auto" w:fill="C9D5CA"/>
          </w:tcPr>
          <w:p w14:paraId="69DE8F8B" w14:textId="2A976686" w:rsidR="00D82CDA" w:rsidRDefault="00D82CDA" w:rsidP="00274F76">
            <w:pPr>
              <w:spacing w:line="276" w:lineRule="auto"/>
            </w:pPr>
            <w:r w:rsidRPr="00D82CDA">
              <w:t xml:space="preserve">Lënda </w:t>
            </w:r>
            <w:r>
              <w:t>“</w:t>
            </w:r>
            <w:r w:rsidRPr="00D82CDA">
              <w:t>Media dhe Politika</w:t>
            </w:r>
            <w:r>
              <w:t>”</w:t>
            </w:r>
            <w:r w:rsidRPr="00D82CDA">
              <w:t xml:space="preserve"> shqyrton marrëdhënie</w:t>
            </w:r>
            <w:r>
              <w:t>t e nd</w:t>
            </w:r>
            <w:r w:rsidR="00F50B81">
              <w:t>ë</w:t>
            </w:r>
            <w:r>
              <w:t>rveprimit dhe nd</w:t>
            </w:r>
            <w:r w:rsidR="00F50B81">
              <w:t>ë</w:t>
            </w:r>
            <w:r>
              <w:t>rvar</w:t>
            </w:r>
            <w:r w:rsidR="00F50B81">
              <w:t>ë</w:t>
            </w:r>
            <w:r>
              <w:t>sis</w:t>
            </w:r>
            <w:r w:rsidR="00F50B81">
              <w:t>ë</w:t>
            </w:r>
            <w:r>
              <w:t xml:space="preserve"> mes </w:t>
            </w:r>
            <w:r w:rsidRPr="00D82CDA">
              <w:t>sistemit politik dhe media</w:t>
            </w:r>
            <w:r>
              <w:t>ve</w:t>
            </w:r>
            <w:r w:rsidRPr="00D82CDA">
              <w:t xml:space="preserve">, </w:t>
            </w:r>
            <w:r>
              <w:t xml:space="preserve">duke fokusuar </w:t>
            </w:r>
            <w:r w:rsidRPr="00D82CDA">
              <w:t>rolin e media</w:t>
            </w:r>
            <w:r>
              <w:t>ve</w:t>
            </w:r>
            <w:r w:rsidRPr="00D82CDA">
              <w:t xml:space="preserve"> në shoqëritë demokratike, ndikimin mbi agjendën publike dhe funksionin e saj si pushtet i katërt. </w:t>
            </w:r>
          </w:p>
          <w:p w14:paraId="3A02684B" w14:textId="11B3C1C4" w:rsidR="009349D0" w:rsidRPr="009077E1" w:rsidRDefault="00D82CDA" w:rsidP="00840080">
            <w:pPr>
              <w:spacing w:line="276" w:lineRule="auto"/>
            </w:pPr>
            <w:r>
              <w:t>Përmbajtja e lënd</w:t>
            </w:r>
            <w:r w:rsidR="00F50B81">
              <w:t>ë</w:t>
            </w:r>
            <w:r>
              <w:t xml:space="preserve">s është e bazuar në bibliografinë e autorëve perëndimorë, por me një strukturim të përshtatur për studentët e nivelit Bachelor të Gazetarisë. </w:t>
            </w:r>
            <w:r w:rsidRPr="00D82CDA">
              <w:t>Nëpërmjet kombinimit të qasje</w:t>
            </w:r>
            <w:r>
              <w:t>s</w:t>
            </w:r>
            <w:r w:rsidRPr="00D82CDA">
              <w:t xml:space="preserve"> teorike dhe analizave praktike, studentët do të kuptojnë se si politikanët, partitë, grupet e interesit dhe aktorët mediatikë ndërveprojnë për të ndërtuar narrativat publike, për të përcaktuar agjendën e diskutimit dhe për të ndikuar p</w:t>
            </w:r>
            <w:r w:rsidR="00F50B81">
              <w:t>ë</w:t>
            </w:r>
            <w:r w:rsidRPr="00D82CDA">
              <w:t>rceptimet e publikut. Lënda e trajton median si aktor politik</w:t>
            </w:r>
            <w:r w:rsidR="00840080">
              <w:t xml:space="preserve"> (</w:t>
            </w:r>
            <w:r w:rsidRPr="00D82CDA">
              <w:t>jo vetëm si kanal komunikimi</w:t>
            </w:r>
            <w:r w:rsidR="00840080">
              <w:t>)</w:t>
            </w:r>
            <w:r w:rsidRPr="00D82CDA">
              <w:t xml:space="preserve">, duke shqyrtuar </w:t>
            </w:r>
            <w:r w:rsidR="00840080">
              <w:t>rolin e saj n</w:t>
            </w:r>
            <w:r w:rsidR="00F50B81">
              <w:t>ë</w:t>
            </w:r>
            <w:r w:rsidR="00840080">
              <w:t xml:space="preserve"> </w:t>
            </w:r>
            <w:r w:rsidRPr="00D82CDA">
              <w:t xml:space="preserve">sistemet demokratike, autoritare dhe </w:t>
            </w:r>
            <w:r w:rsidR="00840080">
              <w:t xml:space="preserve">ato </w:t>
            </w:r>
            <w:r w:rsidRPr="00D82CDA">
              <w:t>tranzitore</w:t>
            </w:r>
            <w:r>
              <w:t xml:space="preserve"> si</w:t>
            </w:r>
            <w:r w:rsidR="00F50B81">
              <w:t>ç</w:t>
            </w:r>
            <w:r>
              <w:t xml:space="preserve"> </w:t>
            </w:r>
            <w:r w:rsidR="00F50B81">
              <w:t>ë</w:t>
            </w:r>
            <w:r>
              <w:t>sht</w:t>
            </w:r>
            <w:r w:rsidR="00F50B81">
              <w:t>ë</w:t>
            </w:r>
            <w:r>
              <w:t xml:space="preserve"> </w:t>
            </w:r>
            <w:r w:rsidRPr="00D82CDA">
              <w:t>Kosov</w:t>
            </w:r>
            <w:r>
              <w:t>a.</w:t>
            </w:r>
            <w:r w:rsidR="00840080">
              <w:t xml:space="preserve"> Ajo p</w:t>
            </w:r>
            <w:r w:rsidR="00F50B81">
              <w:t>ë</w:t>
            </w:r>
            <w:r w:rsidR="00840080">
              <w:t xml:space="preserve">rfshin </w:t>
            </w:r>
            <w:r w:rsidRPr="00D82CDA">
              <w:t>teoritë kryesore të komunikimit politik, konceptet e agjendës dhe kornizimit të lajmit, propagandën dhe manipulimin politik, ndikimin e rrjeteve sociale,</w:t>
            </w:r>
            <w:r w:rsidR="00840080">
              <w:t xml:space="preserve"> si</w:t>
            </w:r>
            <w:r w:rsidRPr="00D82CDA">
              <w:t xml:space="preserve"> ndikimin e teknologjive digjitale në formësimin e </w:t>
            </w:r>
            <w:r w:rsidR="00840080">
              <w:t xml:space="preserve">opinionit publik. </w:t>
            </w:r>
            <w:r w:rsidRPr="00D82CDA">
              <w:t>Përmes analiz</w:t>
            </w:r>
            <w:r w:rsidR="00840080">
              <w:t>imit t</w:t>
            </w:r>
            <w:r w:rsidR="00F50B81">
              <w:t>ë</w:t>
            </w:r>
            <w:r w:rsidR="00840080">
              <w:t xml:space="preserve"> rasteve </w:t>
            </w:r>
            <w:r w:rsidRPr="00D82CDA">
              <w:t>konkrete</w:t>
            </w:r>
            <w:r w:rsidR="00840080">
              <w:t xml:space="preserve">, </w:t>
            </w:r>
            <w:r w:rsidRPr="00D82CDA">
              <w:t xml:space="preserve">studentët do të zhvillojnë aftësi kritike për të kuptuar </w:t>
            </w:r>
            <w:r w:rsidR="00840080">
              <w:t xml:space="preserve">funksionin e mediave </w:t>
            </w:r>
            <w:r w:rsidRPr="00D82CDA">
              <w:t>si instrument</w:t>
            </w:r>
            <w:r w:rsidR="00840080">
              <w:t>e</w:t>
            </w:r>
            <w:r w:rsidRPr="00D82CDA">
              <w:t xml:space="preserve"> </w:t>
            </w:r>
            <w:r w:rsidR="00840080">
              <w:t>t</w:t>
            </w:r>
            <w:r w:rsidR="00F50B81">
              <w:t>ë</w:t>
            </w:r>
            <w:r w:rsidRPr="00D82CDA">
              <w:t xml:space="preserve"> demokracisë, por edhe si mjet</w:t>
            </w:r>
            <w:r w:rsidR="00840080" w:rsidRPr="00840080">
              <w:t>e t</w:t>
            </w:r>
            <w:r w:rsidR="00F50B81">
              <w:t>ë</w:t>
            </w:r>
            <w:r w:rsidR="00840080" w:rsidRPr="00840080">
              <w:t xml:space="preserve"> manipulimit publik.</w:t>
            </w:r>
          </w:p>
        </w:tc>
      </w:tr>
      <w:tr w:rsidR="009349D0" w:rsidRPr="00B72485" w14:paraId="471C111A" w14:textId="77777777" w:rsidTr="001651A2">
        <w:trPr>
          <w:trHeight w:val="2644"/>
        </w:trPr>
        <w:tc>
          <w:tcPr>
            <w:tcW w:w="3717" w:type="dxa"/>
            <w:gridSpan w:val="3"/>
            <w:tcBorders>
              <w:top w:val="single" w:sz="4" w:space="0" w:color="auto"/>
              <w:left w:val="single" w:sz="4" w:space="0" w:color="auto"/>
              <w:bottom w:val="single" w:sz="4" w:space="0" w:color="auto"/>
              <w:right w:val="single" w:sz="4" w:space="0" w:color="auto"/>
            </w:tcBorders>
            <w:shd w:val="clear" w:color="auto" w:fill="6AA1A3"/>
          </w:tcPr>
          <w:p w14:paraId="70C3A237" w14:textId="77777777" w:rsidR="009349D0" w:rsidRPr="00014DE4" w:rsidRDefault="009349D0" w:rsidP="009349D0">
            <w:pPr>
              <w:spacing w:after="0" w:line="259" w:lineRule="auto"/>
              <w:ind w:left="0" w:firstLine="0"/>
              <w:rPr>
                <w:color w:val="auto"/>
              </w:rPr>
            </w:pPr>
            <w:r w:rsidRPr="00014DE4">
              <w:rPr>
                <w:color w:val="auto"/>
              </w:rPr>
              <w:lastRenderedPageBreak/>
              <w:t>Qëllimet e lëndës:</w:t>
            </w:r>
          </w:p>
        </w:tc>
        <w:tc>
          <w:tcPr>
            <w:tcW w:w="6813" w:type="dxa"/>
            <w:gridSpan w:val="3"/>
            <w:tcBorders>
              <w:top w:val="single" w:sz="4" w:space="0" w:color="auto"/>
              <w:left w:val="single" w:sz="4" w:space="0" w:color="auto"/>
              <w:bottom w:val="single" w:sz="4" w:space="0" w:color="auto"/>
              <w:right w:val="single" w:sz="4" w:space="0" w:color="auto"/>
            </w:tcBorders>
            <w:shd w:val="clear" w:color="auto" w:fill="C9D5CA"/>
          </w:tcPr>
          <w:p w14:paraId="1C59E2D7" w14:textId="6246BA80" w:rsidR="00634EC5" w:rsidRDefault="009349D0" w:rsidP="00634EC5">
            <w:pPr>
              <w:pStyle w:val="NormalWeb"/>
              <w:spacing w:before="0" w:beforeAutospacing="0" w:after="0" w:afterAutospacing="0" w:line="276" w:lineRule="auto"/>
              <w:ind w:right="237"/>
              <w:jc w:val="both"/>
              <w:rPr>
                <w:rFonts w:asciiTheme="minorHAnsi" w:hAnsiTheme="minorHAnsi" w:cstheme="minorHAnsi"/>
              </w:rPr>
            </w:pPr>
            <w:r w:rsidRPr="0071129A">
              <w:rPr>
                <w:rFonts w:asciiTheme="minorHAnsi" w:hAnsiTheme="minorHAnsi" w:cstheme="minorHAnsi"/>
              </w:rPr>
              <w:t>Nëpërmjet ligjëratave</w:t>
            </w:r>
            <w:r w:rsidR="00574DFC" w:rsidRPr="0071129A">
              <w:rPr>
                <w:rFonts w:asciiTheme="minorHAnsi" w:hAnsiTheme="minorHAnsi" w:cstheme="minorHAnsi"/>
              </w:rPr>
              <w:t xml:space="preserve"> </w:t>
            </w:r>
            <w:r w:rsidRPr="0071129A">
              <w:rPr>
                <w:rFonts w:asciiTheme="minorHAnsi" w:hAnsiTheme="minorHAnsi" w:cstheme="minorHAnsi"/>
              </w:rPr>
              <w:t>dhe detyrave seminarike</w:t>
            </w:r>
            <w:r w:rsidR="00574DFC" w:rsidRPr="0071129A">
              <w:rPr>
                <w:rFonts w:asciiTheme="minorHAnsi" w:hAnsiTheme="minorHAnsi" w:cstheme="minorHAnsi"/>
              </w:rPr>
              <w:t>, duke u njohur me dimensionin socio-</w:t>
            </w:r>
            <w:r w:rsidR="00840080">
              <w:rPr>
                <w:rFonts w:asciiTheme="minorHAnsi" w:hAnsiTheme="minorHAnsi" w:cstheme="minorHAnsi"/>
              </w:rPr>
              <w:t xml:space="preserve">politik </w:t>
            </w:r>
            <w:r w:rsidR="00574DFC" w:rsidRPr="0071129A">
              <w:rPr>
                <w:rFonts w:asciiTheme="minorHAnsi" w:hAnsiTheme="minorHAnsi" w:cstheme="minorHAnsi"/>
              </w:rPr>
              <w:t xml:space="preserve">të medias dhe rëndësinë e saj për proceset demokratike, studentët do të </w:t>
            </w:r>
            <w:r w:rsidR="00840080">
              <w:rPr>
                <w:rFonts w:asciiTheme="minorHAnsi" w:hAnsiTheme="minorHAnsi" w:cstheme="minorHAnsi"/>
              </w:rPr>
              <w:t xml:space="preserve">pajisen me </w:t>
            </w:r>
            <w:r w:rsidR="00634EC5">
              <w:rPr>
                <w:rFonts w:asciiTheme="minorHAnsi" w:hAnsiTheme="minorHAnsi" w:cstheme="minorHAnsi"/>
              </w:rPr>
              <w:t>dije analitike mbi raportin media-politik</w:t>
            </w:r>
            <w:r w:rsidR="00F50B81">
              <w:rPr>
                <w:rFonts w:asciiTheme="minorHAnsi" w:hAnsiTheme="minorHAnsi" w:cstheme="minorHAnsi"/>
              </w:rPr>
              <w:t>ë</w:t>
            </w:r>
            <w:r w:rsidR="00634EC5">
              <w:rPr>
                <w:rFonts w:asciiTheme="minorHAnsi" w:hAnsiTheme="minorHAnsi" w:cstheme="minorHAnsi"/>
              </w:rPr>
              <w:t xml:space="preserve">. </w:t>
            </w:r>
            <w:r w:rsidRPr="0071129A">
              <w:rPr>
                <w:rFonts w:asciiTheme="minorHAnsi" w:hAnsiTheme="minorHAnsi" w:cstheme="minorHAnsi"/>
              </w:rPr>
              <w:t>Në këtë</w:t>
            </w:r>
            <w:r w:rsidR="0071129A" w:rsidRPr="0071129A">
              <w:rPr>
                <w:rFonts w:asciiTheme="minorHAnsi" w:hAnsiTheme="minorHAnsi" w:cstheme="minorHAnsi"/>
              </w:rPr>
              <w:t xml:space="preserve"> funksion</w:t>
            </w:r>
            <w:r w:rsidRPr="0071129A">
              <w:rPr>
                <w:rFonts w:asciiTheme="minorHAnsi" w:hAnsiTheme="minorHAnsi" w:cstheme="minorHAnsi"/>
              </w:rPr>
              <w:t>, ata do</w:t>
            </w:r>
            <w:r w:rsidR="00634EC5">
              <w:rPr>
                <w:rFonts w:asciiTheme="minorHAnsi" w:hAnsiTheme="minorHAnsi" w:cstheme="minorHAnsi"/>
              </w:rPr>
              <w:t xml:space="preserve"> t</w:t>
            </w:r>
            <w:r w:rsidR="00F50B81">
              <w:rPr>
                <w:rFonts w:asciiTheme="minorHAnsi" w:hAnsiTheme="minorHAnsi" w:cstheme="minorHAnsi"/>
              </w:rPr>
              <w:t>ë</w:t>
            </w:r>
            <w:r w:rsidR="00634EC5">
              <w:rPr>
                <w:rFonts w:asciiTheme="minorHAnsi" w:hAnsiTheme="minorHAnsi" w:cstheme="minorHAnsi"/>
              </w:rPr>
              <w:t xml:space="preserve"> aft</w:t>
            </w:r>
            <w:r w:rsidR="00F50B81">
              <w:rPr>
                <w:rFonts w:asciiTheme="minorHAnsi" w:hAnsiTheme="minorHAnsi" w:cstheme="minorHAnsi"/>
              </w:rPr>
              <w:t>ë</w:t>
            </w:r>
            <w:r w:rsidR="00634EC5">
              <w:rPr>
                <w:rFonts w:asciiTheme="minorHAnsi" w:hAnsiTheme="minorHAnsi" w:cstheme="minorHAnsi"/>
              </w:rPr>
              <w:t>sohen p</w:t>
            </w:r>
            <w:r w:rsidR="00F50B81">
              <w:rPr>
                <w:rFonts w:asciiTheme="minorHAnsi" w:hAnsiTheme="minorHAnsi" w:cstheme="minorHAnsi"/>
              </w:rPr>
              <w:t>ë</w:t>
            </w:r>
            <w:r w:rsidR="00634EC5">
              <w:rPr>
                <w:rFonts w:asciiTheme="minorHAnsi" w:hAnsiTheme="minorHAnsi" w:cstheme="minorHAnsi"/>
              </w:rPr>
              <w:t xml:space="preserve">r: </w:t>
            </w:r>
          </w:p>
          <w:p w14:paraId="716AB558" w14:textId="6DBD9068" w:rsidR="00634EC5" w:rsidRDefault="00634EC5" w:rsidP="00634EC5">
            <w:pPr>
              <w:pStyle w:val="NormalWeb"/>
              <w:spacing w:before="0" w:beforeAutospacing="0" w:after="0" w:afterAutospacing="0" w:line="276" w:lineRule="auto"/>
              <w:ind w:right="237"/>
              <w:jc w:val="both"/>
              <w:rPr>
                <w:rFonts w:asciiTheme="minorHAnsi" w:hAnsiTheme="minorHAnsi" w:cstheme="minorHAnsi"/>
                <w:lang w:val="en-US"/>
              </w:rPr>
            </w:pPr>
            <w:r>
              <w:rPr>
                <w:rFonts w:asciiTheme="minorHAnsi" w:hAnsiTheme="minorHAnsi" w:cstheme="minorHAnsi"/>
              </w:rPr>
              <w:t>- a</w:t>
            </w:r>
            <w:r w:rsidRPr="00634EC5">
              <w:rPr>
                <w:rFonts w:asciiTheme="minorHAnsi" w:hAnsiTheme="minorHAnsi" w:cstheme="minorHAnsi"/>
                <w:lang w:val="en-US"/>
              </w:rPr>
              <w:t>nalizoj</w:t>
            </w:r>
            <w:r>
              <w:rPr>
                <w:rFonts w:asciiTheme="minorHAnsi" w:hAnsiTheme="minorHAnsi" w:cstheme="minorHAnsi"/>
                <w:lang w:val="en-US"/>
              </w:rPr>
              <w:t>n</w:t>
            </w:r>
            <w:r w:rsidRPr="00634EC5">
              <w:rPr>
                <w:rFonts w:asciiTheme="minorHAnsi" w:hAnsiTheme="minorHAnsi" w:cstheme="minorHAnsi"/>
                <w:lang w:val="en-US"/>
              </w:rPr>
              <w:t>ë mënyrën se si media ndikon në proceset demokratike dhe vendimmarrjen politike</w:t>
            </w:r>
            <w:r>
              <w:rPr>
                <w:rFonts w:asciiTheme="minorHAnsi" w:hAnsiTheme="minorHAnsi" w:cstheme="minorHAnsi"/>
                <w:lang w:val="en-US"/>
              </w:rPr>
              <w:t>;</w:t>
            </w:r>
          </w:p>
          <w:p w14:paraId="03170DA4" w14:textId="77777777" w:rsidR="00634EC5" w:rsidRDefault="00634EC5" w:rsidP="00634EC5">
            <w:pPr>
              <w:pStyle w:val="NormalWeb"/>
              <w:spacing w:before="0" w:beforeAutospacing="0" w:after="0" w:afterAutospacing="0" w:line="276" w:lineRule="auto"/>
              <w:ind w:right="237"/>
              <w:jc w:val="both"/>
              <w:rPr>
                <w:rFonts w:asciiTheme="minorHAnsi" w:hAnsiTheme="minorHAnsi" w:cstheme="minorHAnsi"/>
                <w:lang w:val="en-US"/>
              </w:rPr>
            </w:pPr>
            <w:r>
              <w:rPr>
                <w:rFonts w:asciiTheme="minorHAnsi" w:hAnsiTheme="minorHAnsi" w:cstheme="minorHAnsi"/>
                <w:lang w:val="en-US"/>
              </w:rPr>
              <w:t>- v</w:t>
            </w:r>
            <w:r w:rsidRPr="00634EC5">
              <w:rPr>
                <w:rFonts w:asciiTheme="minorHAnsi" w:hAnsiTheme="minorHAnsi" w:cstheme="minorHAnsi"/>
                <w:lang w:val="en-US"/>
              </w:rPr>
              <w:t>lerësoj</w:t>
            </w:r>
            <w:r>
              <w:rPr>
                <w:rFonts w:asciiTheme="minorHAnsi" w:hAnsiTheme="minorHAnsi" w:cstheme="minorHAnsi"/>
                <w:lang w:val="en-US"/>
              </w:rPr>
              <w:t>n</w:t>
            </w:r>
            <w:r w:rsidRPr="00634EC5">
              <w:rPr>
                <w:rFonts w:asciiTheme="minorHAnsi" w:hAnsiTheme="minorHAnsi" w:cstheme="minorHAnsi"/>
                <w:lang w:val="en-US"/>
              </w:rPr>
              <w:t>ë rolin e propagandës, spin-it dhe fushatave mediatike</w:t>
            </w:r>
            <w:r>
              <w:rPr>
                <w:rFonts w:asciiTheme="minorHAnsi" w:hAnsiTheme="minorHAnsi" w:cstheme="minorHAnsi"/>
                <w:lang w:val="en-US"/>
              </w:rPr>
              <w:t>;</w:t>
            </w:r>
          </w:p>
          <w:p w14:paraId="34BE6690" w14:textId="30AC6BEC" w:rsidR="00634EC5" w:rsidRPr="00634EC5" w:rsidRDefault="00634EC5" w:rsidP="00634EC5">
            <w:pPr>
              <w:pStyle w:val="NormalWeb"/>
              <w:spacing w:before="0" w:beforeAutospacing="0" w:after="0" w:afterAutospacing="0" w:line="276" w:lineRule="auto"/>
              <w:ind w:right="237"/>
              <w:jc w:val="both"/>
              <w:rPr>
                <w:rFonts w:asciiTheme="minorHAnsi" w:hAnsiTheme="minorHAnsi" w:cstheme="minorHAnsi"/>
                <w:lang w:val="en-US"/>
              </w:rPr>
            </w:pPr>
            <w:r>
              <w:rPr>
                <w:rFonts w:asciiTheme="minorHAnsi" w:hAnsiTheme="minorHAnsi" w:cstheme="minorHAnsi"/>
                <w:lang w:val="en-US"/>
              </w:rPr>
              <w:t>- d</w:t>
            </w:r>
            <w:r w:rsidRPr="00634EC5">
              <w:rPr>
                <w:rFonts w:asciiTheme="minorHAnsi" w:hAnsiTheme="minorHAnsi" w:cstheme="minorHAnsi"/>
                <w:lang w:val="en-US"/>
              </w:rPr>
              <w:t>iskutoj</w:t>
            </w:r>
            <w:r>
              <w:rPr>
                <w:rFonts w:asciiTheme="minorHAnsi" w:hAnsiTheme="minorHAnsi" w:cstheme="minorHAnsi"/>
                <w:lang w:val="en-US"/>
              </w:rPr>
              <w:t>n</w:t>
            </w:r>
            <w:r w:rsidRPr="00634EC5">
              <w:rPr>
                <w:rFonts w:asciiTheme="minorHAnsi" w:hAnsiTheme="minorHAnsi" w:cstheme="minorHAnsi"/>
                <w:lang w:val="en-US"/>
              </w:rPr>
              <w:t>ë ndikimin e rrjeteve sociale në fushatat zgjedhore dhe komunikimin politik</w:t>
            </w:r>
            <w:r>
              <w:rPr>
                <w:rFonts w:asciiTheme="minorHAnsi" w:hAnsiTheme="minorHAnsi" w:cstheme="minorHAnsi"/>
                <w:lang w:val="en-US"/>
              </w:rPr>
              <w:t>; si dhe</w:t>
            </w:r>
          </w:p>
          <w:p w14:paraId="6B0C04AB" w14:textId="50E846C4" w:rsidR="00274F76" w:rsidRPr="0071129A" w:rsidRDefault="00634EC5" w:rsidP="00634EC5">
            <w:pPr>
              <w:pStyle w:val="NormalWeb"/>
              <w:spacing w:before="0" w:beforeAutospacing="0" w:after="0" w:afterAutospacing="0" w:line="276" w:lineRule="auto"/>
              <w:ind w:right="237"/>
              <w:jc w:val="both"/>
              <w:rPr>
                <w:rFonts w:asciiTheme="minorHAnsi" w:hAnsiTheme="minorHAnsi" w:cstheme="minorHAnsi"/>
                <w:bCs/>
              </w:rPr>
            </w:pPr>
            <w:r>
              <w:rPr>
                <w:rFonts w:asciiTheme="minorHAnsi" w:hAnsiTheme="minorHAnsi" w:cstheme="minorHAnsi"/>
                <w:lang w:val="en-US"/>
              </w:rPr>
              <w:t>- gjykojn</w:t>
            </w:r>
            <w:r w:rsidR="00F50B81">
              <w:rPr>
                <w:rFonts w:asciiTheme="minorHAnsi" w:hAnsiTheme="minorHAnsi" w:cstheme="minorHAnsi"/>
                <w:lang w:val="en-US"/>
              </w:rPr>
              <w:t>ë</w:t>
            </w:r>
            <w:r>
              <w:rPr>
                <w:rFonts w:asciiTheme="minorHAnsi" w:hAnsiTheme="minorHAnsi" w:cstheme="minorHAnsi"/>
                <w:lang w:val="en-US"/>
              </w:rPr>
              <w:t xml:space="preserve"> m</w:t>
            </w:r>
            <w:r w:rsidR="00F50B81">
              <w:rPr>
                <w:rFonts w:asciiTheme="minorHAnsi" w:hAnsiTheme="minorHAnsi" w:cstheme="minorHAnsi"/>
                <w:lang w:val="en-US"/>
              </w:rPr>
              <w:t>ë</w:t>
            </w:r>
            <w:r>
              <w:rPr>
                <w:rFonts w:asciiTheme="minorHAnsi" w:hAnsiTheme="minorHAnsi" w:cstheme="minorHAnsi"/>
                <w:lang w:val="en-US"/>
              </w:rPr>
              <w:t xml:space="preserve">nyrat se si mediat </w:t>
            </w:r>
            <w:r w:rsidRPr="00634EC5">
              <w:rPr>
                <w:rFonts w:asciiTheme="minorHAnsi" w:hAnsiTheme="minorHAnsi" w:cstheme="minorHAnsi"/>
                <w:lang w:val="en-US"/>
              </w:rPr>
              <w:t>raportojnë për politikën në Kosovë dhe më gjerë.</w:t>
            </w:r>
            <w:r w:rsidR="00C20CEB" w:rsidRPr="0071129A">
              <w:rPr>
                <w:rFonts w:asciiTheme="minorHAnsi" w:hAnsiTheme="minorHAnsi" w:cstheme="minorHAnsi"/>
              </w:rPr>
              <w:t xml:space="preserve"> </w:t>
            </w:r>
          </w:p>
        </w:tc>
      </w:tr>
      <w:tr w:rsidR="009349D0" w:rsidRPr="00B72485" w14:paraId="594A1E97" w14:textId="77777777" w:rsidTr="001651A2">
        <w:tblPrEx>
          <w:tblCellMar>
            <w:right w:w="33" w:type="dxa"/>
          </w:tblCellMar>
        </w:tblPrEx>
        <w:trPr>
          <w:trHeight w:val="628"/>
        </w:trPr>
        <w:tc>
          <w:tcPr>
            <w:tcW w:w="3717" w:type="dxa"/>
            <w:gridSpan w:val="3"/>
            <w:vMerge w:val="restart"/>
            <w:tcBorders>
              <w:top w:val="single" w:sz="4" w:space="0" w:color="auto"/>
              <w:left w:val="single" w:sz="4" w:space="0" w:color="auto"/>
              <w:bottom w:val="single" w:sz="4" w:space="0" w:color="auto"/>
            </w:tcBorders>
            <w:shd w:val="clear" w:color="auto" w:fill="6AA1A3"/>
          </w:tcPr>
          <w:p w14:paraId="1AC8EB63" w14:textId="77777777" w:rsidR="009349D0" w:rsidRPr="00014DE4" w:rsidRDefault="009349D0" w:rsidP="009349D0">
            <w:pPr>
              <w:spacing w:after="0" w:line="259" w:lineRule="auto"/>
              <w:ind w:left="0" w:firstLine="0"/>
              <w:rPr>
                <w:color w:val="auto"/>
                <w:lang w:val="de-DE"/>
              </w:rPr>
            </w:pPr>
            <w:r w:rsidRPr="00014DE4">
              <w:rPr>
                <w:color w:val="auto"/>
                <w:lang w:val="de-DE"/>
              </w:rPr>
              <w:t>Rezultatet e pritshme të nxënies:</w:t>
            </w:r>
          </w:p>
        </w:tc>
        <w:tc>
          <w:tcPr>
            <w:tcW w:w="6813" w:type="dxa"/>
            <w:gridSpan w:val="3"/>
            <w:tcBorders>
              <w:top w:val="single" w:sz="4" w:space="0" w:color="auto"/>
              <w:right w:val="single" w:sz="4" w:space="0" w:color="auto"/>
            </w:tcBorders>
            <w:shd w:val="clear" w:color="auto" w:fill="C9D5CA"/>
          </w:tcPr>
          <w:p w14:paraId="28FAFFBF" w14:textId="7955A043" w:rsidR="009349D0" w:rsidRDefault="009349D0" w:rsidP="00A6108B">
            <w:pPr>
              <w:spacing w:line="276" w:lineRule="auto"/>
              <w:jc w:val="both"/>
              <w:rPr>
                <w:rFonts w:asciiTheme="minorHAnsi" w:hAnsiTheme="minorHAnsi" w:cstheme="minorHAnsi"/>
              </w:rPr>
            </w:pPr>
            <w:r w:rsidRPr="00836AA2">
              <w:rPr>
                <w:rFonts w:asciiTheme="minorHAnsi" w:hAnsiTheme="minorHAnsi" w:cstheme="minorHAnsi"/>
              </w:rPr>
              <w:t xml:space="preserve">Pas përfundimit të </w:t>
            </w:r>
            <w:r w:rsidR="0071129A" w:rsidRPr="00836AA2">
              <w:rPr>
                <w:rFonts w:asciiTheme="minorHAnsi" w:hAnsiTheme="minorHAnsi" w:cstheme="minorHAnsi"/>
              </w:rPr>
              <w:t>kësaj lënde</w:t>
            </w:r>
            <w:r w:rsidRPr="00836AA2">
              <w:rPr>
                <w:rFonts w:asciiTheme="minorHAnsi" w:hAnsiTheme="minorHAnsi" w:cstheme="minorHAnsi"/>
              </w:rPr>
              <w:t xml:space="preserve">, studentët do të </w:t>
            </w:r>
            <w:r w:rsidR="00634EC5">
              <w:rPr>
                <w:rFonts w:asciiTheme="minorHAnsi" w:hAnsiTheme="minorHAnsi" w:cstheme="minorHAnsi"/>
              </w:rPr>
              <w:t>fitojn</w:t>
            </w:r>
            <w:r w:rsidR="00F50B81">
              <w:rPr>
                <w:rFonts w:asciiTheme="minorHAnsi" w:hAnsiTheme="minorHAnsi" w:cstheme="minorHAnsi"/>
              </w:rPr>
              <w:t>ë</w:t>
            </w:r>
            <w:r w:rsidRPr="00836AA2">
              <w:rPr>
                <w:rFonts w:asciiTheme="minorHAnsi" w:hAnsiTheme="minorHAnsi" w:cstheme="minorHAnsi"/>
              </w:rPr>
              <w:t>:</w:t>
            </w:r>
          </w:p>
          <w:p w14:paraId="40320081" w14:textId="113ACCFD" w:rsidR="009349D0" w:rsidRPr="00836AA2" w:rsidRDefault="00634EC5" w:rsidP="006541D7">
            <w:pPr>
              <w:pStyle w:val="ListParagraph"/>
              <w:numPr>
                <w:ilvl w:val="0"/>
                <w:numId w:val="18"/>
              </w:numPr>
              <w:spacing w:line="276" w:lineRule="auto"/>
              <w:jc w:val="both"/>
              <w:rPr>
                <w:rFonts w:asciiTheme="minorHAnsi" w:hAnsiTheme="minorHAnsi" w:cstheme="minorHAnsi"/>
              </w:rPr>
            </w:pPr>
            <w:r w:rsidRPr="006541D7">
              <w:rPr>
                <w:rFonts w:asciiTheme="minorHAnsi" w:hAnsiTheme="minorHAnsi" w:cstheme="minorHAnsi"/>
              </w:rPr>
              <w:t>Njohuri</w:t>
            </w:r>
            <w:r w:rsidRPr="00634EC5">
              <w:rPr>
                <w:rFonts w:asciiTheme="minorHAnsi" w:hAnsiTheme="minorHAnsi" w:cstheme="minorHAnsi"/>
                <w:b/>
                <w:bCs/>
              </w:rPr>
              <w:t xml:space="preserve"> </w:t>
            </w:r>
            <w:r w:rsidRPr="00634EC5">
              <w:rPr>
                <w:rFonts w:asciiTheme="minorHAnsi" w:hAnsiTheme="minorHAnsi" w:cstheme="minorHAnsi"/>
              </w:rPr>
              <w:t>mbi teoritë e komunikimit politik dhe modelet e marrëdhënie</w:t>
            </w:r>
            <w:r>
              <w:rPr>
                <w:rFonts w:asciiTheme="minorHAnsi" w:hAnsiTheme="minorHAnsi" w:cstheme="minorHAnsi"/>
              </w:rPr>
              <w:t>ve</w:t>
            </w:r>
            <w:r w:rsidRPr="00634EC5">
              <w:rPr>
                <w:rFonts w:asciiTheme="minorHAnsi" w:hAnsiTheme="minorHAnsi" w:cstheme="minorHAnsi"/>
              </w:rPr>
              <w:t xml:space="preserve"> media–politikë</w:t>
            </w:r>
            <w:r>
              <w:rPr>
                <w:rFonts w:asciiTheme="minorHAnsi" w:hAnsiTheme="minorHAnsi" w:cstheme="minorHAnsi"/>
              </w:rPr>
              <w:t>;</w:t>
            </w:r>
          </w:p>
        </w:tc>
      </w:tr>
      <w:tr w:rsidR="009349D0" w:rsidRPr="00B72485" w14:paraId="32616986" w14:textId="77777777" w:rsidTr="001651A2">
        <w:tblPrEx>
          <w:tblCellMar>
            <w:right w:w="33" w:type="dxa"/>
          </w:tblCellMar>
        </w:tblPrEx>
        <w:trPr>
          <w:trHeight w:val="628"/>
        </w:trPr>
        <w:tc>
          <w:tcPr>
            <w:tcW w:w="3717" w:type="dxa"/>
            <w:gridSpan w:val="3"/>
            <w:vMerge/>
            <w:tcBorders>
              <w:top w:val="single" w:sz="4" w:space="0" w:color="auto"/>
              <w:left w:val="single" w:sz="4" w:space="0" w:color="auto"/>
              <w:bottom w:val="nil"/>
            </w:tcBorders>
          </w:tcPr>
          <w:p w14:paraId="0B847CDF" w14:textId="77777777" w:rsidR="009349D0" w:rsidRPr="00014DE4" w:rsidRDefault="009349D0" w:rsidP="009349D0">
            <w:pPr>
              <w:spacing w:after="160" w:line="259" w:lineRule="auto"/>
              <w:ind w:left="0" w:firstLine="0"/>
              <w:rPr>
                <w:color w:val="auto"/>
                <w:lang w:val="de-DE"/>
              </w:rPr>
            </w:pPr>
          </w:p>
        </w:tc>
        <w:tc>
          <w:tcPr>
            <w:tcW w:w="6813" w:type="dxa"/>
            <w:gridSpan w:val="3"/>
            <w:tcBorders>
              <w:right w:val="single" w:sz="4" w:space="0" w:color="auto"/>
            </w:tcBorders>
            <w:shd w:val="clear" w:color="auto" w:fill="C9D5CA"/>
          </w:tcPr>
          <w:p w14:paraId="74B72DB5" w14:textId="5978FACF" w:rsidR="009349D0" w:rsidRPr="006541D7" w:rsidRDefault="006541D7" w:rsidP="006541D7">
            <w:pPr>
              <w:pStyle w:val="ListParagraph"/>
              <w:numPr>
                <w:ilvl w:val="0"/>
                <w:numId w:val="2"/>
              </w:numPr>
              <w:spacing w:line="276" w:lineRule="auto"/>
              <w:jc w:val="both"/>
              <w:rPr>
                <w:rFonts w:asciiTheme="minorHAnsi" w:hAnsiTheme="minorHAnsi" w:cstheme="minorHAnsi"/>
              </w:rPr>
            </w:pPr>
            <w:r w:rsidRPr="006541D7">
              <w:rPr>
                <w:rFonts w:asciiTheme="minorHAnsi" w:hAnsiTheme="minorHAnsi" w:cstheme="minorHAnsi"/>
              </w:rPr>
              <w:t xml:space="preserve">Aftësi analitike </w:t>
            </w:r>
            <w:r w:rsidRPr="00634EC5">
              <w:rPr>
                <w:rFonts w:asciiTheme="minorHAnsi" w:hAnsiTheme="minorHAnsi" w:cstheme="minorHAnsi"/>
              </w:rPr>
              <w:t xml:space="preserve">për </w:t>
            </w:r>
            <w:r>
              <w:rPr>
                <w:rFonts w:asciiTheme="minorHAnsi" w:hAnsiTheme="minorHAnsi" w:cstheme="minorHAnsi"/>
              </w:rPr>
              <w:t xml:space="preserve">dekodimin e </w:t>
            </w:r>
            <w:r w:rsidRPr="00634EC5">
              <w:rPr>
                <w:rFonts w:asciiTheme="minorHAnsi" w:hAnsiTheme="minorHAnsi" w:cstheme="minorHAnsi"/>
              </w:rPr>
              <w:t>narrativa</w:t>
            </w:r>
            <w:r>
              <w:rPr>
                <w:rFonts w:asciiTheme="minorHAnsi" w:hAnsiTheme="minorHAnsi" w:cstheme="minorHAnsi"/>
              </w:rPr>
              <w:t>ve</w:t>
            </w:r>
            <w:r w:rsidRPr="00634EC5">
              <w:rPr>
                <w:rFonts w:asciiTheme="minorHAnsi" w:hAnsiTheme="minorHAnsi" w:cstheme="minorHAnsi"/>
              </w:rPr>
              <w:t xml:space="preserve"> politike dhe agjendë</w:t>
            </w:r>
            <w:r>
              <w:rPr>
                <w:rFonts w:asciiTheme="minorHAnsi" w:hAnsiTheme="minorHAnsi" w:cstheme="minorHAnsi"/>
              </w:rPr>
              <w:t>s</w:t>
            </w:r>
            <w:r w:rsidRPr="00634EC5">
              <w:rPr>
                <w:rFonts w:asciiTheme="minorHAnsi" w:hAnsiTheme="minorHAnsi" w:cstheme="minorHAnsi"/>
              </w:rPr>
              <w:t xml:space="preserve"> mediatike</w:t>
            </w:r>
            <w:r>
              <w:rPr>
                <w:rFonts w:asciiTheme="minorHAnsi" w:hAnsiTheme="minorHAnsi" w:cstheme="minorHAnsi"/>
              </w:rPr>
              <w:t>;</w:t>
            </w:r>
          </w:p>
        </w:tc>
      </w:tr>
      <w:tr w:rsidR="009349D0" w:rsidRPr="00B72485" w14:paraId="6D60E081" w14:textId="77777777" w:rsidTr="001651A2">
        <w:tblPrEx>
          <w:tblCellMar>
            <w:right w:w="33" w:type="dxa"/>
          </w:tblCellMar>
        </w:tblPrEx>
        <w:trPr>
          <w:trHeight w:val="340"/>
        </w:trPr>
        <w:tc>
          <w:tcPr>
            <w:tcW w:w="3717" w:type="dxa"/>
            <w:gridSpan w:val="3"/>
            <w:vMerge/>
            <w:tcBorders>
              <w:top w:val="nil"/>
              <w:left w:val="single" w:sz="4" w:space="0" w:color="auto"/>
              <w:bottom w:val="nil"/>
            </w:tcBorders>
          </w:tcPr>
          <w:p w14:paraId="5E19FB64" w14:textId="77777777" w:rsidR="009349D0" w:rsidRPr="00014DE4" w:rsidRDefault="009349D0" w:rsidP="009349D0">
            <w:pPr>
              <w:spacing w:after="160" w:line="259" w:lineRule="auto"/>
              <w:ind w:left="0" w:firstLine="0"/>
              <w:rPr>
                <w:color w:val="auto"/>
                <w:lang w:val="sq-AL"/>
              </w:rPr>
            </w:pPr>
          </w:p>
        </w:tc>
        <w:tc>
          <w:tcPr>
            <w:tcW w:w="6813" w:type="dxa"/>
            <w:gridSpan w:val="3"/>
            <w:tcBorders>
              <w:right w:val="single" w:sz="4" w:space="0" w:color="auto"/>
            </w:tcBorders>
            <w:shd w:val="clear" w:color="auto" w:fill="C9D5CA"/>
          </w:tcPr>
          <w:p w14:paraId="25CE10A2" w14:textId="54D59FD4" w:rsidR="009349D0" w:rsidRPr="006541D7" w:rsidRDefault="006541D7" w:rsidP="006541D7">
            <w:pPr>
              <w:pStyle w:val="ListParagraph"/>
              <w:numPr>
                <w:ilvl w:val="0"/>
                <w:numId w:val="2"/>
              </w:numPr>
              <w:spacing w:line="276" w:lineRule="auto"/>
              <w:jc w:val="both"/>
              <w:rPr>
                <w:rFonts w:asciiTheme="minorHAnsi" w:hAnsiTheme="minorHAnsi" w:cstheme="minorHAnsi"/>
              </w:rPr>
            </w:pPr>
            <w:r w:rsidRPr="006541D7">
              <w:rPr>
                <w:rFonts w:asciiTheme="minorHAnsi" w:hAnsiTheme="minorHAnsi" w:cstheme="minorHAnsi"/>
              </w:rPr>
              <w:t>Shkatht</w:t>
            </w:r>
            <w:r w:rsidR="00F50B81">
              <w:rPr>
                <w:rFonts w:asciiTheme="minorHAnsi" w:hAnsiTheme="minorHAnsi" w:cstheme="minorHAnsi"/>
              </w:rPr>
              <w:t>ë</w:t>
            </w:r>
            <w:r w:rsidRPr="006541D7">
              <w:rPr>
                <w:rFonts w:asciiTheme="minorHAnsi" w:hAnsiTheme="minorHAnsi" w:cstheme="minorHAnsi"/>
              </w:rPr>
              <w:t>si praktik</w:t>
            </w:r>
            <w:r w:rsidR="00F50B81">
              <w:rPr>
                <w:rFonts w:asciiTheme="minorHAnsi" w:hAnsiTheme="minorHAnsi" w:cstheme="minorHAnsi"/>
              </w:rPr>
              <w:t>ë</w:t>
            </w:r>
            <w:r w:rsidRPr="006541D7">
              <w:rPr>
                <w:rFonts w:asciiTheme="minorHAnsi" w:hAnsiTheme="minorHAnsi" w:cstheme="minorHAnsi"/>
              </w:rPr>
              <w:t xml:space="preserve"> p</w:t>
            </w:r>
            <w:r w:rsidR="00F50B81">
              <w:rPr>
                <w:rFonts w:asciiTheme="minorHAnsi" w:hAnsiTheme="minorHAnsi" w:cstheme="minorHAnsi"/>
              </w:rPr>
              <w:t>ë</w:t>
            </w:r>
            <w:r w:rsidRPr="006541D7">
              <w:rPr>
                <w:rFonts w:asciiTheme="minorHAnsi" w:hAnsiTheme="minorHAnsi" w:cstheme="minorHAnsi"/>
              </w:rPr>
              <w:t>r</w:t>
            </w:r>
            <w:r w:rsidRPr="00634EC5">
              <w:rPr>
                <w:rFonts w:asciiTheme="minorHAnsi" w:hAnsiTheme="minorHAnsi" w:cstheme="minorHAnsi"/>
              </w:rPr>
              <w:t xml:space="preserve"> analizën e diskursit politik, monitorimin e mediave dhe përgatitjen e raporteve analitike</w:t>
            </w:r>
            <w:r>
              <w:rPr>
                <w:rFonts w:asciiTheme="minorHAnsi" w:hAnsiTheme="minorHAnsi" w:cstheme="minorHAnsi"/>
              </w:rPr>
              <w:t xml:space="preserve">; dhe </w:t>
            </w:r>
          </w:p>
        </w:tc>
        <w:bookmarkStart w:id="0" w:name="_GoBack"/>
        <w:bookmarkEnd w:id="0"/>
      </w:tr>
      <w:tr w:rsidR="009349D0" w:rsidRPr="00B72485" w14:paraId="4A7AF17B" w14:textId="77777777" w:rsidTr="001651A2">
        <w:tblPrEx>
          <w:tblCellMar>
            <w:right w:w="33" w:type="dxa"/>
          </w:tblCellMar>
        </w:tblPrEx>
        <w:trPr>
          <w:trHeight w:val="628"/>
        </w:trPr>
        <w:tc>
          <w:tcPr>
            <w:tcW w:w="3717" w:type="dxa"/>
            <w:gridSpan w:val="3"/>
            <w:vMerge/>
            <w:tcBorders>
              <w:top w:val="nil"/>
              <w:left w:val="single" w:sz="4" w:space="0" w:color="auto"/>
              <w:bottom w:val="single" w:sz="4" w:space="0" w:color="auto"/>
            </w:tcBorders>
          </w:tcPr>
          <w:p w14:paraId="3891A3E8" w14:textId="77777777" w:rsidR="009349D0" w:rsidRPr="00014DE4" w:rsidRDefault="009349D0" w:rsidP="009349D0">
            <w:pPr>
              <w:spacing w:after="160" w:line="259" w:lineRule="auto"/>
              <w:ind w:left="0" w:firstLine="0"/>
              <w:rPr>
                <w:color w:val="auto"/>
                <w:lang w:val="sq-AL"/>
              </w:rPr>
            </w:pPr>
          </w:p>
        </w:tc>
        <w:tc>
          <w:tcPr>
            <w:tcW w:w="6813" w:type="dxa"/>
            <w:gridSpan w:val="3"/>
            <w:tcBorders>
              <w:bottom w:val="single" w:sz="4" w:space="0" w:color="auto"/>
              <w:right w:val="single" w:sz="4" w:space="0" w:color="auto"/>
            </w:tcBorders>
            <w:shd w:val="clear" w:color="auto" w:fill="C9D5CA"/>
          </w:tcPr>
          <w:p w14:paraId="1D1BB8E8" w14:textId="0FDC5EBD" w:rsidR="006541D7" w:rsidRPr="00634EC5" w:rsidRDefault="006541D7" w:rsidP="006541D7">
            <w:pPr>
              <w:pStyle w:val="ListParagraph"/>
              <w:numPr>
                <w:ilvl w:val="0"/>
                <w:numId w:val="18"/>
              </w:numPr>
              <w:spacing w:line="276" w:lineRule="auto"/>
              <w:jc w:val="both"/>
              <w:rPr>
                <w:rFonts w:asciiTheme="minorHAnsi" w:hAnsiTheme="minorHAnsi" w:cstheme="minorHAnsi"/>
              </w:rPr>
            </w:pPr>
            <w:r>
              <w:rPr>
                <w:rFonts w:asciiTheme="minorHAnsi" w:hAnsiTheme="minorHAnsi" w:cstheme="minorHAnsi"/>
              </w:rPr>
              <w:t>Kompetenc</w:t>
            </w:r>
            <w:r w:rsidR="00F50B81">
              <w:rPr>
                <w:rFonts w:asciiTheme="minorHAnsi" w:hAnsiTheme="minorHAnsi" w:cstheme="minorHAnsi"/>
              </w:rPr>
              <w:t>ë</w:t>
            </w:r>
            <w:r>
              <w:rPr>
                <w:rFonts w:asciiTheme="minorHAnsi" w:hAnsiTheme="minorHAnsi" w:cstheme="minorHAnsi"/>
              </w:rPr>
              <w:t xml:space="preserve"> </w:t>
            </w:r>
            <w:r w:rsidRPr="00634EC5">
              <w:rPr>
                <w:rFonts w:asciiTheme="minorHAnsi" w:hAnsiTheme="minorHAnsi" w:cstheme="minorHAnsi"/>
              </w:rPr>
              <w:t xml:space="preserve">për </w:t>
            </w:r>
            <w:r>
              <w:rPr>
                <w:rFonts w:asciiTheme="minorHAnsi" w:hAnsiTheme="minorHAnsi" w:cstheme="minorHAnsi"/>
              </w:rPr>
              <w:t>dallimin e p</w:t>
            </w:r>
            <w:r w:rsidRPr="00634EC5">
              <w:rPr>
                <w:rFonts w:asciiTheme="minorHAnsi" w:hAnsiTheme="minorHAnsi" w:cstheme="minorHAnsi"/>
              </w:rPr>
              <w:t>ropagandë</w:t>
            </w:r>
            <w:r>
              <w:rPr>
                <w:rFonts w:asciiTheme="minorHAnsi" w:hAnsiTheme="minorHAnsi" w:cstheme="minorHAnsi"/>
              </w:rPr>
              <w:t>s</w:t>
            </w:r>
            <w:r w:rsidRPr="00634EC5">
              <w:rPr>
                <w:rFonts w:asciiTheme="minorHAnsi" w:hAnsiTheme="minorHAnsi" w:cstheme="minorHAnsi"/>
              </w:rPr>
              <w:t xml:space="preserve"> nga informacioni objektiv dhe për ndikimet e aktorëve politikë mbi media</w:t>
            </w:r>
            <w:r>
              <w:rPr>
                <w:rFonts w:asciiTheme="minorHAnsi" w:hAnsiTheme="minorHAnsi" w:cstheme="minorHAnsi"/>
              </w:rPr>
              <w:t>t</w:t>
            </w:r>
            <w:r w:rsidRPr="00634EC5">
              <w:rPr>
                <w:rFonts w:asciiTheme="minorHAnsi" w:hAnsiTheme="minorHAnsi" w:cstheme="minorHAnsi"/>
              </w:rPr>
              <w:t>.</w:t>
            </w:r>
          </w:p>
          <w:p w14:paraId="38C72248" w14:textId="77777777" w:rsidR="00401559" w:rsidRPr="00836AA2" w:rsidRDefault="00401559" w:rsidP="00401559">
            <w:pPr>
              <w:pStyle w:val="ListParagraph"/>
              <w:spacing w:after="0" w:line="276" w:lineRule="auto"/>
              <w:ind w:firstLine="0"/>
              <w:rPr>
                <w:rFonts w:asciiTheme="minorHAnsi" w:hAnsiTheme="minorHAnsi" w:cstheme="minorHAnsi"/>
                <w:color w:val="auto"/>
                <w:lang w:val="sq-AL"/>
              </w:rPr>
            </w:pPr>
          </w:p>
        </w:tc>
      </w:tr>
      <w:tr w:rsidR="009349D0" w:rsidRPr="00B72485" w14:paraId="2A3D2959" w14:textId="77777777" w:rsidTr="001651A2">
        <w:tblPrEx>
          <w:tblCellMar>
            <w:right w:w="33" w:type="dxa"/>
          </w:tblCellMar>
        </w:tblPrEx>
        <w:trPr>
          <w:trHeight w:val="340"/>
        </w:trPr>
        <w:tc>
          <w:tcPr>
            <w:tcW w:w="10530" w:type="dxa"/>
            <w:gridSpan w:val="6"/>
            <w:tcBorders>
              <w:top w:val="single" w:sz="4" w:space="0" w:color="auto"/>
              <w:left w:val="single" w:sz="8" w:space="0" w:color="FFFFFF"/>
              <w:bottom w:val="single" w:sz="8" w:space="0" w:color="FFFFFF"/>
              <w:right w:val="nil"/>
            </w:tcBorders>
            <w:shd w:val="clear" w:color="auto" w:fill="58715C"/>
          </w:tcPr>
          <w:p w14:paraId="698EE6E7" w14:textId="77777777" w:rsidR="009349D0" w:rsidRPr="00014DE4" w:rsidRDefault="009349D0" w:rsidP="009349D0">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9349D0" w:rsidRPr="00014DE4" w14:paraId="3F26AC5B"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6AA1A3"/>
          </w:tcPr>
          <w:p w14:paraId="076817B9" w14:textId="77777777" w:rsidR="009349D0" w:rsidRPr="00014DE4" w:rsidRDefault="009349D0" w:rsidP="009349D0">
            <w:pPr>
              <w:spacing w:after="0" w:line="259" w:lineRule="auto"/>
              <w:ind w:left="0" w:firstLine="0"/>
              <w:rPr>
                <w:color w:val="auto"/>
              </w:rPr>
            </w:pPr>
            <w:r w:rsidRPr="00014DE4">
              <w:rPr>
                <w:color w:val="auto"/>
              </w:rPr>
              <w:t xml:space="preserve">Aktiviteti </w:t>
            </w:r>
          </w:p>
        </w:tc>
        <w:tc>
          <w:tcPr>
            <w:tcW w:w="3572" w:type="dxa"/>
            <w:tcBorders>
              <w:top w:val="single" w:sz="8" w:space="0" w:color="FFFFFF"/>
              <w:left w:val="single" w:sz="8" w:space="0" w:color="FFFFFF"/>
              <w:bottom w:val="single" w:sz="8" w:space="0" w:color="FFFFFF"/>
              <w:right w:val="single" w:sz="8" w:space="0" w:color="FFFFFF"/>
            </w:tcBorders>
            <w:shd w:val="clear" w:color="auto" w:fill="6AA1A3"/>
          </w:tcPr>
          <w:p w14:paraId="3F62C642" w14:textId="77777777" w:rsidR="009349D0" w:rsidRPr="00014DE4" w:rsidRDefault="009349D0" w:rsidP="009349D0">
            <w:pPr>
              <w:tabs>
                <w:tab w:val="center" w:pos="696"/>
                <w:tab w:val="center" w:pos="2303"/>
              </w:tabs>
              <w:spacing w:after="0" w:line="259" w:lineRule="auto"/>
              <w:ind w:left="0" w:firstLine="0"/>
              <w:rPr>
                <w:color w:val="auto"/>
              </w:rPr>
            </w:pPr>
            <w:r w:rsidRPr="00014DE4">
              <w:rPr>
                <w:color w:val="auto"/>
                <w:sz w:val="22"/>
              </w:rPr>
              <w:tab/>
            </w:r>
            <w:r w:rsidRPr="00014DE4">
              <w:rPr>
                <w:color w:val="auto"/>
              </w:rPr>
              <w:t>Orë mësimore</w:t>
            </w:r>
            <w:r w:rsidRPr="00014DE4">
              <w:rPr>
                <w:color w:val="auto"/>
              </w:rPr>
              <w:tab/>
              <w:t>Ditë/Javë</w:t>
            </w:r>
          </w:p>
        </w:tc>
        <w:tc>
          <w:tcPr>
            <w:tcW w:w="1522" w:type="dxa"/>
            <w:tcBorders>
              <w:top w:val="single" w:sz="8" w:space="0" w:color="FFFFFF"/>
              <w:left w:val="single" w:sz="8" w:space="0" w:color="FFFFFF"/>
              <w:bottom w:val="single" w:sz="8" w:space="0" w:color="FFFFFF"/>
              <w:right w:val="nil"/>
            </w:tcBorders>
            <w:shd w:val="clear" w:color="auto" w:fill="6AA1A3"/>
          </w:tcPr>
          <w:p w14:paraId="4B5CB8B4" w14:textId="77777777" w:rsidR="009349D0" w:rsidRPr="00014DE4" w:rsidRDefault="009349D0" w:rsidP="009349D0">
            <w:pPr>
              <w:spacing w:after="0" w:line="259" w:lineRule="auto"/>
              <w:ind w:left="0" w:firstLine="0"/>
              <w:rPr>
                <w:color w:val="auto"/>
              </w:rPr>
            </w:pPr>
            <w:r w:rsidRPr="00014DE4">
              <w:rPr>
                <w:color w:val="auto"/>
              </w:rPr>
              <w:t>Gjithsej</w:t>
            </w:r>
          </w:p>
        </w:tc>
      </w:tr>
      <w:tr w:rsidR="009349D0" w:rsidRPr="00014DE4" w14:paraId="2E177567"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49AEE62A" w14:textId="77777777" w:rsidR="009349D0" w:rsidRPr="00014DE4" w:rsidRDefault="009349D0" w:rsidP="009349D0">
            <w:pPr>
              <w:spacing w:after="0" w:line="259" w:lineRule="auto"/>
              <w:ind w:left="0" w:firstLine="0"/>
              <w:rPr>
                <w:color w:val="auto"/>
              </w:rPr>
            </w:pPr>
            <w:r w:rsidRPr="00014DE4">
              <w:rPr>
                <w:color w:val="auto"/>
              </w:rPr>
              <w:t xml:space="preserve">Ligjëratat </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55C0C18F" w14:textId="77777777" w:rsidR="009349D0" w:rsidRPr="00014DE4" w:rsidRDefault="009349D0" w:rsidP="009349D0">
            <w:pPr>
              <w:spacing w:line="276" w:lineRule="auto"/>
              <w:rPr>
                <w:color w:val="auto"/>
              </w:rPr>
            </w:pPr>
            <w:r>
              <w:rPr>
                <w:color w:val="auto"/>
              </w:rPr>
              <w:t>2                                      15</w:t>
            </w:r>
          </w:p>
        </w:tc>
        <w:tc>
          <w:tcPr>
            <w:tcW w:w="1522" w:type="dxa"/>
            <w:tcBorders>
              <w:top w:val="single" w:sz="8" w:space="0" w:color="FFFFFF"/>
              <w:left w:val="single" w:sz="8" w:space="0" w:color="FFFFFF"/>
              <w:bottom w:val="single" w:sz="8" w:space="0" w:color="FFFFFF"/>
              <w:right w:val="nil"/>
            </w:tcBorders>
            <w:shd w:val="clear" w:color="auto" w:fill="DFDDCB"/>
          </w:tcPr>
          <w:p w14:paraId="5ECE5ECB" w14:textId="77777777" w:rsidR="009349D0" w:rsidRPr="00014DE4" w:rsidRDefault="009349D0" w:rsidP="009349D0">
            <w:pPr>
              <w:spacing w:after="0" w:line="259" w:lineRule="auto"/>
              <w:ind w:left="0" w:firstLine="0"/>
              <w:rPr>
                <w:color w:val="auto"/>
              </w:rPr>
            </w:pPr>
            <w:r>
              <w:rPr>
                <w:color w:val="auto"/>
              </w:rPr>
              <w:t>30</w:t>
            </w:r>
          </w:p>
        </w:tc>
      </w:tr>
      <w:tr w:rsidR="009349D0" w:rsidRPr="00014DE4" w14:paraId="5FCAB392"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54FFBA39" w14:textId="77777777" w:rsidR="009349D0" w:rsidRPr="00014DE4" w:rsidRDefault="009349D0" w:rsidP="009349D0">
            <w:pPr>
              <w:spacing w:after="0" w:line="259" w:lineRule="auto"/>
              <w:ind w:left="0" w:firstLine="0"/>
              <w:rPr>
                <w:color w:val="auto"/>
              </w:rPr>
            </w:pPr>
            <w:r w:rsidRPr="00014DE4">
              <w:rPr>
                <w:color w:val="auto"/>
              </w:rPr>
              <w:t>Teori/Punë në laborator/Ushtrime</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7197F352" w14:textId="77777777" w:rsidR="009349D0" w:rsidRPr="00014DE4" w:rsidRDefault="009349D0" w:rsidP="009349D0">
            <w:pPr>
              <w:spacing w:line="276" w:lineRule="auto"/>
              <w:rPr>
                <w:color w:val="auto"/>
              </w:rPr>
            </w:pPr>
            <w:r>
              <w:rPr>
                <w:color w:val="auto"/>
              </w:rPr>
              <w:t>2                                      15</w:t>
            </w:r>
          </w:p>
        </w:tc>
        <w:tc>
          <w:tcPr>
            <w:tcW w:w="1522" w:type="dxa"/>
            <w:tcBorders>
              <w:top w:val="single" w:sz="8" w:space="0" w:color="FFFFFF"/>
              <w:left w:val="single" w:sz="8" w:space="0" w:color="FFFFFF"/>
              <w:bottom w:val="single" w:sz="8" w:space="0" w:color="FFFFFF"/>
              <w:right w:val="nil"/>
            </w:tcBorders>
            <w:shd w:val="clear" w:color="auto" w:fill="DFDDCB"/>
          </w:tcPr>
          <w:p w14:paraId="6D5E9017" w14:textId="77777777" w:rsidR="009349D0" w:rsidRPr="00014DE4" w:rsidRDefault="009349D0" w:rsidP="009349D0">
            <w:pPr>
              <w:spacing w:after="160" w:line="259" w:lineRule="auto"/>
              <w:ind w:left="0" w:firstLine="0"/>
              <w:rPr>
                <w:color w:val="auto"/>
              </w:rPr>
            </w:pPr>
            <w:r>
              <w:rPr>
                <w:color w:val="auto"/>
              </w:rPr>
              <w:t>30</w:t>
            </w:r>
          </w:p>
        </w:tc>
      </w:tr>
      <w:tr w:rsidR="009349D0" w:rsidRPr="00014DE4" w14:paraId="402E7C97"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7E57D38F" w14:textId="77777777" w:rsidR="009349D0" w:rsidRPr="00014DE4" w:rsidRDefault="009349D0" w:rsidP="009349D0">
            <w:pPr>
              <w:spacing w:after="0" w:line="259" w:lineRule="auto"/>
              <w:ind w:left="0" w:firstLine="0"/>
              <w:rPr>
                <w:color w:val="auto"/>
              </w:rPr>
            </w:pPr>
            <w:r w:rsidRPr="00014DE4">
              <w:rPr>
                <w:color w:val="auto"/>
              </w:rPr>
              <w:t>Punë praktike</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0A5C07E5" w14:textId="77777777" w:rsidR="009349D0" w:rsidRPr="00014DE4" w:rsidRDefault="009349D0" w:rsidP="009349D0">
            <w:pPr>
              <w:spacing w:line="276" w:lineRule="auto"/>
              <w:rPr>
                <w:color w:val="auto"/>
              </w:rPr>
            </w:pPr>
          </w:p>
        </w:tc>
        <w:tc>
          <w:tcPr>
            <w:tcW w:w="1522" w:type="dxa"/>
            <w:tcBorders>
              <w:top w:val="single" w:sz="8" w:space="0" w:color="FFFFFF"/>
              <w:left w:val="single" w:sz="8" w:space="0" w:color="FFFFFF"/>
              <w:bottom w:val="single" w:sz="8" w:space="0" w:color="FFFFFF"/>
              <w:right w:val="nil"/>
            </w:tcBorders>
            <w:shd w:val="clear" w:color="auto" w:fill="DFDDCB"/>
          </w:tcPr>
          <w:p w14:paraId="07A781E2" w14:textId="77777777" w:rsidR="009349D0" w:rsidRPr="00014DE4" w:rsidRDefault="009349D0" w:rsidP="009349D0">
            <w:pPr>
              <w:spacing w:after="0" w:line="259" w:lineRule="auto"/>
              <w:ind w:left="1" w:firstLine="0"/>
              <w:rPr>
                <w:color w:val="auto"/>
              </w:rPr>
            </w:pPr>
          </w:p>
        </w:tc>
      </w:tr>
      <w:tr w:rsidR="009349D0" w:rsidRPr="00014DE4" w14:paraId="08B7739B"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526E7D41" w14:textId="77777777" w:rsidR="009349D0" w:rsidRPr="00014DE4" w:rsidRDefault="009349D0" w:rsidP="009349D0">
            <w:pPr>
              <w:spacing w:after="0" w:line="259" w:lineRule="auto"/>
              <w:ind w:left="1" w:firstLine="0"/>
              <w:rPr>
                <w:color w:val="auto"/>
              </w:rPr>
            </w:pPr>
            <w:r w:rsidRPr="00014DE4">
              <w:rPr>
                <w:color w:val="auto"/>
              </w:rPr>
              <w:t>Përgatitje për test intermediar</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73C7FCA1" w14:textId="42185305" w:rsidR="009349D0" w:rsidRPr="00014DE4" w:rsidRDefault="008F533C" w:rsidP="008F533C">
            <w:pPr>
              <w:spacing w:after="160" w:line="259" w:lineRule="auto"/>
              <w:ind w:left="0" w:firstLine="0"/>
              <w:rPr>
                <w:color w:val="auto"/>
              </w:rPr>
            </w:pPr>
            <w:r>
              <w:rPr>
                <w:color w:val="auto"/>
              </w:rPr>
              <w:t>10</w:t>
            </w:r>
            <w:r w:rsidR="009349D0">
              <w:rPr>
                <w:color w:val="auto"/>
              </w:rPr>
              <w:t xml:space="preserve">                                     1</w:t>
            </w:r>
          </w:p>
        </w:tc>
        <w:tc>
          <w:tcPr>
            <w:tcW w:w="1522" w:type="dxa"/>
            <w:tcBorders>
              <w:top w:val="single" w:sz="8" w:space="0" w:color="FFFFFF"/>
              <w:left w:val="single" w:sz="8" w:space="0" w:color="FFFFFF"/>
              <w:bottom w:val="single" w:sz="8" w:space="0" w:color="FFFFFF"/>
              <w:right w:val="nil"/>
            </w:tcBorders>
            <w:shd w:val="clear" w:color="auto" w:fill="DFDDCB"/>
          </w:tcPr>
          <w:p w14:paraId="5A339A68" w14:textId="622A5FBE" w:rsidR="009349D0" w:rsidRPr="00014DE4" w:rsidRDefault="008F533C" w:rsidP="009349D0">
            <w:pPr>
              <w:spacing w:after="160" w:line="259" w:lineRule="auto"/>
              <w:ind w:left="0" w:firstLine="0"/>
              <w:rPr>
                <w:color w:val="auto"/>
              </w:rPr>
            </w:pPr>
            <w:r>
              <w:rPr>
                <w:color w:val="auto"/>
              </w:rPr>
              <w:t>10</w:t>
            </w:r>
          </w:p>
        </w:tc>
      </w:tr>
      <w:tr w:rsidR="009349D0" w:rsidRPr="00014DE4" w14:paraId="287BEE88"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00DAC366" w14:textId="77777777" w:rsidR="009349D0" w:rsidRPr="00014DE4" w:rsidRDefault="009349D0" w:rsidP="009349D0">
            <w:pPr>
              <w:spacing w:after="0" w:line="259" w:lineRule="auto"/>
              <w:ind w:left="1" w:firstLine="0"/>
              <w:rPr>
                <w:color w:val="auto"/>
              </w:rPr>
            </w:pPr>
            <w:r w:rsidRPr="00014DE4">
              <w:rPr>
                <w:color w:val="auto"/>
              </w:rPr>
              <w:t>Konsultime me mësimdhënësin</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6386DB79" w14:textId="72314A93" w:rsidR="009349D0" w:rsidRPr="00014DE4" w:rsidRDefault="00D83085" w:rsidP="009349D0">
            <w:pPr>
              <w:spacing w:line="276" w:lineRule="auto"/>
              <w:rPr>
                <w:color w:val="auto"/>
              </w:rPr>
            </w:pPr>
            <w:r>
              <w:rPr>
                <w:color w:val="auto"/>
              </w:rPr>
              <w:t>4</w:t>
            </w:r>
            <w:r w:rsidR="00955990">
              <w:rPr>
                <w:color w:val="auto"/>
              </w:rPr>
              <w:t>0</w:t>
            </w:r>
            <w:r w:rsidR="009349D0">
              <w:rPr>
                <w:color w:val="auto"/>
              </w:rPr>
              <w:t xml:space="preserve"> min.                            15</w:t>
            </w:r>
          </w:p>
        </w:tc>
        <w:tc>
          <w:tcPr>
            <w:tcW w:w="1522" w:type="dxa"/>
            <w:tcBorders>
              <w:top w:val="single" w:sz="8" w:space="0" w:color="FFFFFF"/>
              <w:left w:val="single" w:sz="8" w:space="0" w:color="FFFFFF"/>
              <w:bottom w:val="single" w:sz="8" w:space="0" w:color="FFFFFF"/>
              <w:right w:val="nil"/>
            </w:tcBorders>
            <w:shd w:val="clear" w:color="auto" w:fill="DFDDCB"/>
          </w:tcPr>
          <w:p w14:paraId="479E8C5F" w14:textId="05D1B4A0" w:rsidR="009349D0" w:rsidRPr="00014DE4" w:rsidRDefault="00D83085" w:rsidP="00D83085">
            <w:pPr>
              <w:spacing w:line="276" w:lineRule="auto"/>
              <w:rPr>
                <w:color w:val="auto"/>
              </w:rPr>
            </w:pPr>
            <w:r>
              <w:rPr>
                <w:color w:val="auto"/>
              </w:rPr>
              <w:t>10</w:t>
            </w:r>
          </w:p>
        </w:tc>
      </w:tr>
      <w:tr w:rsidR="009349D0" w:rsidRPr="00014DE4" w14:paraId="223C785C"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357A9EF7" w14:textId="77777777" w:rsidR="009349D0" w:rsidRPr="00014DE4" w:rsidRDefault="009349D0" w:rsidP="009349D0">
            <w:pPr>
              <w:spacing w:after="0" w:line="259" w:lineRule="auto"/>
              <w:ind w:left="1" w:firstLine="0"/>
              <w:rPr>
                <w:color w:val="auto"/>
              </w:rPr>
            </w:pPr>
            <w:r w:rsidRPr="00014DE4">
              <w:rPr>
                <w:color w:val="auto"/>
              </w:rPr>
              <w:t>Puna në terren</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3C312F1D" w14:textId="77777777" w:rsidR="009349D0" w:rsidRPr="00014DE4" w:rsidRDefault="009349D0" w:rsidP="009349D0">
            <w:pPr>
              <w:spacing w:line="276" w:lineRule="auto"/>
              <w:rPr>
                <w:color w:val="auto"/>
              </w:rPr>
            </w:pPr>
          </w:p>
        </w:tc>
        <w:tc>
          <w:tcPr>
            <w:tcW w:w="1522" w:type="dxa"/>
            <w:tcBorders>
              <w:top w:val="single" w:sz="8" w:space="0" w:color="FFFFFF"/>
              <w:left w:val="single" w:sz="8" w:space="0" w:color="FFFFFF"/>
              <w:bottom w:val="single" w:sz="8" w:space="0" w:color="FFFFFF"/>
              <w:right w:val="nil"/>
            </w:tcBorders>
            <w:shd w:val="clear" w:color="auto" w:fill="DFDDCB"/>
          </w:tcPr>
          <w:p w14:paraId="45E94D04" w14:textId="77777777" w:rsidR="009349D0" w:rsidRPr="00014DE4" w:rsidRDefault="009349D0" w:rsidP="009349D0">
            <w:pPr>
              <w:spacing w:line="276" w:lineRule="auto"/>
              <w:rPr>
                <w:color w:val="auto"/>
              </w:rPr>
            </w:pPr>
          </w:p>
        </w:tc>
      </w:tr>
      <w:tr w:rsidR="009349D0" w:rsidRPr="00014DE4" w14:paraId="45425769"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04E2161A" w14:textId="77777777" w:rsidR="009349D0" w:rsidRPr="00014DE4" w:rsidRDefault="009349D0" w:rsidP="009349D0">
            <w:pPr>
              <w:spacing w:after="0" w:line="259" w:lineRule="auto"/>
              <w:ind w:left="1" w:firstLine="0"/>
              <w:rPr>
                <w:color w:val="auto"/>
              </w:rPr>
            </w:pPr>
            <w:r w:rsidRPr="00014DE4">
              <w:rPr>
                <w:color w:val="auto"/>
              </w:rPr>
              <w:t>Testi, punimi i seminarit</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70768B28" w14:textId="2636DD1A" w:rsidR="009349D0" w:rsidRPr="00014DE4" w:rsidRDefault="00FA5BB3" w:rsidP="009349D0">
            <w:pPr>
              <w:spacing w:line="276" w:lineRule="auto"/>
              <w:rPr>
                <w:color w:val="auto"/>
              </w:rPr>
            </w:pPr>
            <w:r>
              <w:rPr>
                <w:color w:val="auto"/>
              </w:rPr>
              <w:t>3</w:t>
            </w:r>
            <w:r w:rsidR="003A60FC">
              <w:rPr>
                <w:color w:val="auto"/>
              </w:rPr>
              <w:t xml:space="preserve">                                       </w:t>
            </w:r>
            <w:r w:rsidR="00955990">
              <w:rPr>
                <w:color w:val="auto"/>
              </w:rPr>
              <w:t>1</w:t>
            </w:r>
          </w:p>
        </w:tc>
        <w:tc>
          <w:tcPr>
            <w:tcW w:w="1522" w:type="dxa"/>
            <w:tcBorders>
              <w:top w:val="single" w:sz="8" w:space="0" w:color="FFFFFF"/>
              <w:left w:val="single" w:sz="8" w:space="0" w:color="FFFFFF"/>
              <w:bottom w:val="single" w:sz="8" w:space="0" w:color="FFFFFF"/>
              <w:right w:val="nil"/>
            </w:tcBorders>
            <w:shd w:val="clear" w:color="auto" w:fill="DFDDCB"/>
          </w:tcPr>
          <w:p w14:paraId="0EC561B7" w14:textId="20933281" w:rsidR="009349D0" w:rsidRPr="00014DE4" w:rsidRDefault="00FA5BB3" w:rsidP="009349D0">
            <w:pPr>
              <w:spacing w:line="276" w:lineRule="auto"/>
              <w:rPr>
                <w:color w:val="auto"/>
              </w:rPr>
            </w:pPr>
            <w:r>
              <w:rPr>
                <w:color w:val="auto"/>
              </w:rPr>
              <w:t>3</w:t>
            </w:r>
          </w:p>
        </w:tc>
      </w:tr>
      <w:tr w:rsidR="009349D0" w:rsidRPr="00014DE4" w14:paraId="058A8491"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1D203E40" w14:textId="77777777" w:rsidR="009349D0" w:rsidRPr="00014DE4" w:rsidRDefault="009349D0" w:rsidP="009349D0">
            <w:pPr>
              <w:spacing w:after="0" w:line="259" w:lineRule="auto"/>
              <w:ind w:left="1" w:firstLine="0"/>
              <w:rPr>
                <w:color w:val="auto"/>
              </w:rPr>
            </w:pPr>
            <w:r w:rsidRPr="00014DE4">
              <w:rPr>
                <w:color w:val="auto"/>
              </w:rPr>
              <w:lastRenderedPageBreak/>
              <w:t>Detyrë shtëpie</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7900CE53" w14:textId="36D60321" w:rsidR="009349D0" w:rsidRPr="00014DE4" w:rsidRDefault="00564F33" w:rsidP="009349D0">
            <w:pPr>
              <w:spacing w:line="276" w:lineRule="auto"/>
              <w:rPr>
                <w:color w:val="auto"/>
              </w:rPr>
            </w:pPr>
            <w:r>
              <w:rPr>
                <w:color w:val="auto"/>
              </w:rPr>
              <w:t>1</w:t>
            </w:r>
            <w:r w:rsidR="00955990">
              <w:rPr>
                <w:color w:val="auto"/>
              </w:rPr>
              <w:t xml:space="preserve"> </w:t>
            </w:r>
            <w:r w:rsidR="003A60FC">
              <w:rPr>
                <w:color w:val="auto"/>
              </w:rPr>
              <w:t xml:space="preserve">                            </w:t>
            </w:r>
            <w:r>
              <w:rPr>
                <w:color w:val="auto"/>
              </w:rPr>
              <w:t xml:space="preserve">           </w:t>
            </w:r>
            <w:r w:rsidR="003A60FC">
              <w:rPr>
                <w:color w:val="auto"/>
              </w:rPr>
              <w:t>15</w:t>
            </w:r>
          </w:p>
        </w:tc>
        <w:tc>
          <w:tcPr>
            <w:tcW w:w="1522" w:type="dxa"/>
            <w:tcBorders>
              <w:top w:val="single" w:sz="8" w:space="0" w:color="FFFFFF"/>
              <w:left w:val="single" w:sz="8" w:space="0" w:color="FFFFFF"/>
              <w:bottom w:val="single" w:sz="8" w:space="0" w:color="FFFFFF"/>
              <w:right w:val="nil"/>
            </w:tcBorders>
            <w:shd w:val="clear" w:color="auto" w:fill="DFDDCB"/>
          </w:tcPr>
          <w:p w14:paraId="2EF84562" w14:textId="3536DF52" w:rsidR="009349D0" w:rsidRPr="00014DE4" w:rsidRDefault="00564F33" w:rsidP="00564F33">
            <w:pPr>
              <w:spacing w:line="276" w:lineRule="auto"/>
              <w:rPr>
                <w:color w:val="auto"/>
              </w:rPr>
            </w:pPr>
            <w:r>
              <w:rPr>
                <w:color w:val="auto"/>
              </w:rPr>
              <w:t>15</w:t>
            </w:r>
          </w:p>
        </w:tc>
      </w:tr>
      <w:tr w:rsidR="009349D0" w:rsidRPr="00014DE4" w14:paraId="79CA3434"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2E0C587D" w14:textId="77777777" w:rsidR="009349D0" w:rsidRPr="00014DE4" w:rsidRDefault="009349D0" w:rsidP="009349D0">
            <w:pPr>
              <w:spacing w:after="0" w:line="259" w:lineRule="auto"/>
              <w:ind w:left="1" w:firstLine="0"/>
              <w:rPr>
                <w:color w:val="auto"/>
              </w:rPr>
            </w:pPr>
            <w:r w:rsidRPr="00014DE4">
              <w:rPr>
                <w:color w:val="auto"/>
              </w:rPr>
              <w:t>Mësimi individual (në bibliotekë apo në shtëpi)</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2AAB7486" w14:textId="698DCF12" w:rsidR="009349D0" w:rsidRPr="00014DE4" w:rsidRDefault="00955990" w:rsidP="009349D0">
            <w:pPr>
              <w:spacing w:line="276" w:lineRule="auto"/>
              <w:rPr>
                <w:color w:val="auto"/>
              </w:rPr>
            </w:pPr>
            <w:r>
              <w:rPr>
                <w:color w:val="auto"/>
              </w:rPr>
              <w:t>1</w:t>
            </w:r>
            <w:r w:rsidR="003A60FC">
              <w:rPr>
                <w:color w:val="auto"/>
              </w:rPr>
              <w:t xml:space="preserve">                                        15</w:t>
            </w:r>
          </w:p>
        </w:tc>
        <w:tc>
          <w:tcPr>
            <w:tcW w:w="1522" w:type="dxa"/>
            <w:tcBorders>
              <w:top w:val="single" w:sz="8" w:space="0" w:color="FFFFFF"/>
              <w:left w:val="single" w:sz="8" w:space="0" w:color="FFFFFF"/>
              <w:bottom w:val="single" w:sz="8" w:space="0" w:color="FFFFFF"/>
              <w:right w:val="nil"/>
            </w:tcBorders>
            <w:shd w:val="clear" w:color="auto" w:fill="DFDDCB"/>
          </w:tcPr>
          <w:p w14:paraId="0EA20C9A" w14:textId="34FE2B4E" w:rsidR="009349D0" w:rsidRPr="00014DE4" w:rsidRDefault="00955990" w:rsidP="009349D0">
            <w:pPr>
              <w:spacing w:line="276" w:lineRule="auto"/>
              <w:rPr>
                <w:color w:val="auto"/>
              </w:rPr>
            </w:pPr>
            <w:r>
              <w:rPr>
                <w:color w:val="auto"/>
              </w:rPr>
              <w:t>15</w:t>
            </w:r>
          </w:p>
        </w:tc>
      </w:tr>
      <w:tr w:rsidR="009349D0" w:rsidRPr="00014DE4" w14:paraId="4F64F44E"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5D419AF0" w14:textId="77777777" w:rsidR="009349D0" w:rsidRPr="00014DE4" w:rsidRDefault="009349D0" w:rsidP="009349D0">
            <w:pPr>
              <w:spacing w:after="0" w:line="259" w:lineRule="auto"/>
              <w:ind w:left="1" w:firstLine="0"/>
              <w:rPr>
                <w:color w:val="auto"/>
              </w:rPr>
            </w:pPr>
            <w:r w:rsidRPr="00014DE4">
              <w:rPr>
                <w:color w:val="auto"/>
              </w:rPr>
              <w:t xml:space="preserve">Përgatitja për provimin final </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38E1C054" w14:textId="3B877B0A" w:rsidR="009349D0" w:rsidRPr="00014DE4" w:rsidRDefault="00564F33" w:rsidP="00564F33">
            <w:pPr>
              <w:spacing w:line="276" w:lineRule="auto"/>
              <w:rPr>
                <w:color w:val="auto"/>
              </w:rPr>
            </w:pPr>
            <w:r>
              <w:rPr>
                <w:color w:val="auto"/>
              </w:rPr>
              <w:t>10</w:t>
            </w:r>
            <w:r w:rsidR="009349D0">
              <w:rPr>
                <w:color w:val="auto"/>
              </w:rPr>
              <w:t xml:space="preserve">                                       1</w:t>
            </w:r>
          </w:p>
        </w:tc>
        <w:tc>
          <w:tcPr>
            <w:tcW w:w="1522" w:type="dxa"/>
            <w:tcBorders>
              <w:top w:val="single" w:sz="8" w:space="0" w:color="FFFFFF"/>
              <w:left w:val="single" w:sz="8" w:space="0" w:color="FFFFFF"/>
              <w:bottom w:val="single" w:sz="8" w:space="0" w:color="FFFFFF"/>
              <w:right w:val="nil"/>
            </w:tcBorders>
            <w:shd w:val="clear" w:color="auto" w:fill="DFDDCB"/>
          </w:tcPr>
          <w:p w14:paraId="479C39DF" w14:textId="756A4C7E" w:rsidR="009349D0" w:rsidRPr="00014DE4" w:rsidRDefault="00564F33" w:rsidP="00564F33">
            <w:pPr>
              <w:spacing w:line="276" w:lineRule="auto"/>
              <w:rPr>
                <w:color w:val="auto"/>
              </w:rPr>
            </w:pPr>
            <w:r>
              <w:rPr>
                <w:color w:val="auto"/>
              </w:rPr>
              <w:t>10</w:t>
            </w:r>
          </w:p>
        </w:tc>
      </w:tr>
      <w:tr w:rsidR="009349D0" w:rsidRPr="00014DE4" w14:paraId="400F9E3D"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6EFD3B6F" w14:textId="77777777" w:rsidR="009349D0" w:rsidRPr="00014DE4" w:rsidRDefault="009349D0" w:rsidP="009349D0">
            <w:pPr>
              <w:spacing w:after="0" w:line="259" w:lineRule="auto"/>
              <w:ind w:left="1" w:firstLine="0"/>
              <w:rPr>
                <w:color w:val="auto"/>
              </w:rPr>
            </w:pPr>
            <w:r w:rsidRPr="00014DE4">
              <w:rPr>
                <w:color w:val="auto"/>
              </w:rPr>
              <w:t>Koha e vlerësimit (testi, kuizi, provimi final)</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03DE0F22" w14:textId="568E3B7F" w:rsidR="009349D0" w:rsidRPr="00014DE4" w:rsidRDefault="009349D0" w:rsidP="00836AA2">
            <w:pPr>
              <w:spacing w:line="276" w:lineRule="auto"/>
              <w:rPr>
                <w:color w:val="auto"/>
              </w:rPr>
            </w:pPr>
            <w:r>
              <w:rPr>
                <w:color w:val="auto"/>
              </w:rPr>
              <w:t xml:space="preserve">1                                         </w:t>
            </w:r>
            <w:r w:rsidR="00955990">
              <w:rPr>
                <w:color w:val="auto"/>
              </w:rPr>
              <w:t>1</w:t>
            </w:r>
          </w:p>
        </w:tc>
        <w:tc>
          <w:tcPr>
            <w:tcW w:w="1522" w:type="dxa"/>
            <w:tcBorders>
              <w:top w:val="single" w:sz="8" w:space="0" w:color="FFFFFF"/>
              <w:left w:val="single" w:sz="8" w:space="0" w:color="FFFFFF"/>
              <w:bottom w:val="single" w:sz="8" w:space="0" w:color="FFFFFF"/>
              <w:right w:val="nil"/>
            </w:tcBorders>
            <w:shd w:val="clear" w:color="auto" w:fill="DFDDCB"/>
          </w:tcPr>
          <w:p w14:paraId="78F73DED" w14:textId="2D069CE4" w:rsidR="009349D0" w:rsidRPr="00014DE4" w:rsidRDefault="00955990" w:rsidP="009349D0">
            <w:pPr>
              <w:spacing w:line="276" w:lineRule="auto"/>
              <w:rPr>
                <w:color w:val="auto"/>
              </w:rPr>
            </w:pPr>
            <w:r>
              <w:rPr>
                <w:color w:val="auto"/>
              </w:rPr>
              <w:t>1</w:t>
            </w:r>
          </w:p>
        </w:tc>
      </w:tr>
      <w:tr w:rsidR="009349D0" w:rsidRPr="00014DE4" w14:paraId="164A4CE0"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C9D5CA"/>
          </w:tcPr>
          <w:p w14:paraId="32366ECA" w14:textId="77777777" w:rsidR="009349D0" w:rsidRPr="00014DE4" w:rsidRDefault="009349D0" w:rsidP="009349D0">
            <w:pPr>
              <w:spacing w:after="0" w:line="259" w:lineRule="auto"/>
              <w:ind w:left="1" w:firstLine="0"/>
              <w:rPr>
                <w:color w:val="auto"/>
              </w:rPr>
            </w:pPr>
            <w:r w:rsidRPr="00014DE4">
              <w:rPr>
                <w:color w:val="auto"/>
              </w:rPr>
              <w:t>Projektet, prezantimet, etj.</w:t>
            </w:r>
          </w:p>
        </w:tc>
        <w:tc>
          <w:tcPr>
            <w:tcW w:w="3572" w:type="dxa"/>
            <w:tcBorders>
              <w:top w:val="single" w:sz="8" w:space="0" w:color="FFFFFF"/>
              <w:left w:val="single" w:sz="8" w:space="0" w:color="FFFFFF"/>
              <w:bottom w:val="single" w:sz="8" w:space="0" w:color="FFFFFF"/>
              <w:right w:val="single" w:sz="8" w:space="0" w:color="FFFFFF"/>
            </w:tcBorders>
            <w:shd w:val="clear" w:color="auto" w:fill="DFDDCB"/>
          </w:tcPr>
          <w:p w14:paraId="6D45130C" w14:textId="60F1FA09" w:rsidR="009349D0" w:rsidRPr="00014DE4" w:rsidRDefault="009349D0" w:rsidP="00836AA2">
            <w:pPr>
              <w:spacing w:line="276" w:lineRule="auto"/>
              <w:rPr>
                <w:color w:val="auto"/>
              </w:rPr>
            </w:pPr>
            <w:r>
              <w:rPr>
                <w:color w:val="auto"/>
              </w:rPr>
              <w:t xml:space="preserve">1                                         </w:t>
            </w:r>
            <w:r w:rsidR="00955990">
              <w:rPr>
                <w:color w:val="auto"/>
              </w:rPr>
              <w:t>1</w:t>
            </w:r>
          </w:p>
        </w:tc>
        <w:tc>
          <w:tcPr>
            <w:tcW w:w="1522" w:type="dxa"/>
            <w:tcBorders>
              <w:top w:val="single" w:sz="8" w:space="0" w:color="FFFFFF"/>
              <w:left w:val="single" w:sz="8" w:space="0" w:color="FFFFFF"/>
              <w:bottom w:val="single" w:sz="8" w:space="0" w:color="FFFFFF"/>
              <w:right w:val="nil"/>
            </w:tcBorders>
            <w:shd w:val="clear" w:color="auto" w:fill="DFDDCB"/>
          </w:tcPr>
          <w:p w14:paraId="0DF8A122" w14:textId="131E7998" w:rsidR="009349D0" w:rsidRPr="00014DE4" w:rsidRDefault="00955990" w:rsidP="009349D0">
            <w:pPr>
              <w:spacing w:line="276" w:lineRule="auto"/>
              <w:rPr>
                <w:color w:val="auto"/>
              </w:rPr>
            </w:pPr>
            <w:r>
              <w:rPr>
                <w:color w:val="auto"/>
              </w:rPr>
              <w:t>1</w:t>
            </w:r>
          </w:p>
        </w:tc>
      </w:tr>
      <w:tr w:rsidR="009349D0" w:rsidRPr="00014DE4" w14:paraId="00B47DDB" w14:textId="77777777" w:rsidTr="00D83085">
        <w:tblPrEx>
          <w:tblCellMar>
            <w:right w:w="33" w:type="dxa"/>
          </w:tblCellMar>
        </w:tblPrEx>
        <w:trPr>
          <w:trHeight w:val="340"/>
        </w:trPr>
        <w:tc>
          <w:tcPr>
            <w:tcW w:w="5436" w:type="dxa"/>
            <w:gridSpan w:val="4"/>
            <w:tcBorders>
              <w:top w:val="single" w:sz="8" w:space="0" w:color="FFFFFF"/>
              <w:left w:val="single" w:sz="8" w:space="0" w:color="FFFFFF"/>
              <w:bottom w:val="single" w:sz="8" w:space="0" w:color="FFFFFF"/>
              <w:right w:val="single" w:sz="8" w:space="0" w:color="FFFFFF"/>
            </w:tcBorders>
            <w:shd w:val="clear" w:color="auto" w:fill="6AA1A3"/>
          </w:tcPr>
          <w:p w14:paraId="3B73F7B4" w14:textId="77777777" w:rsidR="009349D0" w:rsidRPr="00014DE4" w:rsidRDefault="009349D0" w:rsidP="009349D0">
            <w:pPr>
              <w:spacing w:after="0" w:line="259" w:lineRule="auto"/>
              <w:ind w:left="1" w:firstLine="0"/>
              <w:rPr>
                <w:color w:val="auto"/>
              </w:rPr>
            </w:pPr>
            <w:r w:rsidRPr="00014DE4">
              <w:rPr>
                <w:color w:val="auto"/>
              </w:rPr>
              <w:t>Total</w:t>
            </w:r>
          </w:p>
        </w:tc>
        <w:tc>
          <w:tcPr>
            <w:tcW w:w="3572" w:type="dxa"/>
            <w:tcBorders>
              <w:top w:val="single" w:sz="8" w:space="0" w:color="FFFFFF"/>
              <w:left w:val="single" w:sz="8" w:space="0" w:color="FFFFFF"/>
              <w:bottom w:val="single" w:sz="8" w:space="0" w:color="FFFFFF"/>
              <w:right w:val="single" w:sz="8" w:space="0" w:color="FFFFFF"/>
            </w:tcBorders>
            <w:shd w:val="clear" w:color="auto" w:fill="6AA1A3"/>
          </w:tcPr>
          <w:p w14:paraId="6AF2956C" w14:textId="77777777" w:rsidR="009349D0" w:rsidRPr="00014DE4" w:rsidRDefault="009349D0" w:rsidP="009349D0">
            <w:pPr>
              <w:spacing w:after="160" w:line="259" w:lineRule="auto"/>
              <w:ind w:left="0" w:firstLine="0"/>
              <w:rPr>
                <w:color w:val="auto"/>
              </w:rPr>
            </w:pPr>
          </w:p>
        </w:tc>
        <w:tc>
          <w:tcPr>
            <w:tcW w:w="1522" w:type="dxa"/>
            <w:tcBorders>
              <w:top w:val="single" w:sz="8" w:space="0" w:color="FFFFFF"/>
              <w:left w:val="single" w:sz="8" w:space="0" w:color="FFFFFF"/>
              <w:bottom w:val="single" w:sz="8" w:space="0" w:color="FFFFFF"/>
              <w:right w:val="nil"/>
            </w:tcBorders>
            <w:shd w:val="clear" w:color="auto" w:fill="6AA1A3"/>
          </w:tcPr>
          <w:p w14:paraId="775B32B0" w14:textId="65DC8278" w:rsidR="009349D0" w:rsidRPr="00014DE4" w:rsidRDefault="003A60FC" w:rsidP="00FA5BB3">
            <w:pPr>
              <w:spacing w:line="276" w:lineRule="auto"/>
              <w:rPr>
                <w:b/>
                <w:bCs/>
                <w:color w:val="auto"/>
              </w:rPr>
            </w:pPr>
            <w:r>
              <w:rPr>
                <w:b/>
                <w:bCs/>
                <w:color w:val="auto"/>
              </w:rPr>
              <w:t>1</w:t>
            </w:r>
            <w:r w:rsidR="008F533C">
              <w:rPr>
                <w:b/>
                <w:bCs/>
                <w:color w:val="auto"/>
              </w:rPr>
              <w:t>2</w:t>
            </w:r>
            <w:r w:rsidR="00FA5BB3">
              <w:rPr>
                <w:b/>
                <w:bCs/>
                <w:color w:val="auto"/>
              </w:rPr>
              <w:t>5</w:t>
            </w:r>
            <w:r w:rsidR="00D95CB2">
              <w:rPr>
                <w:b/>
                <w:bCs/>
                <w:color w:val="auto"/>
              </w:rPr>
              <w:t>:25=</w:t>
            </w:r>
            <w:r w:rsidR="008F533C">
              <w:rPr>
                <w:b/>
                <w:bCs/>
                <w:color w:val="auto"/>
              </w:rPr>
              <w:t>5</w:t>
            </w:r>
          </w:p>
        </w:tc>
      </w:tr>
      <w:tr w:rsidR="009349D0" w:rsidRPr="00014DE4" w14:paraId="53C925F6" w14:textId="77777777" w:rsidTr="00D83085">
        <w:tblPrEx>
          <w:tblCellMar>
            <w:right w:w="33" w:type="dxa"/>
          </w:tblCellMar>
        </w:tblPrEx>
        <w:trPr>
          <w:trHeight w:val="916"/>
        </w:trPr>
        <w:tc>
          <w:tcPr>
            <w:tcW w:w="3160" w:type="dxa"/>
            <w:gridSpan w:val="2"/>
            <w:tcBorders>
              <w:top w:val="nil"/>
              <w:left w:val="single" w:sz="8" w:space="0" w:color="FFFFFF"/>
              <w:bottom w:val="single" w:sz="8" w:space="0" w:color="FFFFFF"/>
              <w:right w:val="single" w:sz="8" w:space="0" w:color="FFFFFF"/>
            </w:tcBorders>
            <w:shd w:val="clear" w:color="auto" w:fill="6AA1A3"/>
          </w:tcPr>
          <w:p w14:paraId="274CEE09" w14:textId="77777777" w:rsidR="009349D0" w:rsidRPr="00014DE4" w:rsidRDefault="009349D0" w:rsidP="009349D0">
            <w:pPr>
              <w:spacing w:after="0" w:line="259" w:lineRule="auto"/>
              <w:ind w:left="0" w:firstLine="0"/>
              <w:rPr>
                <w:color w:val="auto"/>
              </w:rPr>
            </w:pPr>
            <w:r w:rsidRPr="00014DE4">
              <w:rPr>
                <w:color w:val="auto"/>
              </w:rPr>
              <w:t xml:space="preserve">Metodat e mësimdhënies:  </w:t>
            </w:r>
          </w:p>
        </w:tc>
        <w:tc>
          <w:tcPr>
            <w:tcW w:w="7370" w:type="dxa"/>
            <w:gridSpan w:val="4"/>
            <w:tcBorders>
              <w:top w:val="nil"/>
              <w:left w:val="single" w:sz="8" w:space="0" w:color="FFFFFF"/>
              <w:bottom w:val="single" w:sz="8" w:space="0" w:color="FFFFFF"/>
              <w:right w:val="nil"/>
            </w:tcBorders>
            <w:shd w:val="clear" w:color="auto" w:fill="C9D5CA"/>
          </w:tcPr>
          <w:p w14:paraId="4D54A0F1" w14:textId="28886E6D" w:rsidR="0076389D" w:rsidRPr="009077E1" w:rsidRDefault="0076389D" w:rsidP="00A6108B">
            <w:pPr>
              <w:spacing w:line="276" w:lineRule="auto"/>
            </w:pPr>
            <w:r w:rsidRPr="009077E1">
              <w:rPr>
                <w:lang w:val="de-DE"/>
              </w:rPr>
              <w:t xml:space="preserve">Lënda </w:t>
            </w:r>
            <w:r w:rsidRPr="009077E1">
              <w:t>“</w:t>
            </w:r>
            <w:r w:rsidR="00955990">
              <w:t>Media dhe Politika</w:t>
            </w:r>
            <w:r w:rsidRPr="009077E1">
              <w:t xml:space="preserve">” </w:t>
            </w:r>
            <w:r w:rsidRPr="009077E1">
              <w:rPr>
                <w:lang w:val="de-DE"/>
              </w:rPr>
              <w:t xml:space="preserve">do të </w:t>
            </w:r>
            <w:r w:rsidRPr="009077E1">
              <w:t>zhvillohet me metodë të kombinuar duke përfshirë ligjëratat, diskutimet në formë debati dhe punën e studentëve në përgatitjen e detyrave të përcaktuara.</w:t>
            </w:r>
          </w:p>
          <w:p w14:paraId="42AF2271" w14:textId="77777777" w:rsidR="009349D0" w:rsidRPr="00014DE4" w:rsidRDefault="009349D0" w:rsidP="00A6108B">
            <w:pPr>
              <w:spacing w:after="0" w:line="276" w:lineRule="auto"/>
              <w:ind w:left="0" w:firstLine="0"/>
              <w:rPr>
                <w:color w:val="auto"/>
              </w:rPr>
            </w:pPr>
          </w:p>
        </w:tc>
      </w:tr>
      <w:tr w:rsidR="0076389D" w:rsidRPr="00014DE4" w14:paraId="70FCB02E" w14:textId="77777777" w:rsidTr="00D83085">
        <w:tblPrEx>
          <w:tblCellMar>
            <w:right w:w="33" w:type="dxa"/>
          </w:tblCellMar>
        </w:tblPrEx>
        <w:trPr>
          <w:trHeight w:val="1486"/>
        </w:trPr>
        <w:tc>
          <w:tcPr>
            <w:tcW w:w="3160" w:type="dxa"/>
            <w:gridSpan w:val="2"/>
            <w:tcBorders>
              <w:top w:val="nil"/>
              <w:left w:val="single" w:sz="8" w:space="0" w:color="FFFFFF"/>
              <w:bottom w:val="single" w:sz="8" w:space="0" w:color="FFFFFF"/>
              <w:right w:val="single" w:sz="8" w:space="0" w:color="FFFFFF"/>
            </w:tcBorders>
            <w:shd w:val="clear" w:color="auto" w:fill="6AA1A3"/>
          </w:tcPr>
          <w:p w14:paraId="66C23132" w14:textId="77777777" w:rsidR="0076389D" w:rsidRPr="00014DE4" w:rsidRDefault="0076389D" w:rsidP="0076389D">
            <w:pPr>
              <w:spacing w:after="0" w:line="259" w:lineRule="auto"/>
              <w:ind w:left="0" w:firstLine="0"/>
              <w:rPr>
                <w:color w:val="auto"/>
              </w:rPr>
            </w:pPr>
            <w:r w:rsidRPr="00014DE4">
              <w:rPr>
                <w:color w:val="auto"/>
              </w:rPr>
              <w:t>Metodat e vlerësimit:</w:t>
            </w:r>
          </w:p>
        </w:tc>
        <w:tc>
          <w:tcPr>
            <w:tcW w:w="7370" w:type="dxa"/>
            <w:gridSpan w:val="4"/>
            <w:tcBorders>
              <w:top w:val="nil"/>
              <w:left w:val="single" w:sz="8" w:space="0" w:color="FFFFFF"/>
              <w:bottom w:val="single" w:sz="8" w:space="0" w:color="FFFFFF"/>
              <w:right w:val="nil"/>
            </w:tcBorders>
            <w:shd w:val="clear" w:color="auto" w:fill="C9D5CA"/>
          </w:tcPr>
          <w:p w14:paraId="42E63B68" w14:textId="77777777" w:rsidR="0076389D" w:rsidRPr="0076389D" w:rsidRDefault="0076389D" w:rsidP="00A6108B">
            <w:pPr>
              <w:spacing w:line="276" w:lineRule="auto"/>
            </w:pPr>
            <w:r w:rsidRPr="0076389D">
              <w:t>Vlerësimi i studentëve do të bëhet në bazë të formulës së mëposhtme:</w:t>
            </w:r>
          </w:p>
          <w:p w14:paraId="1581E25F" w14:textId="77777777" w:rsidR="0076389D" w:rsidRPr="0076389D" w:rsidRDefault="0076389D" w:rsidP="00A6108B">
            <w:pPr>
              <w:numPr>
                <w:ilvl w:val="0"/>
                <w:numId w:val="10"/>
              </w:numPr>
              <w:spacing w:after="0" w:line="276" w:lineRule="auto"/>
            </w:pPr>
            <w:r w:rsidRPr="0076389D">
              <w:t>Pjesëmarrja aktive                            10 %</w:t>
            </w:r>
          </w:p>
          <w:p w14:paraId="32D604F8" w14:textId="25FB8AEF" w:rsidR="0076389D" w:rsidRPr="0076389D" w:rsidRDefault="0076389D" w:rsidP="00A6108B">
            <w:pPr>
              <w:numPr>
                <w:ilvl w:val="0"/>
                <w:numId w:val="10"/>
              </w:numPr>
              <w:spacing w:after="0" w:line="276" w:lineRule="auto"/>
            </w:pPr>
            <w:r w:rsidRPr="0076389D">
              <w:t>Ushtrime (detyrat)</w:t>
            </w:r>
            <w:r w:rsidR="00CE5C9B">
              <w:t xml:space="preserve">   </w:t>
            </w:r>
            <w:r w:rsidR="00E30589">
              <w:t xml:space="preserve">       </w:t>
            </w:r>
            <w:r w:rsidRPr="0076389D">
              <w:t xml:space="preserve">                  20 %</w:t>
            </w:r>
          </w:p>
          <w:p w14:paraId="5789693F" w14:textId="49B1CF29" w:rsidR="0076389D" w:rsidRDefault="0076389D" w:rsidP="00A6108B">
            <w:pPr>
              <w:numPr>
                <w:ilvl w:val="0"/>
                <w:numId w:val="10"/>
              </w:numPr>
              <w:spacing w:after="0" w:line="276" w:lineRule="auto"/>
            </w:pPr>
            <w:r w:rsidRPr="0076389D">
              <w:t xml:space="preserve">Kolofiumi / Seminari                        </w:t>
            </w:r>
            <w:r w:rsidR="00D95CB2">
              <w:t xml:space="preserve"> </w:t>
            </w:r>
            <w:r w:rsidR="00955990">
              <w:t>15</w:t>
            </w:r>
            <w:r w:rsidRPr="0076389D">
              <w:t xml:space="preserve"> %</w:t>
            </w:r>
          </w:p>
          <w:p w14:paraId="5479FEC1" w14:textId="5E17AD7D" w:rsidR="00955990" w:rsidRPr="0076389D" w:rsidRDefault="00955990" w:rsidP="00A6108B">
            <w:pPr>
              <w:numPr>
                <w:ilvl w:val="0"/>
                <w:numId w:val="10"/>
              </w:numPr>
              <w:spacing w:after="0" w:line="276" w:lineRule="auto"/>
            </w:pPr>
            <w:r>
              <w:t>Detyra semestrale                             15 %</w:t>
            </w:r>
          </w:p>
          <w:p w14:paraId="4D9776D8" w14:textId="15115DF9" w:rsidR="0076389D" w:rsidRPr="0076389D" w:rsidRDefault="0076389D" w:rsidP="00A6108B">
            <w:pPr>
              <w:numPr>
                <w:ilvl w:val="0"/>
                <w:numId w:val="10"/>
              </w:numPr>
              <w:spacing w:after="0" w:line="276" w:lineRule="auto"/>
            </w:pPr>
            <w:r w:rsidRPr="0076389D">
              <w:t xml:space="preserve">Provimit përfundimtar                      </w:t>
            </w:r>
            <w:r w:rsidR="00955990">
              <w:t>4</w:t>
            </w:r>
            <w:r w:rsidRPr="0076389D">
              <w:t>0 %</w:t>
            </w:r>
          </w:p>
          <w:p w14:paraId="46B717F5" w14:textId="77777777" w:rsidR="0076389D" w:rsidRPr="0076389D" w:rsidRDefault="0076389D" w:rsidP="00A6108B">
            <w:pPr>
              <w:spacing w:line="276" w:lineRule="auto"/>
              <w:ind w:left="720"/>
            </w:pPr>
            <w:r w:rsidRPr="0076389D">
              <w:t xml:space="preserve">TOTALI:                                               </w:t>
            </w:r>
            <w:r w:rsidR="00D95CB2">
              <w:t xml:space="preserve">      </w:t>
            </w:r>
            <w:r w:rsidRPr="0076389D">
              <w:t>100 %</w:t>
            </w:r>
          </w:p>
          <w:p w14:paraId="791EE386" w14:textId="77777777" w:rsidR="0076389D" w:rsidRPr="0076389D" w:rsidRDefault="0076389D" w:rsidP="00A6108B">
            <w:pPr>
              <w:pStyle w:val="ListParagraph"/>
              <w:numPr>
                <w:ilvl w:val="0"/>
                <w:numId w:val="9"/>
              </w:numPr>
              <w:spacing w:after="200" w:line="276" w:lineRule="auto"/>
            </w:pPr>
            <w:r w:rsidRPr="0076389D">
              <w:t xml:space="preserve">Pjesëmarrja në orët e lëndës nuk nënkupton vetëm vijueshmërinë. Studentët do të vlerësohen në bazë të cilësisë së komenteve, vëmendjes, qëndrimit dhe sjelljes në klasë. </w:t>
            </w:r>
          </w:p>
          <w:p w14:paraId="310B7D7F" w14:textId="77777777" w:rsidR="0076389D" w:rsidRPr="0076389D" w:rsidRDefault="0076389D" w:rsidP="00A6108B">
            <w:pPr>
              <w:pStyle w:val="ListParagraph"/>
              <w:numPr>
                <w:ilvl w:val="0"/>
                <w:numId w:val="9"/>
              </w:numPr>
              <w:spacing w:after="200" w:line="276" w:lineRule="auto"/>
            </w:pPr>
            <w:r w:rsidRPr="0076389D">
              <w:t xml:space="preserve">Në kuadër të ushtrimeve studentët janë të obliguar t’i realizojnë detyrat individuale ose në grupe si: Analizë / Ese / </w:t>
            </w:r>
            <w:r w:rsidR="00D95CB2">
              <w:t>Studim Rasti</w:t>
            </w:r>
            <w:r w:rsidRPr="0076389D">
              <w:t>.</w:t>
            </w:r>
          </w:p>
          <w:p w14:paraId="20DA47AE" w14:textId="77777777" w:rsidR="0076389D" w:rsidRPr="0076389D" w:rsidRDefault="0076389D" w:rsidP="00A6108B">
            <w:pPr>
              <w:pStyle w:val="ListParagraph"/>
              <w:numPr>
                <w:ilvl w:val="0"/>
                <w:numId w:val="9"/>
              </w:numPr>
              <w:spacing w:after="200" w:line="276" w:lineRule="auto"/>
            </w:pPr>
            <w:r w:rsidRPr="0076389D">
              <w:t xml:space="preserve">Seminari është punim hulumtues për një temë të caktuar, të cilin studenti e dorëzon deri në fund të semestrit. </w:t>
            </w:r>
          </w:p>
        </w:tc>
      </w:tr>
      <w:tr w:rsidR="0076389D" w:rsidRPr="00B72485" w14:paraId="0FED788B" w14:textId="77777777" w:rsidTr="00D83085">
        <w:tblPrEx>
          <w:tblCellMar>
            <w:right w:w="33" w:type="dxa"/>
          </w:tblCellMar>
        </w:tblPrEx>
        <w:trPr>
          <w:trHeight w:val="916"/>
        </w:trPr>
        <w:tc>
          <w:tcPr>
            <w:tcW w:w="3160" w:type="dxa"/>
            <w:gridSpan w:val="2"/>
            <w:tcBorders>
              <w:top w:val="nil"/>
              <w:left w:val="single" w:sz="8" w:space="0" w:color="FFFFFF"/>
              <w:bottom w:val="single" w:sz="8" w:space="0" w:color="FFFFFF"/>
              <w:right w:val="single" w:sz="8" w:space="0" w:color="FFFFFF"/>
            </w:tcBorders>
            <w:shd w:val="clear" w:color="auto" w:fill="6AA1A3"/>
          </w:tcPr>
          <w:p w14:paraId="28FFC9FA" w14:textId="77777777" w:rsidR="0076389D" w:rsidRPr="00014DE4" w:rsidRDefault="0076389D" w:rsidP="0076389D">
            <w:pPr>
              <w:spacing w:after="0" w:line="259" w:lineRule="auto"/>
              <w:ind w:left="0" w:firstLine="0"/>
              <w:rPr>
                <w:color w:val="auto"/>
              </w:rPr>
            </w:pPr>
            <w:r w:rsidRPr="00014DE4">
              <w:rPr>
                <w:color w:val="auto"/>
              </w:rPr>
              <w:t xml:space="preserve">Literatura primare: </w:t>
            </w:r>
          </w:p>
        </w:tc>
        <w:tc>
          <w:tcPr>
            <w:tcW w:w="7370" w:type="dxa"/>
            <w:gridSpan w:val="4"/>
            <w:tcBorders>
              <w:top w:val="nil"/>
              <w:left w:val="single" w:sz="8" w:space="0" w:color="FFFFFF"/>
              <w:bottom w:val="single" w:sz="8" w:space="0" w:color="FFFFFF"/>
              <w:right w:val="nil"/>
            </w:tcBorders>
            <w:shd w:val="clear" w:color="auto" w:fill="C9D5CA"/>
          </w:tcPr>
          <w:p w14:paraId="411C5A09" w14:textId="77777777" w:rsidR="00995583" w:rsidRPr="00995583" w:rsidRDefault="00995583" w:rsidP="00995583">
            <w:pPr>
              <w:numPr>
                <w:ilvl w:val="0"/>
                <w:numId w:val="11"/>
              </w:numPr>
              <w:spacing w:after="0" w:line="240" w:lineRule="auto"/>
              <w:rPr>
                <w:lang w:val="de-DE"/>
              </w:rPr>
            </w:pPr>
            <w:r w:rsidRPr="00995583">
              <w:rPr>
                <w:lang w:val="de-DE"/>
              </w:rPr>
              <w:t>McNair, Brain (2009): Hyrje në komunikim politik. Tiranë: UET press 2009</w:t>
            </w:r>
          </w:p>
          <w:p w14:paraId="7A10FEA4" w14:textId="77777777" w:rsidR="00995583" w:rsidRDefault="00995583" w:rsidP="00995583">
            <w:pPr>
              <w:numPr>
                <w:ilvl w:val="0"/>
                <w:numId w:val="11"/>
              </w:numPr>
              <w:spacing w:after="0" w:line="240" w:lineRule="auto"/>
            </w:pPr>
            <w:r w:rsidRPr="00995583">
              <w:t xml:space="preserve">Habermas, J. (1989). </w:t>
            </w:r>
            <w:r w:rsidRPr="00995583">
              <w:rPr>
                <w:i/>
                <w:iCs/>
              </w:rPr>
              <w:t>The Structural Transformation of the Public Sphere</w:t>
            </w:r>
            <w:r w:rsidRPr="00995583">
              <w:t>. MIT Press.</w:t>
            </w:r>
          </w:p>
          <w:p w14:paraId="255B82F9" w14:textId="6A8072E8" w:rsidR="00995583" w:rsidRPr="00995583" w:rsidRDefault="00995583" w:rsidP="00995583">
            <w:pPr>
              <w:numPr>
                <w:ilvl w:val="0"/>
                <w:numId w:val="11"/>
              </w:numPr>
              <w:spacing w:after="0" w:line="240" w:lineRule="auto"/>
              <w:rPr>
                <w:lang w:val="de-DE"/>
              </w:rPr>
            </w:pPr>
            <w:r w:rsidRPr="00995583">
              <w:rPr>
                <w:lang w:val="de-DE"/>
              </w:rPr>
              <w:t>Hey</w:t>
            </w:r>
            <w:r w:rsidR="00F50B81">
              <w:rPr>
                <w:lang w:val="de-DE"/>
              </w:rPr>
              <w:t>ë</w:t>
            </w:r>
            <w:r w:rsidRPr="00995583">
              <w:rPr>
                <w:lang w:val="de-DE"/>
              </w:rPr>
              <w:t>ood, Andre</w:t>
            </w:r>
            <w:r w:rsidR="00564F33">
              <w:rPr>
                <w:lang w:val="de-DE"/>
              </w:rPr>
              <w:t>w</w:t>
            </w:r>
            <w:r w:rsidRPr="00995583">
              <w:rPr>
                <w:lang w:val="de-DE"/>
              </w:rPr>
              <w:t xml:space="preserve"> (2008): Politika. Tiranë: Botimet Dudaj</w:t>
            </w:r>
          </w:p>
          <w:p w14:paraId="244733D5" w14:textId="77777777" w:rsidR="00995583" w:rsidRPr="00995583" w:rsidRDefault="00995583" w:rsidP="00995583">
            <w:pPr>
              <w:numPr>
                <w:ilvl w:val="0"/>
                <w:numId w:val="11"/>
              </w:numPr>
              <w:spacing w:after="0" w:line="240" w:lineRule="auto"/>
              <w:rPr>
                <w:lang w:val="de-DE"/>
              </w:rPr>
            </w:pPr>
            <w:r w:rsidRPr="00995583">
              <w:rPr>
                <w:lang w:val="de-DE"/>
              </w:rPr>
              <w:t xml:space="preserve">Kuhn, Raymond dhe Neveu, Erik (2002): Gazetaria politike. Sfidat të reja, praktika të reja. Tiranë: Insituti Shqiptar i Medias. </w:t>
            </w:r>
          </w:p>
          <w:p w14:paraId="35CD1CA8" w14:textId="5C8A5960" w:rsidR="00995583" w:rsidRPr="00995583" w:rsidRDefault="00995583" w:rsidP="00995583">
            <w:pPr>
              <w:numPr>
                <w:ilvl w:val="0"/>
                <w:numId w:val="11"/>
              </w:numPr>
              <w:spacing w:after="0" w:line="240" w:lineRule="auto"/>
              <w:rPr>
                <w:lang w:val="de-DE"/>
              </w:rPr>
            </w:pPr>
            <w:r w:rsidRPr="00995583">
              <w:rPr>
                <w:lang w:val="de-DE"/>
              </w:rPr>
              <w:t>M</w:t>
            </w:r>
            <w:r w:rsidR="00F50B81">
              <w:rPr>
                <w:lang w:val="de-DE"/>
              </w:rPr>
              <w:t>cC</w:t>
            </w:r>
            <w:r w:rsidRPr="00995583">
              <w:rPr>
                <w:lang w:val="de-DE"/>
              </w:rPr>
              <w:t>ombs, Max</w:t>
            </w:r>
            <w:r w:rsidR="00F50B81">
              <w:rPr>
                <w:lang w:val="de-DE"/>
              </w:rPr>
              <w:t>w</w:t>
            </w:r>
            <w:r w:rsidRPr="00995583">
              <w:rPr>
                <w:lang w:val="de-DE"/>
              </w:rPr>
              <w:t xml:space="preserve">ell (2006): Setting the Agenda. The mass media and the public opionion. Cambridge. Polity press  </w:t>
            </w:r>
          </w:p>
          <w:p w14:paraId="45ACC424" w14:textId="77777777" w:rsidR="0076389D" w:rsidRPr="00014DE4" w:rsidRDefault="0076389D" w:rsidP="00995583">
            <w:pPr>
              <w:numPr>
                <w:ilvl w:val="0"/>
                <w:numId w:val="11"/>
              </w:numPr>
              <w:spacing w:after="0" w:line="240" w:lineRule="auto"/>
              <w:rPr>
                <w:bCs/>
                <w:color w:val="auto"/>
                <w:szCs w:val="24"/>
                <w:lang w:val="de-DE"/>
              </w:rPr>
            </w:pPr>
          </w:p>
        </w:tc>
      </w:tr>
      <w:tr w:rsidR="0076389D" w:rsidRPr="00014DE4" w14:paraId="5B0FE451" w14:textId="77777777" w:rsidTr="00D83085">
        <w:tblPrEx>
          <w:tblCellMar>
            <w:right w:w="33" w:type="dxa"/>
          </w:tblCellMar>
        </w:tblPrEx>
        <w:trPr>
          <w:trHeight w:val="1492"/>
        </w:trPr>
        <w:tc>
          <w:tcPr>
            <w:tcW w:w="3160" w:type="dxa"/>
            <w:gridSpan w:val="2"/>
            <w:tcBorders>
              <w:top w:val="single" w:sz="8" w:space="0" w:color="FFFFFF"/>
              <w:left w:val="single" w:sz="8" w:space="0" w:color="FFFFFF"/>
              <w:bottom w:val="single" w:sz="8" w:space="0" w:color="FFFFFF"/>
              <w:right w:val="single" w:sz="8" w:space="0" w:color="FFFFFF"/>
            </w:tcBorders>
            <w:shd w:val="clear" w:color="auto" w:fill="6AA1A3"/>
          </w:tcPr>
          <w:p w14:paraId="24362059" w14:textId="77777777" w:rsidR="0076389D" w:rsidRPr="00014DE4" w:rsidRDefault="0076389D" w:rsidP="0076389D">
            <w:pPr>
              <w:spacing w:after="0" w:line="259" w:lineRule="auto"/>
              <w:ind w:left="0" w:firstLine="0"/>
              <w:rPr>
                <w:color w:val="auto"/>
              </w:rPr>
            </w:pPr>
            <w:r w:rsidRPr="00014DE4">
              <w:rPr>
                <w:color w:val="auto"/>
              </w:rPr>
              <w:lastRenderedPageBreak/>
              <w:t xml:space="preserve">Literatura shtesë:  </w:t>
            </w:r>
          </w:p>
        </w:tc>
        <w:tc>
          <w:tcPr>
            <w:tcW w:w="7370" w:type="dxa"/>
            <w:gridSpan w:val="4"/>
            <w:tcBorders>
              <w:top w:val="single" w:sz="8" w:space="0" w:color="FFFFFF"/>
              <w:left w:val="single" w:sz="8" w:space="0" w:color="FFFFFF"/>
              <w:bottom w:val="single" w:sz="8" w:space="0" w:color="FFFFFF"/>
              <w:right w:val="nil"/>
            </w:tcBorders>
            <w:shd w:val="clear" w:color="auto" w:fill="C9D5CA"/>
          </w:tcPr>
          <w:p w14:paraId="52CFC555" w14:textId="77777777" w:rsidR="00995583" w:rsidRPr="00995583" w:rsidRDefault="00995583" w:rsidP="00995583">
            <w:pPr>
              <w:numPr>
                <w:ilvl w:val="0"/>
                <w:numId w:val="12"/>
              </w:numPr>
              <w:spacing w:after="0" w:line="240" w:lineRule="auto"/>
              <w:rPr>
                <w:lang w:val="de-DE"/>
              </w:rPr>
            </w:pPr>
            <w:r w:rsidRPr="00995583">
              <w:t xml:space="preserve">Hallin, D., &amp; Mancini, P. (2004). </w:t>
            </w:r>
            <w:r w:rsidRPr="00995583">
              <w:rPr>
                <w:i/>
                <w:iCs/>
              </w:rPr>
              <w:t>Comparing Media Systems: Three Models of Media and Politics</w:t>
            </w:r>
            <w:r w:rsidRPr="00995583">
              <w:t>. Cambridge University Press.</w:t>
            </w:r>
          </w:p>
          <w:p w14:paraId="734EC2D1" w14:textId="2CA680CB" w:rsidR="00995583" w:rsidRDefault="00995583" w:rsidP="00995583">
            <w:pPr>
              <w:numPr>
                <w:ilvl w:val="0"/>
                <w:numId w:val="12"/>
              </w:numPr>
              <w:spacing w:after="0" w:line="240" w:lineRule="auto"/>
              <w:rPr>
                <w:lang w:val="de-DE"/>
              </w:rPr>
            </w:pPr>
            <w:r w:rsidRPr="00995583">
              <w:rPr>
                <w:lang w:val="de-DE"/>
              </w:rPr>
              <w:t>Hey</w:t>
            </w:r>
            <w:r w:rsidR="00F50B81">
              <w:rPr>
                <w:lang w:val="de-DE"/>
              </w:rPr>
              <w:t>w</w:t>
            </w:r>
            <w:r w:rsidRPr="00995583">
              <w:rPr>
                <w:lang w:val="de-DE"/>
              </w:rPr>
              <w:t>ood, Andre</w:t>
            </w:r>
            <w:r w:rsidR="00F50B81">
              <w:rPr>
                <w:lang w:val="de-DE"/>
              </w:rPr>
              <w:t>w</w:t>
            </w:r>
            <w:r w:rsidRPr="00995583">
              <w:rPr>
                <w:lang w:val="de-DE"/>
              </w:rPr>
              <w:t xml:space="preserve"> (2008): Politika. Tiranë: Botimet Dudaj</w:t>
            </w:r>
          </w:p>
          <w:p w14:paraId="54569971" w14:textId="45C01975" w:rsidR="00995583" w:rsidRPr="00995583" w:rsidRDefault="00995583" w:rsidP="00995583">
            <w:pPr>
              <w:numPr>
                <w:ilvl w:val="0"/>
                <w:numId w:val="12"/>
              </w:numPr>
              <w:spacing w:after="0" w:line="240" w:lineRule="auto"/>
              <w:rPr>
                <w:lang w:val="de-DE"/>
              </w:rPr>
            </w:pPr>
            <w:r w:rsidRPr="00995583">
              <w:t xml:space="preserve">Blumler, J., &amp; Gurevitch, M. (1995). </w:t>
            </w:r>
            <w:r w:rsidRPr="00995583">
              <w:rPr>
                <w:i/>
                <w:iCs/>
              </w:rPr>
              <w:t>The Crisis of Public Communication</w:t>
            </w:r>
            <w:r w:rsidRPr="00995583">
              <w:t>. Routledge</w:t>
            </w:r>
          </w:p>
          <w:p w14:paraId="71928C81" w14:textId="1E0AE143" w:rsidR="00995583" w:rsidRPr="00995583" w:rsidRDefault="00995583" w:rsidP="00995583">
            <w:pPr>
              <w:numPr>
                <w:ilvl w:val="0"/>
                <w:numId w:val="12"/>
              </w:numPr>
              <w:spacing w:after="0" w:line="240" w:lineRule="auto"/>
              <w:rPr>
                <w:lang w:val="de-DE"/>
              </w:rPr>
            </w:pPr>
            <w:r w:rsidRPr="00995583">
              <w:rPr>
                <w:lang w:val="de-DE"/>
              </w:rPr>
              <w:t>Princi nga Ni</w:t>
            </w:r>
            <w:r w:rsidR="00F50B81">
              <w:rPr>
                <w:lang w:val="de-DE"/>
              </w:rPr>
              <w:t>ç</w:t>
            </w:r>
            <w:r w:rsidRPr="00995583">
              <w:rPr>
                <w:lang w:val="de-DE"/>
              </w:rPr>
              <w:t xml:space="preserve">olo Machiaveli </w:t>
            </w:r>
          </w:p>
          <w:p w14:paraId="1EDB3869" w14:textId="6593600F" w:rsidR="0076389D" w:rsidRPr="00014DE4" w:rsidRDefault="00995583" w:rsidP="00995583">
            <w:pPr>
              <w:numPr>
                <w:ilvl w:val="0"/>
                <w:numId w:val="12"/>
              </w:numPr>
              <w:spacing w:after="0" w:line="240" w:lineRule="auto"/>
              <w:rPr>
                <w:color w:val="auto"/>
              </w:rPr>
            </w:pPr>
            <w:r w:rsidRPr="00995583">
              <w:t xml:space="preserve">Raportet e Freedom House dhe Reporters </w:t>
            </w:r>
            <w:r w:rsidR="00F50B81">
              <w:t>W</w:t>
            </w:r>
            <w:r w:rsidRPr="00995583">
              <w:t>ithout Borders për Kosovën dhe rajonin.</w:t>
            </w:r>
          </w:p>
        </w:tc>
      </w:tr>
      <w:tr w:rsidR="00014DE4" w:rsidRPr="00014DE4" w14:paraId="58EEC2E7" w14:textId="77777777" w:rsidTr="00F3338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034B5407" w14:textId="17543184" w:rsidR="00F33383" w:rsidRPr="00014DE4" w:rsidRDefault="00F33383" w:rsidP="00F33383">
            <w:pPr>
              <w:spacing w:after="0" w:line="259" w:lineRule="auto"/>
              <w:ind w:left="0" w:firstLine="0"/>
              <w:rPr>
                <w:color w:val="auto"/>
              </w:rPr>
            </w:pPr>
            <w:r w:rsidRPr="00014DE4">
              <w:rPr>
                <w:color w:val="auto"/>
              </w:rPr>
              <w:t xml:space="preserve"> </w:t>
            </w:r>
            <w:r w:rsidRPr="00014DE4">
              <w:rPr>
                <w:b/>
                <w:color w:val="auto"/>
              </w:rPr>
              <w:t>Hartimi i planit mësimor</w:t>
            </w:r>
          </w:p>
        </w:tc>
        <w:tc>
          <w:tcPr>
            <w:tcW w:w="7830" w:type="dxa"/>
            <w:gridSpan w:val="5"/>
            <w:tcBorders>
              <w:top w:val="nil"/>
              <w:left w:val="nil"/>
              <w:bottom w:val="single" w:sz="8" w:space="0" w:color="FFFFFF"/>
              <w:right w:val="single" w:sz="8" w:space="0" w:color="FFFFFF"/>
            </w:tcBorders>
            <w:shd w:val="clear" w:color="auto" w:fill="58715C"/>
          </w:tcPr>
          <w:p w14:paraId="7BE34584" w14:textId="77777777" w:rsidR="00F33383" w:rsidRPr="00014DE4" w:rsidRDefault="00F33383" w:rsidP="003D4F2E">
            <w:pPr>
              <w:spacing w:after="160" w:line="259" w:lineRule="auto"/>
              <w:ind w:left="0" w:firstLine="0"/>
              <w:rPr>
                <w:color w:val="auto"/>
              </w:rPr>
            </w:pPr>
          </w:p>
        </w:tc>
      </w:tr>
      <w:tr w:rsidR="00014DE4" w:rsidRPr="00014DE4" w14:paraId="61A5137B"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AB802B1" w14:textId="77777777" w:rsidR="00F33383" w:rsidRPr="00014DE4" w:rsidRDefault="00F33383" w:rsidP="003D4F2E">
            <w:pPr>
              <w:spacing w:after="0" w:line="259" w:lineRule="auto"/>
              <w:ind w:left="0" w:firstLine="0"/>
              <w:rPr>
                <w:color w:val="auto"/>
              </w:rPr>
            </w:pPr>
            <w:r w:rsidRPr="00014DE4">
              <w:rPr>
                <w:color w:val="auto"/>
              </w:rPr>
              <w:t>Java</w:t>
            </w:r>
          </w:p>
        </w:tc>
        <w:tc>
          <w:tcPr>
            <w:tcW w:w="7830" w:type="dxa"/>
            <w:gridSpan w:val="5"/>
            <w:tcBorders>
              <w:top w:val="single" w:sz="8" w:space="0" w:color="FFFFFF"/>
              <w:left w:val="single" w:sz="8" w:space="0" w:color="FFFFFF"/>
              <w:bottom w:val="single" w:sz="8" w:space="0" w:color="FFFFFF"/>
              <w:right w:val="nil"/>
            </w:tcBorders>
            <w:shd w:val="clear" w:color="auto" w:fill="6AA1A3"/>
          </w:tcPr>
          <w:p w14:paraId="604C13EB" w14:textId="77777777" w:rsidR="00F33383" w:rsidRPr="00014DE4" w:rsidRDefault="00F33383" w:rsidP="003D4F2E">
            <w:pPr>
              <w:spacing w:after="0" w:line="259" w:lineRule="auto"/>
              <w:ind w:left="0" w:firstLine="0"/>
              <w:rPr>
                <w:color w:val="auto"/>
              </w:rPr>
            </w:pPr>
            <w:r w:rsidRPr="00014DE4">
              <w:rPr>
                <w:color w:val="auto"/>
              </w:rPr>
              <w:t xml:space="preserve">Titulli i ligjëratës </w:t>
            </w:r>
          </w:p>
        </w:tc>
      </w:tr>
      <w:tr w:rsidR="00014DE4" w:rsidRPr="00B72485" w14:paraId="5652E719" w14:textId="77777777"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4E95238" w14:textId="77777777" w:rsidR="00846D3C" w:rsidRPr="00014DE4" w:rsidRDefault="00846D3C" w:rsidP="00846D3C">
            <w:pPr>
              <w:spacing w:after="0" w:line="259" w:lineRule="auto"/>
              <w:ind w:left="0" w:firstLine="0"/>
              <w:rPr>
                <w:color w:val="auto"/>
              </w:rPr>
            </w:pPr>
            <w:r w:rsidRPr="00014DE4">
              <w:rPr>
                <w:color w:val="auto"/>
              </w:rPr>
              <w:t>Java 1:</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44A3BF95" w14:textId="77777777" w:rsidR="00995583" w:rsidRDefault="00995583" w:rsidP="0076389D">
            <w:pPr>
              <w:pStyle w:val="ListParagraph"/>
              <w:numPr>
                <w:ilvl w:val="0"/>
                <w:numId w:val="14"/>
              </w:numPr>
            </w:pPr>
            <w:r w:rsidRPr="00995583">
              <w:t xml:space="preserve">Hyrje në </w:t>
            </w:r>
            <w:r>
              <w:t xml:space="preserve">Media dhe Politika </w:t>
            </w:r>
          </w:p>
          <w:p w14:paraId="6D544E76" w14:textId="79859267" w:rsidR="00846D3C" w:rsidRPr="00014DE4" w:rsidRDefault="00995583" w:rsidP="00995583">
            <w:pPr>
              <w:ind w:left="465" w:firstLine="0"/>
              <w:rPr>
                <w:b/>
                <w:color w:val="auto"/>
                <w:lang w:val="de-DE"/>
              </w:rPr>
            </w:pPr>
            <w:r>
              <w:t>(</w:t>
            </w:r>
            <w:r w:rsidRPr="00995583">
              <w:t>Media si pushtet i katërt; politika dhe komunikimi publik</w:t>
            </w:r>
            <w:r w:rsidR="0076389D" w:rsidRPr="003D58FF">
              <w:t>)</w:t>
            </w:r>
          </w:p>
        </w:tc>
      </w:tr>
      <w:tr w:rsidR="00F50B81" w:rsidRPr="00014DE4" w14:paraId="04617D00"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5788904" w14:textId="77777777" w:rsidR="00F50B81" w:rsidRPr="00014DE4" w:rsidRDefault="00F50B81" w:rsidP="00F50B81">
            <w:pPr>
              <w:spacing w:after="0" w:line="259" w:lineRule="auto"/>
              <w:ind w:left="0" w:firstLine="0"/>
              <w:rPr>
                <w:color w:val="auto"/>
              </w:rPr>
            </w:pPr>
            <w:r w:rsidRPr="00014DE4">
              <w:rPr>
                <w:color w:val="auto"/>
              </w:rPr>
              <w:t>Java 2:</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6E77DE4A" w14:textId="77777777" w:rsidR="00F50B81" w:rsidRPr="003D58FF" w:rsidRDefault="00F50B81" w:rsidP="00F50B81">
            <w:pPr>
              <w:pStyle w:val="ListParagraph"/>
              <w:numPr>
                <w:ilvl w:val="0"/>
                <w:numId w:val="14"/>
              </w:numPr>
            </w:pPr>
            <w:r>
              <w:t>Opinioni Publik dhe Sfera Publike</w:t>
            </w:r>
            <w:r w:rsidRPr="003D58FF">
              <w:t xml:space="preserve"> </w:t>
            </w:r>
          </w:p>
          <w:p w14:paraId="2EA17DBD" w14:textId="0797A03E" w:rsidR="00F50B81" w:rsidRPr="00014DE4" w:rsidRDefault="00F50B81" w:rsidP="00F50B81">
            <w:pPr>
              <w:ind w:left="465" w:firstLine="0"/>
              <w:rPr>
                <w:smallCaps/>
                <w:color w:val="auto"/>
              </w:rPr>
            </w:pPr>
            <w:r>
              <w:t xml:space="preserve">     </w:t>
            </w:r>
            <w:r w:rsidRPr="003D58FF">
              <w:t>(</w:t>
            </w:r>
            <w:r>
              <w:t>Nga Lippman-i deri te Habermas-i)</w:t>
            </w:r>
          </w:p>
        </w:tc>
      </w:tr>
      <w:tr w:rsidR="00F50B81" w:rsidRPr="00014DE4" w14:paraId="6FB2C289"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052B77" w14:textId="77777777" w:rsidR="00F50B81" w:rsidRPr="00014DE4" w:rsidRDefault="00F50B81" w:rsidP="00F50B81">
            <w:pPr>
              <w:spacing w:after="0" w:line="259" w:lineRule="auto"/>
              <w:ind w:left="0" w:firstLine="0"/>
              <w:rPr>
                <w:color w:val="auto"/>
              </w:rPr>
            </w:pPr>
            <w:r w:rsidRPr="00014DE4">
              <w:rPr>
                <w:color w:val="auto"/>
              </w:rPr>
              <w:t>Java 3:</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1F8934B9" w14:textId="77777777" w:rsidR="00F50B81" w:rsidRDefault="00F50B81" w:rsidP="00F50B81">
            <w:pPr>
              <w:pStyle w:val="ListParagraph"/>
              <w:numPr>
                <w:ilvl w:val="0"/>
                <w:numId w:val="14"/>
              </w:numPr>
            </w:pPr>
            <w:r w:rsidRPr="00995583">
              <w:t xml:space="preserve">Media dhe demokracia </w:t>
            </w:r>
          </w:p>
          <w:p w14:paraId="2AE6B4CC" w14:textId="064B7215" w:rsidR="00F50B81" w:rsidRPr="00014DE4" w:rsidRDefault="00F50B81" w:rsidP="00F50B81">
            <w:pPr>
              <w:ind w:left="465" w:firstLine="0"/>
              <w:rPr>
                <w:smallCaps/>
                <w:color w:val="auto"/>
              </w:rPr>
            </w:pPr>
            <w:r>
              <w:t>(R</w:t>
            </w:r>
            <w:r w:rsidRPr="00995583">
              <w:t>oli i informimit, transparencës dhe llogaridhënies</w:t>
            </w:r>
            <w:r>
              <w:t>)</w:t>
            </w:r>
          </w:p>
        </w:tc>
      </w:tr>
      <w:tr w:rsidR="00F50B81" w:rsidRPr="00014DE4" w14:paraId="47E6D2DB"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7DDF47C" w14:textId="77777777" w:rsidR="00F50B81" w:rsidRPr="00014DE4" w:rsidRDefault="00F50B81" w:rsidP="00F50B81">
            <w:pPr>
              <w:spacing w:after="0" w:line="259" w:lineRule="auto"/>
              <w:ind w:left="0" w:firstLine="0"/>
              <w:rPr>
                <w:color w:val="auto"/>
              </w:rPr>
            </w:pPr>
            <w:r w:rsidRPr="00014DE4">
              <w:rPr>
                <w:color w:val="auto"/>
              </w:rPr>
              <w:t>Java 4:</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18013883" w14:textId="36574BD9" w:rsidR="00F50B81" w:rsidRDefault="00F50B81" w:rsidP="00F50B81">
            <w:pPr>
              <w:pStyle w:val="ListParagraph"/>
              <w:numPr>
                <w:ilvl w:val="0"/>
                <w:numId w:val="14"/>
              </w:numPr>
            </w:pPr>
            <w:r w:rsidRPr="004734DB">
              <w:t xml:space="preserve">Agjenda </w:t>
            </w:r>
            <w:r>
              <w:t xml:space="preserve">e mediave dhe e </w:t>
            </w:r>
            <w:r w:rsidRPr="004734DB">
              <w:t>politik</w:t>
            </w:r>
            <w:r>
              <w:t>ës</w:t>
            </w:r>
          </w:p>
          <w:p w14:paraId="66E059ED" w14:textId="3A4334AA" w:rsidR="00F50B81" w:rsidRPr="004734DB" w:rsidRDefault="00F50B81" w:rsidP="00F50B81">
            <w:pPr>
              <w:ind w:left="465" w:firstLine="0"/>
            </w:pPr>
            <w:r w:rsidRPr="004734DB">
              <w:t>(agenda-setting, framing, priming)</w:t>
            </w:r>
          </w:p>
        </w:tc>
      </w:tr>
      <w:tr w:rsidR="00F50B81" w:rsidRPr="00014DE4" w14:paraId="035437B4"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D33FBC3" w14:textId="77777777" w:rsidR="00F50B81" w:rsidRPr="00014DE4" w:rsidRDefault="00F50B81" w:rsidP="00F50B81">
            <w:pPr>
              <w:spacing w:after="0" w:line="259" w:lineRule="auto"/>
              <w:ind w:left="0" w:firstLine="0"/>
              <w:rPr>
                <w:color w:val="auto"/>
              </w:rPr>
            </w:pPr>
            <w:r>
              <w:rPr>
                <w:color w:val="auto"/>
              </w:rPr>
              <w:t>Java 5</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330E6335" w14:textId="77777777" w:rsidR="00F50B81" w:rsidRDefault="00F50B81" w:rsidP="00F50B81">
            <w:pPr>
              <w:pStyle w:val="ListParagraph"/>
              <w:numPr>
                <w:ilvl w:val="0"/>
                <w:numId w:val="14"/>
              </w:numPr>
            </w:pPr>
            <w:r>
              <w:t>P</w:t>
            </w:r>
            <w:r w:rsidRPr="004734DB">
              <w:t xml:space="preserve">ropaganda dhe manipulimi politik </w:t>
            </w:r>
          </w:p>
          <w:p w14:paraId="3247B0BE" w14:textId="081165C9" w:rsidR="00F50B81" w:rsidRDefault="00F50B81" w:rsidP="00F50B81">
            <w:pPr>
              <w:ind w:left="465" w:firstLine="0"/>
            </w:pPr>
            <w:r>
              <w:t>(N</w:t>
            </w:r>
            <w:r w:rsidRPr="004734DB">
              <w:t xml:space="preserve">ga </w:t>
            </w:r>
            <w:r>
              <w:t xml:space="preserve">Shiringa Hipodermike te </w:t>
            </w:r>
            <w:r w:rsidRPr="004734DB">
              <w:t>Goebbels dhe Pomerantsev</w:t>
            </w:r>
            <w:r>
              <w:t>)</w:t>
            </w:r>
          </w:p>
        </w:tc>
      </w:tr>
      <w:tr w:rsidR="00F50B81" w:rsidRPr="00014DE4" w14:paraId="68FAEE70"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0E99D3A" w14:textId="77777777" w:rsidR="00F50B81" w:rsidRPr="00014DE4" w:rsidRDefault="00F50B81" w:rsidP="00F50B81">
            <w:pPr>
              <w:spacing w:after="0" w:line="259" w:lineRule="auto"/>
              <w:ind w:left="0" w:firstLine="0"/>
              <w:rPr>
                <w:color w:val="auto"/>
              </w:rPr>
            </w:pPr>
            <w:r w:rsidRPr="00014DE4">
              <w:rPr>
                <w:color w:val="auto"/>
              </w:rPr>
              <w:t xml:space="preserve">Java </w:t>
            </w:r>
            <w:r>
              <w:rPr>
                <w:color w:val="auto"/>
              </w:rPr>
              <w:t>6</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2D4193B0" w14:textId="77777777" w:rsidR="00F50B81" w:rsidRPr="003D58FF" w:rsidRDefault="00F50B81" w:rsidP="00F50B81">
            <w:pPr>
              <w:pStyle w:val="ListParagraph"/>
              <w:numPr>
                <w:ilvl w:val="0"/>
                <w:numId w:val="14"/>
              </w:numPr>
            </w:pPr>
            <w:r>
              <w:t>Teoria Normative e Medias</w:t>
            </w:r>
            <w:r w:rsidRPr="003D58FF">
              <w:t xml:space="preserve"> </w:t>
            </w:r>
          </w:p>
          <w:p w14:paraId="47CB9AB5" w14:textId="77777777" w:rsidR="00F50B81" w:rsidRPr="00014DE4" w:rsidRDefault="00F50B81" w:rsidP="00F50B81">
            <w:pPr>
              <w:autoSpaceDE w:val="0"/>
              <w:autoSpaceDN w:val="0"/>
              <w:adjustRightInd w:val="0"/>
              <w:spacing w:after="0" w:line="240" w:lineRule="auto"/>
              <w:ind w:left="466" w:firstLine="0"/>
              <w:rPr>
                <w:color w:val="auto"/>
              </w:rPr>
            </w:pPr>
            <w:r w:rsidRPr="003D58FF">
              <w:t>(</w:t>
            </w:r>
            <w:r>
              <w:t>Modelet dhe aplikimi i tyre në shoqëri</w:t>
            </w:r>
            <w:r w:rsidRPr="003D58FF">
              <w:t>)</w:t>
            </w:r>
          </w:p>
        </w:tc>
      </w:tr>
      <w:tr w:rsidR="00F50B81" w:rsidRPr="00B72485" w14:paraId="44DBA5AF"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D9A32F9" w14:textId="77777777" w:rsidR="00F50B81" w:rsidRPr="00014DE4" w:rsidRDefault="00F50B81" w:rsidP="00F50B81">
            <w:pPr>
              <w:spacing w:after="0" w:line="259" w:lineRule="auto"/>
              <w:ind w:left="0" w:firstLine="0"/>
              <w:rPr>
                <w:color w:val="auto"/>
              </w:rPr>
            </w:pPr>
            <w:r>
              <w:rPr>
                <w:color w:val="auto"/>
              </w:rPr>
              <w:t>Java 7</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26736723" w14:textId="77777777" w:rsidR="00F50B81" w:rsidRDefault="00F50B81" w:rsidP="00F50B81">
            <w:pPr>
              <w:pStyle w:val="ListParagraph"/>
              <w:numPr>
                <w:ilvl w:val="0"/>
                <w:numId w:val="14"/>
              </w:numPr>
            </w:pPr>
            <w:r>
              <w:t>Teoria Ekologjik dhe Teoria e Mediatizimit</w:t>
            </w:r>
          </w:p>
          <w:p w14:paraId="36BE7D5A" w14:textId="60DA8DC3" w:rsidR="00F50B81" w:rsidRPr="003D58FF" w:rsidRDefault="00F50B81" w:rsidP="00F50B81">
            <w:pPr>
              <w:ind w:left="465" w:firstLine="0"/>
            </w:pPr>
            <w:r w:rsidRPr="003D58FF">
              <w:t>(</w:t>
            </w:r>
            <w:r>
              <w:t>McLuhan dhe Stromback</w:t>
            </w:r>
            <w:r w:rsidRPr="003D58FF">
              <w:t>)</w:t>
            </w:r>
          </w:p>
        </w:tc>
      </w:tr>
      <w:tr w:rsidR="00F50B81" w:rsidRPr="00B72485" w14:paraId="342DEB53"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70090F" w14:textId="77777777" w:rsidR="00F50B81" w:rsidRDefault="00F50B81" w:rsidP="00F50B81">
            <w:pPr>
              <w:spacing w:after="0" w:line="259" w:lineRule="auto"/>
              <w:ind w:left="0" w:firstLine="0"/>
              <w:rPr>
                <w:color w:val="auto"/>
              </w:rPr>
            </w:pPr>
            <w:r>
              <w:rPr>
                <w:color w:val="auto"/>
              </w:rPr>
              <w:t>Java 8:</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1A18602A" w14:textId="77777777" w:rsidR="00F50B81" w:rsidRDefault="00F50B81" w:rsidP="00F50B81">
            <w:pPr>
              <w:pStyle w:val="ListParagraph"/>
              <w:numPr>
                <w:ilvl w:val="0"/>
                <w:numId w:val="14"/>
              </w:numPr>
            </w:pPr>
            <w:r>
              <w:t>Testi Intermediar</w:t>
            </w:r>
          </w:p>
        </w:tc>
      </w:tr>
      <w:tr w:rsidR="00F50B81" w:rsidRPr="00014DE4" w14:paraId="5D72202C"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0A98E3E" w14:textId="77777777" w:rsidR="00F50B81" w:rsidRPr="00014DE4" w:rsidRDefault="00F50B81" w:rsidP="00F50B81">
            <w:pPr>
              <w:spacing w:after="0" w:line="259" w:lineRule="auto"/>
              <w:ind w:left="0" w:firstLine="0"/>
              <w:rPr>
                <w:color w:val="auto"/>
              </w:rPr>
            </w:pPr>
            <w:r>
              <w:rPr>
                <w:color w:val="auto"/>
              </w:rPr>
              <w:t>Java 9</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11C4B8F3" w14:textId="77777777" w:rsidR="00F50B81" w:rsidRDefault="00F50B81" w:rsidP="00F50B81">
            <w:pPr>
              <w:pStyle w:val="ListParagraph"/>
              <w:numPr>
                <w:ilvl w:val="0"/>
                <w:numId w:val="14"/>
              </w:numPr>
            </w:pPr>
            <w:r w:rsidRPr="004734DB">
              <w:t xml:space="preserve">Roli i rrjeteve sociale në politikë </w:t>
            </w:r>
          </w:p>
          <w:p w14:paraId="3EEC10C2" w14:textId="54ECFE81" w:rsidR="00F50B81" w:rsidRPr="003D58FF" w:rsidRDefault="00F50B81" w:rsidP="00F50B81">
            <w:pPr>
              <w:ind w:left="465" w:firstLine="0"/>
            </w:pPr>
            <w:r w:rsidRPr="004734DB">
              <w:t>(Facebook, X/T</w:t>
            </w:r>
            <w:r>
              <w:t>w</w:t>
            </w:r>
            <w:r w:rsidRPr="004734DB">
              <w:t>itter, TikTok)</w:t>
            </w:r>
          </w:p>
          <w:p w14:paraId="401E1756" w14:textId="2E907F58" w:rsidR="00F50B81" w:rsidRPr="003D58FF" w:rsidRDefault="00F50B81" w:rsidP="00F50B81">
            <w:pPr>
              <w:ind w:left="465" w:firstLine="0"/>
            </w:pPr>
          </w:p>
        </w:tc>
      </w:tr>
      <w:tr w:rsidR="00F50B81" w:rsidRPr="00B72485" w14:paraId="23282691"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492154" w14:textId="77777777" w:rsidR="00F50B81" w:rsidRPr="00014DE4" w:rsidRDefault="00F50B81" w:rsidP="00F50B81">
            <w:pPr>
              <w:spacing w:after="0" w:line="259" w:lineRule="auto"/>
              <w:ind w:left="0" w:firstLine="0"/>
              <w:rPr>
                <w:color w:val="auto"/>
              </w:rPr>
            </w:pPr>
            <w:r>
              <w:rPr>
                <w:color w:val="auto"/>
              </w:rPr>
              <w:t>Java 10</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302AADED" w14:textId="77777777" w:rsidR="00F50B81" w:rsidRDefault="00F50B81" w:rsidP="00F50B81">
            <w:pPr>
              <w:pStyle w:val="ListParagraph"/>
              <w:numPr>
                <w:ilvl w:val="0"/>
                <w:numId w:val="14"/>
              </w:numPr>
            </w:pPr>
            <w:r w:rsidRPr="004734DB">
              <w:t xml:space="preserve">Media dhe zgjedhjet </w:t>
            </w:r>
          </w:p>
          <w:p w14:paraId="05B8F1FD" w14:textId="233C9BB7" w:rsidR="00F50B81" w:rsidRPr="004734DB" w:rsidRDefault="00F50B81" w:rsidP="00F50B81">
            <w:pPr>
              <w:ind w:left="465" w:firstLine="0"/>
              <w:rPr>
                <w:smallCaps/>
                <w:color w:val="auto"/>
                <w:lang w:val="de-DE"/>
              </w:rPr>
            </w:pPr>
            <w:r>
              <w:t>R</w:t>
            </w:r>
            <w:r w:rsidRPr="004734DB">
              <w:t>aportimi elektoral dhe fushatat politike</w:t>
            </w:r>
            <w:r>
              <w:t>)</w:t>
            </w:r>
          </w:p>
        </w:tc>
      </w:tr>
      <w:tr w:rsidR="00F50B81" w:rsidRPr="00014DE4" w14:paraId="7101D6B3"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65C503B" w14:textId="77777777" w:rsidR="00F50B81" w:rsidRPr="00014DE4" w:rsidRDefault="00F50B81" w:rsidP="00F50B81">
            <w:pPr>
              <w:spacing w:after="0" w:line="259" w:lineRule="auto"/>
              <w:ind w:left="0" w:firstLine="0"/>
              <w:rPr>
                <w:color w:val="auto"/>
              </w:rPr>
            </w:pPr>
            <w:r w:rsidRPr="00014DE4">
              <w:rPr>
                <w:color w:val="auto"/>
              </w:rPr>
              <w:t xml:space="preserve">Java </w:t>
            </w:r>
            <w:r>
              <w:rPr>
                <w:color w:val="auto"/>
              </w:rPr>
              <w:t>11</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292B9E4D" w14:textId="77777777" w:rsidR="00F50B81" w:rsidRDefault="00F50B81" w:rsidP="00F50B81">
            <w:pPr>
              <w:pStyle w:val="ListParagraph"/>
              <w:numPr>
                <w:ilvl w:val="0"/>
                <w:numId w:val="14"/>
              </w:numPr>
            </w:pPr>
            <w:r>
              <w:t>Lajmet e rreme</w:t>
            </w:r>
            <w:r w:rsidRPr="004734DB">
              <w:t xml:space="preserve">, dezinformimi dhe </w:t>
            </w:r>
            <w:r>
              <w:t>politika (</w:t>
            </w:r>
            <w:r w:rsidRPr="004734DB">
              <w:t>post-truth</w:t>
            </w:r>
            <w:r>
              <w:t>)</w:t>
            </w:r>
          </w:p>
          <w:p w14:paraId="52786D31" w14:textId="58310FF7" w:rsidR="00F50B81" w:rsidRPr="00014DE4" w:rsidRDefault="00F50B81" w:rsidP="00F50B81">
            <w:pPr>
              <w:spacing w:after="0" w:line="240" w:lineRule="auto"/>
              <w:ind w:left="466" w:firstLine="0"/>
              <w:rPr>
                <w:smallCaps/>
                <w:color w:val="auto"/>
              </w:rPr>
            </w:pPr>
            <w:r w:rsidRPr="003D58FF">
              <w:t>(</w:t>
            </w:r>
            <w:r>
              <w:t>Media si “armë” për qëllimet e luftës hibride</w:t>
            </w:r>
            <w:r w:rsidRPr="003D58FF">
              <w:t>)</w:t>
            </w:r>
          </w:p>
        </w:tc>
      </w:tr>
      <w:tr w:rsidR="00F50B81" w:rsidRPr="00B72485" w14:paraId="3B4376C2" w14:textId="77777777"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E96926D" w14:textId="77777777" w:rsidR="00F50B81" w:rsidRPr="00014DE4" w:rsidRDefault="00F50B81" w:rsidP="00F50B81">
            <w:pPr>
              <w:spacing w:after="0" w:line="259" w:lineRule="auto"/>
              <w:ind w:left="0" w:firstLine="0"/>
              <w:rPr>
                <w:color w:val="auto"/>
              </w:rPr>
            </w:pPr>
            <w:r w:rsidRPr="00014DE4">
              <w:rPr>
                <w:color w:val="auto"/>
              </w:rPr>
              <w:t>Java 1</w:t>
            </w:r>
            <w:r>
              <w:rPr>
                <w:color w:val="auto"/>
              </w:rPr>
              <w:t>2</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07D9FE7C" w14:textId="77777777" w:rsidR="00F50B81" w:rsidRDefault="00F50B81" w:rsidP="00F50B81">
            <w:pPr>
              <w:pStyle w:val="ListParagraph"/>
              <w:numPr>
                <w:ilvl w:val="0"/>
                <w:numId w:val="14"/>
              </w:numPr>
            </w:pPr>
            <w:r w:rsidRPr="00F50B81">
              <w:t>Media në regjimet autoritare dhe tranzicion</w:t>
            </w:r>
            <w:r>
              <w:t>i</w:t>
            </w:r>
            <w:r w:rsidRPr="00F50B81">
              <w:t xml:space="preserve"> demokratik</w:t>
            </w:r>
          </w:p>
          <w:p w14:paraId="217C541D" w14:textId="0A247F8A" w:rsidR="00F50B81" w:rsidRPr="003D58FF" w:rsidRDefault="00F50B81" w:rsidP="00F50B81">
            <w:pPr>
              <w:ind w:left="465" w:firstLine="0"/>
            </w:pPr>
            <w:r>
              <w:t>(</w:t>
            </w:r>
            <w:r w:rsidRPr="00F50B81">
              <w:t xml:space="preserve">Media </w:t>
            </w:r>
            <w:r>
              <w:t>n</w:t>
            </w:r>
            <w:r w:rsidRPr="00F50B81">
              <w:t>ë Kosovë</w:t>
            </w:r>
            <w:r>
              <w:t xml:space="preserve"> nga </w:t>
            </w:r>
            <w:r w:rsidRPr="00F50B81">
              <w:t xml:space="preserve">raportimi </w:t>
            </w:r>
            <w:r>
              <w:t xml:space="preserve">gjatë </w:t>
            </w:r>
            <w:r w:rsidRPr="00F50B81">
              <w:t xml:space="preserve">luftës </w:t>
            </w:r>
            <w:r>
              <w:t>deri te sfidat digjitale)</w:t>
            </w:r>
            <w:r w:rsidRPr="003D58FF">
              <w:t xml:space="preserve"> </w:t>
            </w:r>
          </w:p>
          <w:p w14:paraId="39B3A165" w14:textId="26505F22" w:rsidR="00F50B81" w:rsidRPr="00014DE4" w:rsidRDefault="00F50B81" w:rsidP="00F50B81">
            <w:pPr>
              <w:tabs>
                <w:tab w:val="left" w:pos="170"/>
                <w:tab w:val="left" w:pos="466"/>
              </w:tabs>
              <w:spacing w:after="0" w:line="240" w:lineRule="auto"/>
              <w:ind w:left="0" w:firstLine="0"/>
              <w:rPr>
                <w:smallCaps/>
                <w:color w:val="auto"/>
                <w:lang w:val="de-DE"/>
              </w:rPr>
            </w:pPr>
          </w:p>
        </w:tc>
      </w:tr>
      <w:tr w:rsidR="00F50B81" w:rsidRPr="00B72485" w14:paraId="68111E13"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62FCCDD" w14:textId="77777777" w:rsidR="00F50B81" w:rsidRPr="00014DE4" w:rsidRDefault="00F50B81" w:rsidP="00F50B81">
            <w:pPr>
              <w:spacing w:after="0" w:line="259" w:lineRule="auto"/>
              <w:ind w:left="0" w:firstLine="0"/>
              <w:rPr>
                <w:color w:val="auto"/>
              </w:rPr>
            </w:pPr>
            <w:r w:rsidRPr="00014DE4">
              <w:rPr>
                <w:color w:val="auto"/>
              </w:rPr>
              <w:lastRenderedPageBreak/>
              <w:t>Java 1</w:t>
            </w:r>
            <w:r>
              <w:rPr>
                <w:color w:val="auto"/>
              </w:rPr>
              <w:t>3</w:t>
            </w:r>
            <w:r w:rsidRPr="00014DE4">
              <w:rPr>
                <w:color w:val="auto"/>
              </w:rPr>
              <w:t>:</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2A18D555" w14:textId="77777777" w:rsidR="00F50B81" w:rsidRPr="003D58FF" w:rsidRDefault="00F50B81" w:rsidP="00F50B81">
            <w:pPr>
              <w:pStyle w:val="ListParagraph"/>
              <w:numPr>
                <w:ilvl w:val="0"/>
                <w:numId w:val="14"/>
              </w:numPr>
            </w:pPr>
            <w:r>
              <w:t>Media në Kosovë</w:t>
            </w:r>
            <w:r w:rsidRPr="003D58FF">
              <w:t xml:space="preserve"> </w:t>
            </w:r>
          </w:p>
          <w:p w14:paraId="468143C1" w14:textId="7D1339B0" w:rsidR="00F50B81" w:rsidRPr="00014DE4" w:rsidRDefault="00F50B81" w:rsidP="00F50B81">
            <w:pPr>
              <w:pStyle w:val="ListParagraph"/>
              <w:numPr>
                <w:ilvl w:val="0"/>
                <w:numId w:val="14"/>
              </w:numPr>
              <w:rPr>
                <w:color w:val="auto"/>
                <w:lang w:val="de-DE"/>
              </w:rPr>
            </w:pPr>
            <w:r>
              <w:t xml:space="preserve">     </w:t>
            </w:r>
            <w:r w:rsidRPr="003D58FF">
              <w:t>(</w:t>
            </w:r>
            <w:r>
              <w:t>Liria dhe Pluralizmi si indikatorë në procesin e integrimit europian</w:t>
            </w:r>
            <w:r w:rsidRPr="003D58FF">
              <w:t xml:space="preserve"> – </w:t>
            </w:r>
            <w:r>
              <w:t>Arben Fetoshi</w:t>
            </w:r>
            <w:r w:rsidRPr="003D58FF">
              <w:t>)</w:t>
            </w:r>
          </w:p>
        </w:tc>
      </w:tr>
      <w:tr w:rsidR="00F50B81" w:rsidRPr="00B72485" w14:paraId="54DFBC70"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3BBAC5F" w14:textId="77777777" w:rsidR="00F50B81" w:rsidRPr="00014DE4" w:rsidRDefault="00F50B81" w:rsidP="00F50B81">
            <w:pPr>
              <w:spacing w:after="0" w:line="259" w:lineRule="auto"/>
              <w:ind w:left="0" w:firstLine="0"/>
              <w:rPr>
                <w:color w:val="auto"/>
              </w:rPr>
            </w:pPr>
            <w:r w:rsidRPr="00014DE4">
              <w:rPr>
                <w:color w:val="auto"/>
              </w:rPr>
              <w:t>Java 1</w:t>
            </w:r>
            <w:r>
              <w:rPr>
                <w:color w:val="auto"/>
              </w:rPr>
              <w:t>4</w:t>
            </w:r>
            <w:r w:rsidRPr="00014DE4">
              <w:rPr>
                <w:color w:val="auto"/>
              </w:rPr>
              <w:t xml:space="preserve">:  </w:t>
            </w:r>
          </w:p>
        </w:tc>
        <w:tc>
          <w:tcPr>
            <w:tcW w:w="7830" w:type="dxa"/>
            <w:gridSpan w:val="5"/>
            <w:tcBorders>
              <w:top w:val="single" w:sz="8" w:space="0" w:color="FFFFFF"/>
              <w:left w:val="single" w:sz="8" w:space="0" w:color="FFFFFF"/>
              <w:bottom w:val="single" w:sz="8" w:space="0" w:color="FFFFFF"/>
              <w:right w:val="nil"/>
            </w:tcBorders>
            <w:shd w:val="clear" w:color="auto" w:fill="DFDDCB"/>
          </w:tcPr>
          <w:p w14:paraId="3BB61F68" w14:textId="162288D6" w:rsidR="00F50B81" w:rsidRPr="00014DE4" w:rsidRDefault="00F50B81" w:rsidP="00F50B81">
            <w:pPr>
              <w:tabs>
                <w:tab w:val="left" w:pos="196"/>
                <w:tab w:val="left" w:pos="286"/>
              </w:tabs>
              <w:spacing w:after="0" w:line="240" w:lineRule="auto"/>
              <w:ind w:left="196" w:firstLine="0"/>
              <w:rPr>
                <w:color w:val="auto"/>
                <w:lang w:val="de-DE"/>
              </w:rPr>
            </w:pPr>
            <w:r>
              <w:rPr>
                <w:color w:val="auto"/>
              </w:rPr>
              <w:t>Seminare / P</w:t>
            </w:r>
            <w:r w:rsidRPr="00F50B81">
              <w:rPr>
                <w:color w:val="auto"/>
              </w:rPr>
              <w:t>rezantime nga studentët</w:t>
            </w:r>
          </w:p>
        </w:tc>
      </w:tr>
      <w:tr w:rsidR="00F50B81" w:rsidRPr="00014DE4" w14:paraId="5DA2F7B3" w14:textId="77777777" w:rsidTr="00F3338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64CF57F" w14:textId="77777777" w:rsidR="00F50B81" w:rsidRPr="00014DE4" w:rsidRDefault="00F50B81" w:rsidP="00F50B81">
            <w:pPr>
              <w:spacing w:after="0" w:line="259" w:lineRule="auto"/>
              <w:ind w:left="0" w:firstLine="0"/>
              <w:rPr>
                <w:color w:val="auto"/>
              </w:rPr>
            </w:pPr>
            <w:r w:rsidRPr="00014DE4">
              <w:rPr>
                <w:color w:val="auto"/>
              </w:rPr>
              <w:t xml:space="preserve">Java 15:   </w:t>
            </w:r>
          </w:p>
        </w:tc>
        <w:tc>
          <w:tcPr>
            <w:tcW w:w="7830" w:type="dxa"/>
            <w:gridSpan w:val="5"/>
            <w:tcBorders>
              <w:top w:val="single" w:sz="8" w:space="0" w:color="FFFFFF"/>
              <w:left w:val="single" w:sz="8" w:space="0" w:color="FFFFFF"/>
              <w:bottom w:val="single" w:sz="8" w:space="0" w:color="FFFFFF"/>
              <w:right w:val="nil"/>
            </w:tcBorders>
            <w:shd w:val="clear" w:color="auto" w:fill="C9D5CA"/>
          </w:tcPr>
          <w:p w14:paraId="7172D6AF" w14:textId="77777777" w:rsidR="00F50B81" w:rsidRPr="0076389D" w:rsidRDefault="00F50B81" w:rsidP="00F50B81">
            <w:pPr>
              <w:pStyle w:val="ListParagraph"/>
              <w:numPr>
                <w:ilvl w:val="0"/>
                <w:numId w:val="14"/>
              </w:numPr>
              <w:spacing w:after="0" w:line="259" w:lineRule="auto"/>
              <w:rPr>
                <w:color w:val="auto"/>
              </w:rPr>
            </w:pPr>
            <w:r w:rsidRPr="003D58FF">
              <w:t>Diskutim përmbledhës</w:t>
            </w:r>
            <w:r>
              <w:t xml:space="preserve"> për lëndën</w:t>
            </w:r>
          </w:p>
        </w:tc>
      </w:tr>
      <w:tr w:rsidR="00F50B81" w:rsidRPr="00B72485" w14:paraId="7DEF58F8" w14:textId="77777777" w:rsidTr="00F33383">
        <w:tblPrEx>
          <w:tblCellMar>
            <w:right w:w="115" w:type="dxa"/>
          </w:tblCellMar>
        </w:tblPrEx>
        <w:trPr>
          <w:trHeight w:val="340"/>
        </w:trPr>
        <w:tc>
          <w:tcPr>
            <w:tcW w:w="10530" w:type="dxa"/>
            <w:gridSpan w:val="6"/>
            <w:tcBorders>
              <w:top w:val="nil"/>
              <w:left w:val="single" w:sz="8" w:space="0" w:color="FFFFFF"/>
              <w:bottom w:val="single" w:sz="8" w:space="0" w:color="FFFFFF"/>
              <w:right w:val="single" w:sz="8" w:space="0" w:color="FFFFFF"/>
            </w:tcBorders>
            <w:shd w:val="clear" w:color="auto" w:fill="6AA1A3"/>
          </w:tcPr>
          <w:p w14:paraId="50057F3E" w14:textId="77777777" w:rsidR="00F50B81" w:rsidRPr="00014DE4" w:rsidRDefault="00F50B81" w:rsidP="00F50B81">
            <w:pPr>
              <w:spacing w:after="0" w:line="259" w:lineRule="auto"/>
              <w:ind w:left="0" w:firstLine="0"/>
              <w:jc w:val="both"/>
              <w:rPr>
                <w:color w:val="auto"/>
                <w:lang w:val="de-DE"/>
              </w:rPr>
            </w:pPr>
            <w:r w:rsidRPr="00014DE4">
              <w:rPr>
                <w:b/>
                <w:color w:val="auto"/>
                <w:lang w:val="de-DE"/>
              </w:rPr>
              <w:t>Politikat akademike dhe kodi i sjelljes</w:t>
            </w:r>
          </w:p>
        </w:tc>
      </w:tr>
      <w:tr w:rsidR="00F50B81" w:rsidRPr="00B72485" w14:paraId="0C701A3B" w14:textId="77777777" w:rsidTr="00F33383">
        <w:tblPrEx>
          <w:tblCellMar>
            <w:right w:w="115" w:type="dxa"/>
          </w:tblCellMar>
        </w:tblPrEx>
        <w:trPr>
          <w:trHeight w:val="1780"/>
        </w:trPr>
        <w:tc>
          <w:tcPr>
            <w:tcW w:w="10530" w:type="dxa"/>
            <w:gridSpan w:val="6"/>
            <w:tcBorders>
              <w:top w:val="single" w:sz="8" w:space="0" w:color="FFFFFF"/>
              <w:left w:val="single" w:sz="8" w:space="0" w:color="FFFFFF"/>
              <w:bottom w:val="single" w:sz="8" w:space="0" w:color="FFFFFF"/>
              <w:right w:val="single" w:sz="8" w:space="0" w:color="FFFFFF"/>
            </w:tcBorders>
            <w:shd w:val="clear" w:color="auto" w:fill="C9D5CA"/>
          </w:tcPr>
          <w:p w14:paraId="62350E10" w14:textId="77777777" w:rsidR="00F50B81" w:rsidRPr="003C2BF8" w:rsidRDefault="00F50B81" w:rsidP="00F50B81">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14:paraId="28697247" w14:textId="77777777" w:rsidR="00F50B81" w:rsidRPr="003C2BF8" w:rsidRDefault="00F50B81" w:rsidP="00F50B81">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14:paraId="7051C7EF" w14:textId="77777777" w:rsidR="00F50B81" w:rsidRPr="00014DE4" w:rsidRDefault="00F50B81" w:rsidP="00F50B81">
            <w:pPr>
              <w:spacing w:line="259" w:lineRule="auto"/>
              <w:rPr>
                <w:color w:val="auto"/>
                <w:lang w:val="de-DE"/>
              </w:rPr>
            </w:pPr>
          </w:p>
        </w:tc>
      </w:tr>
    </w:tbl>
    <w:p w14:paraId="43AB0D65" w14:textId="77777777" w:rsidR="00F33383" w:rsidRPr="00014DE4" w:rsidRDefault="00F33383" w:rsidP="00F33383">
      <w:pPr>
        <w:spacing w:after="3"/>
        <w:ind w:left="-3"/>
        <w:rPr>
          <w:b/>
          <w:color w:val="auto"/>
          <w:lang w:val="de-DE"/>
        </w:rPr>
      </w:pPr>
    </w:p>
    <w:p w14:paraId="142DABDE" w14:textId="77777777" w:rsidR="004D4C48" w:rsidRPr="00014DE4" w:rsidRDefault="004D4C48">
      <w:pPr>
        <w:rPr>
          <w:color w:val="auto"/>
          <w:lang w:val="de-DE"/>
        </w:rPr>
      </w:pPr>
    </w:p>
    <w:sectPr w:rsidR="004D4C48" w:rsidRPr="00014D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7E48" w14:textId="77777777" w:rsidR="00AA057E" w:rsidRDefault="00AA057E" w:rsidP="00F33383">
      <w:pPr>
        <w:spacing w:after="0" w:line="240" w:lineRule="auto"/>
      </w:pPr>
      <w:r>
        <w:separator/>
      </w:r>
    </w:p>
  </w:endnote>
  <w:endnote w:type="continuationSeparator" w:id="0">
    <w:p w14:paraId="10257A2C" w14:textId="77777777" w:rsidR="00AA057E" w:rsidRDefault="00AA057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1A7BDFB" w14:textId="71FA4F32" w:rsidR="006B01CC" w:rsidRDefault="006B01C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651A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651A2">
              <w:rPr>
                <w:b/>
                <w:bCs/>
                <w:noProof/>
              </w:rPr>
              <w:t>5</w:t>
            </w:r>
            <w:r>
              <w:rPr>
                <w:b/>
                <w:bCs/>
                <w:szCs w:val="24"/>
              </w:rPr>
              <w:fldChar w:fldCharType="end"/>
            </w:r>
          </w:p>
        </w:sdtContent>
      </w:sdt>
    </w:sdtContent>
  </w:sdt>
  <w:p w14:paraId="5B301B00" w14:textId="77777777" w:rsidR="006B01CC" w:rsidRDefault="006B0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E80D5" w14:textId="77777777" w:rsidR="00AA057E" w:rsidRDefault="00AA057E" w:rsidP="00F33383">
      <w:pPr>
        <w:spacing w:after="0" w:line="240" w:lineRule="auto"/>
      </w:pPr>
      <w:r>
        <w:separator/>
      </w:r>
    </w:p>
  </w:footnote>
  <w:footnote w:type="continuationSeparator" w:id="0">
    <w:p w14:paraId="307E58B8" w14:textId="77777777" w:rsidR="00AA057E" w:rsidRDefault="00AA057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C2D045F8"/>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16C9"/>
    <w:multiLevelType w:val="hybridMultilevel"/>
    <w:tmpl w:val="F1D07378"/>
    <w:lvl w:ilvl="0" w:tplc="76646B9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E0994"/>
    <w:multiLevelType w:val="hybridMultilevel"/>
    <w:tmpl w:val="9CBC4F7A"/>
    <w:lvl w:ilvl="0" w:tplc="B9187C58">
      <w:start w:val="4"/>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85101FF"/>
    <w:multiLevelType w:val="hybridMultilevel"/>
    <w:tmpl w:val="94F2915A"/>
    <w:lvl w:ilvl="0" w:tplc="3F3EAC2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E4874"/>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2" w15:restartNumberingAfterBreak="0">
    <w:nsid w:val="5CBD0981"/>
    <w:multiLevelType w:val="hybridMultilevel"/>
    <w:tmpl w:val="4C6C480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DF40535"/>
    <w:multiLevelType w:val="hybridMultilevel"/>
    <w:tmpl w:val="4C1ADA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6E0E5ED8"/>
    <w:multiLevelType w:val="hybridMultilevel"/>
    <w:tmpl w:val="4C6C480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0757BB6"/>
    <w:multiLevelType w:val="hybridMultilevel"/>
    <w:tmpl w:val="B12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057E7"/>
    <w:multiLevelType w:val="multilevel"/>
    <w:tmpl w:val="F114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9"/>
  </w:num>
  <w:num w:numId="5">
    <w:abstractNumId w:val="10"/>
  </w:num>
  <w:num w:numId="6">
    <w:abstractNumId w:val="16"/>
  </w:num>
  <w:num w:numId="7">
    <w:abstractNumId w:val="4"/>
  </w:num>
  <w:num w:numId="8">
    <w:abstractNumId w:val="1"/>
  </w:num>
  <w:num w:numId="9">
    <w:abstractNumId w:val="15"/>
  </w:num>
  <w:num w:numId="10">
    <w:abstractNumId w:val="6"/>
  </w:num>
  <w:num w:numId="11">
    <w:abstractNumId w:val="12"/>
  </w:num>
  <w:num w:numId="12">
    <w:abstractNumId w:val="14"/>
  </w:num>
  <w:num w:numId="13">
    <w:abstractNumId w:val="7"/>
  </w:num>
  <w:num w:numId="14">
    <w:abstractNumId w:val="13"/>
  </w:num>
  <w:num w:numId="15">
    <w:abstractNumId w:val="17"/>
  </w:num>
  <w:num w:numId="16">
    <w:abstractNumId w:val="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36DE"/>
    <w:rsid w:val="00014DE4"/>
    <w:rsid w:val="00026312"/>
    <w:rsid w:val="00082707"/>
    <w:rsid w:val="001651A2"/>
    <w:rsid w:val="00274F76"/>
    <w:rsid w:val="00301A89"/>
    <w:rsid w:val="00315FCF"/>
    <w:rsid w:val="003A60FC"/>
    <w:rsid w:val="003D4F2E"/>
    <w:rsid w:val="00401559"/>
    <w:rsid w:val="004734DB"/>
    <w:rsid w:val="004D2097"/>
    <w:rsid w:val="004D4C48"/>
    <w:rsid w:val="0051066A"/>
    <w:rsid w:val="00562007"/>
    <w:rsid w:val="00564F33"/>
    <w:rsid w:val="00574DFC"/>
    <w:rsid w:val="00634EC5"/>
    <w:rsid w:val="006531B5"/>
    <w:rsid w:val="006541D7"/>
    <w:rsid w:val="006B01CC"/>
    <w:rsid w:val="006E6DC5"/>
    <w:rsid w:val="0071129A"/>
    <w:rsid w:val="00731102"/>
    <w:rsid w:val="007364CC"/>
    <w:rsid w:val="0076389D"/>
    <w:rsid w:val="007D0057"/>
    <w:rsid w:val="007E7BAB"/>
    <w:rsid w:val="00836AA2"/>
    <w:rsid w:val="00840080"/>
    <w:rsid w:val="00846D3C"/>
    <w:rsid w:val="008F359C"/>
    <w:rsid w:val="008F533C"/>
    <w:rsid w:val="00912F93"/>
    <w:rsid w:val="009176DE"/>
    <w:rsid w:val="009349D0"/>
    <w:rsid w:val="0094086B"/>
    <w:rsid w:val="00950753"/>
    <w:rsid w:val="00955990"/>
    <w:rsid w:val="00995583"/>
    <w:rsid w:val="009A18E6"/>
    <w:rsid w:val="009D2B68"/>
    <w:rsid w:val="00A16465"/>
    <w:rsid w:val="00A17672"/>
    <w:rsid w:val="00A324B8"/>
    <w:rsid w:val="00A6108B"/>
    <w:rsid w:val="00A77F7E"/>
    <w:rsid w:val="00AA057E"/>
    <w:rsid w:val="00B43734"/>
    <w:rsid w:val="00B72485"/>
    <w:rsid w:val="00B84A51"/>
    <w:rsid w:val="00BC19CA"/>
    <w:rsid w:val="00C20CEB"/>
    <w:rsid w:val="00C92D27"/>
    <w:rsid w:val="00CE5C9B"/>
    <w:rsid w:val="00D55106"/>
    <w:rsid w:val="00D82CDA"/>
    <w:rsid w:val="00D83085"/>
    <w:rsid w:val="00D95CB2"/>
    <w:rsid w:val="00DE3EE6"/>
    <w:rsid w:val="00E30589"/>
    <w:rsid w:val="00E53D20"/>
    <w:rsid w:val="00EF6EF5"/>
    <w:rsid w:val="00F33383"/>
    <w:rsid w:val="00F50B81"/>
    <w:rsid w:val="00FA5BB3"/>
    <w:rsid w:val="00FE3E41"/>
    <w:rsid w:val="00FE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7FE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2025-09-29T07:43:00Z</dcterms:created>
  <dcterms:modified xsi:type="dcterms:W3CDTF">2025-09-29T07:43:00Z</dcterms:modified>
</cp:coreProperties>
</file>