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91009" w:rsidRDefault="00491009" w:rsidP="00491009">
      <w:pPr>
        <w:rPr>
          <w:rFonts w:ascii="Calibri" w:hAnsi="Calibri"/>
          <w:b/>
          <w:sz w:val="28"/>
          <w:szCs w:val="28"/>
          <w:u w:val="single"/>
        </w:rPr>
      </w:pPr>
      <w:bookmarkStart w:id="0" w:name="_GoBack"/>
      <w:bookmarkEnd w:id="0"/>
      <w:proofErr w:type="spellStart"/>
      <w:r>
        <w:rPr>
          <w:rFonts w:ascii="Calibri" w:hAnsi="Calibri"/>
          <w:b/>
          <w:sz w:val="32"/>
          <w:szCs w:val="32"/>
          <w:u w:val="single"/>
        </w:rPr>
        <w:t>Formular</w:t>
      </w:r>
      <w:proofErr w:type="spellEnd"/>
      <w:r>
        <w:rPr>
          <w:rFonts w:ascii="Calibri" w:hAnsi="Calibri"/>
          <w:b/>
          <w:sz w:val="32"/>
          <w:szCs w:val="32"/>
          <w:u w:val="single"/>
        </w:rPr>
        <w:t xml:space="preserve"> </w:t>
      </w:r>
      <w:proofErr w:type="spellStart"/>
      <w:r>
        <w:rPr>
          <w:rFonts w:ascii="Calibri" w:hAnsi="Calibri"/>
          <w:b/>
          <w:sz w:val="32"/>
          <w:szCs w:val="32"/>
          <w:u w:val="single"/>
        </w:rPr>
        <w:t>për</w:t>
      </w:r>
      <w:proofErr w:type="spellEnd"/>
      <w:r>
        <w:rPr>
          <w:rFonts w:ascii="Calibri" w:hAnsi="Calibri"/>
          <w:b/>
          <w:sz w:val="32"/>
          <w:szCs w:val="32"/>
          <w:u w:val="single"/>
        </w:rPr>
        <w:t xml:space="preserve"> SYLLABUS </w:t>
      </w:r>
      <w:proofErr w:type="spellStart"/>
      <w:r>
        <w:rPr>
          <w:rFonts w:ascii="Calibri" w:hAnsi="Calibri"/>
          <w:b/>
          <w:sz w:val="32"/>
          <w:szCs w:val="32"/>
          <w:u w:val="single"/>
        </w:rPr>
        <w:t>të</w:t>
      </w:r>
      <w:proofErr w:type="spellEnd"/>
      <w:r>
        <w:rPr>
          <w:rFonts w:ascii="Calibri" w:hAnsi="Calibri"/>
          <w:b/>
          <w:sz w:val="32"/>
          <w:szCs w:val="32"/>
          <w:u w:val="single"/>
        </w:rPr>
        <w:t xml:space="preserve"> </w:t>
      </w:r>
      <w:proofErr w:type="spellStart"/>
      <w:r>
        <w:rPr>
          <w:rFonts w:ascii="Calibri" w:hAnsi="Calibri"/>
          <w:b/>
          <w:sz w:val="32"/>
          <w:szCs w:val="32"/>
          <w:u w:val="single"/>
        </w:rPr>
        <w:t>Lëndës</w:t>
      </w:r>
      <w:proofErr w:type="spellEnd"/>
      <w:r>
        <w:rPr>
          <w:rFonts w:ascii="Calibri" w:hAnsi="Calibri"/>
          <w:b/>
          <w:sz w:val="32"/>
          <w:szCs w:val="32"/>
          <w:u w:val="single"/>
        </w:rPr>
        <w:t xml:space="preserve"> </w:t>
      </w:r>
    </w:p>
    <w:p w:rsidR="00491009" w:rsidRDefault="00491009" w:rsidP="00491009">
      <w:pPr>
        <w:rPr>
          <w:rFonts w:ascii="Calibri" w:hAnsi="Calibri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617"/>
        <w:gridCol w:w="1425"/>
        <w:gridCol w:w="1770"/>
        <w:gridCol w:w="2044"/>
      </w:tblGrid>
      <w:tr w:rsidR="00491009" w:rsidTr="00491009">
        <w:tc>
          <w:tcPr>
            <w:tcW w:w="885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hideMark/>
          </w:tcPr>
          <w:p w:rsidR="00491009" w:rsidRDefault="00491009">
            <w:pPr>
              <w:pStyle w:val="NoSpacing"/>
              <w:rPr>
                <w:rFonts w:ascii="Calibri" w:hAnsi="Calibri"/>
                <w:b/>
              </w:rPr>
            </w:pPr>
            <w:proofErr w:type="spellStart"/>
            <w:r>
              <w:rPr>
                <w:rFonts w:ascii="Calibri" w:hAnsi="Calibri"/>
                <w:b/>
              </w:rPr>
              <w:t>Të</w:t>
            </w:r>
            <w:proofErr w:type="spellEnd"/>
            <w:r>
              <w:rPr>
                <w:rFonts w:ascii="Calibri" w:hAnsi="Calibri"/>
                <w:b/>
              </w:rPr>
              <w:t xml:space="preserve"> </w:t>
            </w:r>
            <w:proofErr w:type="spellStart"/>
            <w:r>
              <w:rPr>
                <w:rFonts w:ascii="Calibri" w:hAnsi="Calibri"/>
                <w:b/>
              </w:rPr>
              <w:t>dhëna</w:t>
            </w:r>
            <w:proofErr w:type="spellEnd"/>
            <w:r>
              <w:rPr>
                <w:rFonts w:ascii="Calibri" w:hAnsi="Calibri"/>
                <w:b/>
              </w:rPr>
              <w:t xml:space="preserve"> </w:t>
            </w:r>
            <w:proofErr w:type="spellStart"/>
            <w:r>
              <w:rPr>
                <w:rFonts w:ascii="Calibri" w:hAnsi="Calibri"/>
                <w:b/>
              </w:rPr>
              <w:t>bazike</w:t>
            </w:r>
            <w:proofErr w:type="spellEnd"/>
            <w:r>
              <w:rPr>
                <w:rFonts w:ascii="Calibri" w:hAnsi="Calibri"/>
                <w:b/>
              </w:rPr>
              <w:t xml:space="preserve"> </w:t>
            </w:r>
            <w:proofErr w:type="spellStart"/>
            <w:r>
              <w:rPr>
                <w:rFonts w:ascii="Calibri" w:hAnsi="Calibri"/>
                <w:b/>
              </w:rPr>
              <w:t>të</w:t>
            </w:r>
            <w:proofErr w:type="spellEnd"/>
            <w:r>
              <w:rPr>
                <w:rFonts w:ascii="Calibri" w:hAnsi="Calibri"/>
                <w:b/>
              </w:rPr>
              <w:t xml:space="preserve"> </w:t>
            </w:r>
            <w:proofErr w:type="spellStart"/>
            <w:r>
              <w:rPr>
                <w:rFonts w:ascii="Calibri" w:hAnsi="Calibri"/>
                <w:b/>
              </w:rPr>
              <w:t>lëndës</w:t>
            </w:r>
            <w:proofErr w:type="spellEnd"/>
          </w:p>
        </w:tc>
      </w:tr>
      <w:tr w:rsidR="00491009" w:rsidTr="00491009">
        <w:tc>
          <w:tcPr>
            <w:tcW w:w="3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91009" w:rsidRDefault="00491009">
            <w:pPr>
              <w:pStyle w:val="NoSpacing"/>
              <w:rPr>
                <w:rFonts w:ascii="Calibri" w:hAnsi="Calibri"/>
                <w:b/>
                <w:szCs w:val="28"/>
              </w:rPr>
            </w:pPr>
            <w:proofErr w:type="spellStart"/>
            <w:r>
              <w:rPr>
                <w:rFonts w:ascii="Calibri" w:hAnsi="Calibri"/>
                <w:b/>
                <w:szCs w:val="28"/>
              </w:rPr>
              <w:t>Njësia</w:t>
            </w:r>
            <w:proofErr w:type="spellEnd"/>
            <w:r>
              <w:rPr>
                <w:rFonts w:ascii="Calibri" w:hAnsi="Calibri"/>
                <w:b/>
                <w:szCs w:val="28"/>
              </w:rPr>
              <w:t xml:space="preserve"> </w:t>
            </w:r>
            <w:proofErr w:type="spellStart"/>
            <w:r>
              <w:rPr>
                <w:rFonts w:ascii="Calibri" w:hAnsi="Calibri"/>
                <w:b/>
                <w:szCs w:val="28"/>
              </w:rPr>
              <w:t>akademike</w:t>
            </w:r>
            <w:proofErr w:type="spellEnd"/>
            <w:r>
              <w:rPr>
                <w:rFonts w:ascii="Calibri" w:hAnsi="Calibri"/>
                <w:b/>
                <w:szCs w:val="28"/>
              </w:rPr>
              <w:t xml:space="preserve">: </w:t>
            </w:r>
          </w:p>
        </w:tc>
        <w:tc>
          <w:tcPr>
            <w:tcW w:w="523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91009" w:rsidRDefault="00491009">
            <w:pPr>
              <w:pStyle w:val="NoSpacing"/>
              <w:rPr>
                <w:szCs w:val="28"/>
              </w:rPr>
            </w:pPr>
            <w:proofErr w:type="spellStart"/>
            <w:r>
              <w:rPr>
                <w:szCs w:val="28"/>
              </w:rPr>
              <w:t>Fakulteti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Filozofik</w:t>
            </w:r>
            <w:proofErr w:type="spellEnd"/>
          </w:p>
        </w:tc>
      </w:tr>
      <w:tr w:rsidR="00491009" w:rsidTr="00491009">
        <w:tc>
          <w:tcPr>
            <w:tcW w:w="3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91009" w:rsidRDefault="00491009">
            <w:pPr>
              <w:pStyle w:val="NoSpacing"/>
              <w:rPr>
                <w:rFonts w:ascii="Calibri" w:hAnsi="Calibri"/>
                <w:b/>
                <w:szCs w:val="28"/>
              </w:rPr>
            </w:pPr>
            <w:proofErr w:type="spellStart"/>
            <w:r>
              <w:rPr>
                <w:rFonts w:ascii="Calibri" w:hAnsi="Calibri"/>
                <w:b/>
                <w:szCs w:val="28"/>
              </w:rPr>
              <w:t>Titulli</w:t>
            </w:r>
            <w:proofErr w:type="spellEnd"/>
            <w:r>
              <w:rPr>
                <w:rFonts w:ascii="Calibri" w:hAnsi="Calibri"/>
                <w:b/>
                <w:szCs w:val="28"/>
              </w:rPr>
              <w:t xml:space="preserve"> </w:t>
            </w:r>
            <w:proofErr w:type="spellStart"/>
            <w:r>
              <w:rPr>
                <w:rFonts w:ascii="Calibri" w:hAnsi="Calibri"/>
                <w:b/>
                <w:szCs w:val="28"/>
              </w:rPr>
              <w:t>i</w:t>
            </w:r>
            <w:proofErr w:type="spellEnd"/>
            <w:r>
              <w:rPr>
                <w:rFonts w:ascii="Calibri" w:hAnsi="Calibri"/>
                <w:b/>
                <w:szCs w:val="28"/>
              </w:rPr>
              <w:t xml:space="preserve"> </w:t>
            </w:r>
            <w:proofErr w:type="spellStart"/>
            <w:r>
              <w:rPr>
                <w:rFonts w:ascii="Calibri" w:hAnsi="Calibri"/>
                <w:b/>
                <w:szCs w:val="28"/>
              </w:rPr>
              <w:t>lëndës</w:t>
            </w:r>
            <w:proofErr w:type="spellEnd"/>
            <w:r>
              <w:rPr>
                <w:rFonts w:ascii="Calibri" w:hAnsi="Calibri"/>
                <w:b/>
                <w:szCs w:val="28"/>
              </w:rPr>
              <w:t>:</w:t>
            </w:r>
          </w:p>
        </w:tc>
        <w:tc>
          <w:tcPr>
            <w:tcW w:w="523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91009" w:rsidRDefault="00491009">
            <w:pPr>
              <w:pStyle w:val="NoSpacing"/>
              <w:rPr>
                <w:szCs w:val="28"/>
              </w:rPr>
            </w:pPr>
            <w:proofErr w:type="spellStart"/>
            <w:r>
              <w:rPr>
                <w:szCs w:val="28"/>
              </w:rPr>
              <w:t>Gjeopolitik</w:t>
            </w:r>
            <w:r>
              <w:rPr>
                <w:rFonts w:ascii="Calibri" w:hAnsi="Calibri" w:cs="Calibri"/>
                <w:szCs w:val="28"/>
              </w:rPr>
              <w:t>ё</w:t>
            </w:r>
            <w:proofErr w:type="spellEnd"/>
            <w:r>
              <w:rPr>
                <w:szCs w:val="28"/>
              </w:rPr>
              <w:t xml:space="preserve"> e </w:t>
            </w:r>
            <w:proofErr w:type="spellStart"/>
            <w:r>
              <w:rPr>
                <w:szCs w:val="28"/>
              </w:rPr>
              <w:t>Ballkanit</w:t>
            </w:r>
            <w:proofErr w:type="spellEnd"/>
          </w:p>
        </w:tc>
      </w:tr>
      <w:tr w:rsidR="00491009" w:rsidTr="00491009">
        <w:tc>
          <w:tcPr>
            <w:tcW w:w="3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91009" w:rsidRDefault="00491009">
            <w:pPr>
              <w:pStyle w:val="NoSpacing"/>
              <w:rPr>
                <w:rFonts w:ascii="Calibri" w:hAnsi="Calibri"/>
                <w:b/>
                <w:szCs w:val="28"/>
              </w:rPr>
            </w:pPr>
            <w:proofErr w:type="spellStart"/>
            <w:r>
              <w:rPr>
                <w:rFonts w:ascii="Calibri" w:hAnsi="Calibri"/>
                <w:b/>
                <w:szCs w:val="28"/>
              </w:rPr>
              <w:t>Niveli</w:t>
            </w:r>
            <w:proofErr w:type="spellEnd"/>
            <w:r>
              <w:rPr>
                <w:rFonts w:ascii="Calibri" w:hAnsi="Calibri"/>
                <w:b/>
                <w:szCs w:val="28"/>
              </w:rPr>
              <w:t>:</w:t>
            </w:r>
          </w:p>
        </w:tc>
        <w:tc>
          <w:tcPr>
            <w:tcW w:w="523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91009" w:rsidRDefault="00491009">
            <w:pPr>
              <w:pStyle w:val="NoSpacing"/>
              <w:rPr>
                <w:szCs w:val="28"/>
              </w:rPr>
            </w:pPr>
            <w:r>
              <w:rPr>
                <w:szCs w:val="28"/>
              </w:rPr>
              <w:t>MA</w:t>
            </w:r>
          </w:p>
        </w:tc>
      </w:tr>
      <w:tr w:rsidR="00491009" w:rsidTr="00491009">
        <w:tc>
          <w:tcPr>
            <w:tcW w:w="3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91009" w:rsidRDefault="00491009">
            <w:pPr>
              <w:pStyle w:val="NoSpacing"/>
              <w:rPr>
                <w:rFonts w:ascii="Calibri" w:hAnsi="Calibri"/>
                <w:b/>
                <w:szCs w:val="28"/>
              </w:rPr>
            </w:pPr>
            <w:proofErr w:type="spellStart"/>
            <w:r>
              <w:rPr>
                <w:rFonts w:ascii="Calibri" w:hAnsi="Calibri"/>
                <w:b/>
                <w:szCs w:val="28"/>
              </w:rPr>
              <w:t>Statusi</w:t>
            </w:r>
            <w:proofErr w:type="spellEnd"/>
            <w:r>
              <w:rPr>
                <w:rFonts w:ascii="Calibri" w:hAnsi="Calibri"/>
                <w:b/>
                <w:szCs w:val="28"/>
              </w:rPr>
              <w:t xml:space="preserve"> </w:t>
            </w:r>
            <w:proofErr w:type="spellStart"/>
            <w:r>
              <w:rPr>
                <w:rFonts w:ascii="Calibri" w:hAnsi="Calibri"/>
                <w:b/>
                <w:szCs w:val="28"/>
              </w:rPr>
              <w:t>lëndës</w:t>
            </w:r>
            <w:proofErr w:type="spellEnd"/>
            <w:r>
              <w:rPr>
                <w:rFonts w:ascii="Calibri" w:hAnsi="Calibri"/>
                <w:b/>
                <w:szCs w:val="28"/>
              </w:rPr>
              <w:t>:</w:t>
            </w:r>
          </w:p>
        </w:tc>
        <w:tc>
          <w:tcPr>
            <w:tcW w:w="523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91009" w:rsidRPr="00491009" w:rsidRDefault="00491009">
            <w:pPr>
              <w:pStyle w:val="NoSpacing"/>
              <w:rPr>
                <w:szCs w:val="28"/>
              </w:rPr>
            </w:pPr>
            <w:proofErr w:type="spellStart"/>
            <w:r w:rsidRPr="00491009">
              <w:rPr>
                <w:szCs w:val="28"/>
              </w:rPr>
              <w:t>Zgjedhore</w:t>
            </w:r>
            <w:proofErr w:type="spellEnd"/>
          </w:p>
        </w:tc>
      </w:tr>
      <w:tr w:rsidR="00491009" w:rsidTr="00491009">
        <w:tc>
          <w:tcPr>
            <w:tcW w:w="3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91009" w:rsidRDefault="00491009">
            <w:pPr>
              <w:pStyle w:val="NoSpacing"/>
              <w:rPr>
                <w:rFonts w:ascii="Calibri" w:hAnsi="Calibri"/>
                <w:b/>
                <w:szCs w:val="28"/>
              </w:rPr>
            </w:pPr>
            <w:r>
              <w:rPr>
                <w:rFonts w:ascii="Calibri" w:hAnsi="Calibri"/>
                <w:b/>
                <w:szCs w:val="28"/>
              </w:rPr>
              <w:t xml:space="preserve">Viti </w:t>
            </w:r>
            <w:proofErr w:type="spellStart"/>
            <w:r>
              <w:rPr>
                <w:rFonts w:ascii="Calibri" w:hAnsi="Calibri"/>
                <w:b/>
                <w:szCs w:val="28"/>
              </w:rPr>
              <w:t>i</w:t>
            </w:r>
            <w:proofErr w:type="spellEnd"/>
            <w:r>
              <w:rPr>
                <w:rFonts w:ascii="Calibri" w:hAnsi="Calibri"/>
                <w:b/>
                <w:szCs w:val="28"/>
              </w:rPr>
              <w:t xml:space="preserve"> </w:t>
            </w:r>
            <w:proofErr w:type="spellStart"/>
            <w:r>
              <w:rPr>
                <w:rFonts w:ascii="Calibri" w:hAnsi="Calibri"/>
                <w:b/>
                <w:szCs w:val="28"/>
              </w:rPr>
              <w:t>studimeve</w:t>
            </w:r>
            <w:proofErr w:type="spellEnd"/>
            <w:r>
              <w:rPr>
                <w:rFonts w:ascii="Calibri" w:hAnsi="Calibri"/>
                <w:b/>
                <w:szCs w:val="28"/>
              </w:rPr>
              <w:t>:</w:t>
            </w:r>
          </w:p>
        </w:tc>
        <w:tc>
          <w:tcPr>
            <w:tcW w:w="523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91009" w:rsidRPr="00DF6C89" w:rsidRDefault="00491009">
            <w:pPr>
              <w:pStyle w:val="NoSpacing"/>
              <w:rPr>
                <w:szCs w:val="28"/>
              </w:rPr>
            </w:pPr>
            <w:r w:rsidRPr="00DF6C89">
              <w:rPr>
                <w:szCs w:val="28"/>
              </w:rPr>
              <w:t>II</w:t>
            </w:r>
          </w:p>
        </w:tc>
      </w:tr>
      <w:tr w:rsidR="00491009" w:rsidTr="00491009">
        <w:tc>
          <w:tcPr>
            <w:tcW w:w="3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91009" w:rsidRDefault="00491009">
            <w:pPr>
              <w:pStyle w:val="NoSpacing"/>
              <w:rPr>
                <w:rFonts w:ascii="Calibri" w:hAnsi="Calibri"/>
                <w:b/>
                <w:szCs w:val="28"/>
              </w:rPr>
            </w:pPr>
            <w:proofErr w:type="spellStart"/>
            <w:r>
              <w:rPr>
                <w:rFonts w:ascii="Calibri" w:hAnsi="Calibri"/>
                <w:b/>
                <w:szCs w:val="28"/>
              </w:rPr>
              <w:t>Numri</w:t>
            </w:r>
            <w:proofErr w:type="spellEnd"/>
            <w:r>
              <w:rPr>
                <w:rFonts w:ascii="Calibri" w:hAnsi="Calibri"/>
                <w:b/>
                <w:szCs w:val="28"/>
              </w:rPr>
              <w:t xml:space="preserve"> </w:t>
            </w:r>
            <w:proofErr w:type="spellStart"/>
            <w:r>
              <w:rPr>
                <w:rFonts w:ascii="Calibri" w:hAnsi="Calibri"/>
                <w:b/>
                <w:szCs w:val="28"/>
              </w:rPr>
              <w:t>i</w:t>
            </w:r>
            <w:proofErr w:type="spellEnd"/>
            <w:r>
              <w:rPr>
                <w:rFonts w:ascii="Calibri" w:hAnsi="Calibri"/>
                <w:b/>
                <w:szCs w:val="28"/>
              </w:rPr>
              <w:t xml:space="preserve"> </w:t>
            </w:r>
            <w:proofErr w:type="spellStart"/>
            <w:r>
              <w:rPr>
                <w:rFonts w:ascii="Calibri" w:hAnsi="Calibri"/>
                <w:b/>
                <w:szCs w:val="28"/>
              </w:rPr>
              <w:t>orëve</w:t>
            </w:r>
            <w:proofErr w:type="spellEnd"/>
            <w:r>
              <w:rPr>
                <w:rFonts w:ascii="Calibri" w:hAnsi="Calibri"/>
                <w:b/>
                <w:szCs w:val="28"/>
              </w:rPr>
              <w:t xml:space="preserve"> </w:t>
            </w:r>
            <w:proofErr w:type="spellStart"/>
            <w:r>
              <w:rPr>
                <w:rFonts w:ascii="Calibri" w:hAnsi="Calibri"/>
                <w:b/>
                <w:szCs w:val="28"/>
              </w:rPr>
              <w:t>në</w:t>
            </w:r>
            <w:proofErr w:type="spellEnd"/>
            <w:r>
              <w:rPr>
                <w:rFonts w:ascii="Calibri" w:hAnsi="Calibri"/>
                <w:b/>
                <w:szCs w:val="28"/>
              </w:rPr>
              <w:t xml:space="preserve"> </w:t>
            </w:r>
            <w:proofErr w:type="spellStart"/>
            <w:r>
              <w:rPr>
                <w:rFonts w:ascii="Calibri" w:hAnsi="Calibri"/>
                <w:b/>
                <w:szCs w:val="28"/>
              </w:rPr>
              <w:t>javë</w:t>
            </w:r>
            <w:proofErr w:type="spellEnd"/>
            <w:r>
              <w:rPr>
                <w:rFonts w:ascii="Calibri" w:hAnsi="Calibri"/>
                <w:b/>
                <w:szCs w:val="28"/>
              </w:rPr>
              <w:t>:</w:t>
            </w:r>
          </w:p>
        </w:tc>
        <w:tc>
          <w:tcPr>
            <w:tcW w:w="523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91009" w:rsidRPr="00DF6C89" w:rsidRDefault="00491009">
            <w:pPr>
              <w:pStyle w:val="NoSpacing"/>
              <w:rPr>
                <w:szCs w:val="28"/>
              </w:rPr>
            </w:pPr>
            <w:r w:rsidRPr="00DF6C89">
              <w:rPr>
                <w:szCs w:val="28"/>
              </w:rPr>
              <w:t>3+0</w:t>
            </w:r>
          </w:p>
        </w:tc>
      </w:tr>
      <w:tr w:rsidR="00491009" w:rsidTr="00491009">
        <w:tc>
          <w:tcPr>
            <w:tcW w:w="3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91009" w:rsidRDefault="00491009">
            <w:pPr>
              <w:pStyle w:val="NoSpacing"/>
              <w:rPr>
                <w:rFonts w:ascii="Calibri" w:hAnsi="Calibri"/>
                <w:b/>
                <w:szCs w:val="28"/>
              </w:rPr>
            </w:pPr>
            <w:proofErr w:type="spellStart"/>
            <w:r>
              <w:rPr>
                <w:rFonts w:ascii="Calibri" w:hAnsi="Calibri"/>
                <w:b/>
                <w:szCs w:val="28"/>
              </w:rPr>
              <w:t>Vlera</w:t>
            </w:r>
            <w:proofErr w:type="spellEnd"/>
            <w:r>
              <w:rPr>
                <w:rFonts w:ascii="Calibri" w:hAnsi="Calibri"/>
                <w:b/>
                <w:szCs w:val="28"/>
              </w:rPr>
              <w:t xml:space="preserve"> </w:t>
            </w:r>
            <w:proofErr w:type="spellStart"/>
            <w:r>
              <w:rPr>
                <w:rFonts w:ascii="Calibri" w:hAnsi="Calibri"/>
                <w:b/>
                <w:szCs w:val="28"/>
              </w:rPr>
              <w:t>në</w:t>
            </w:r>
            <w:proofErr w:type="spellEnd"/>
            <w:r>
              <w:rPr>
                <w:rFonts w:ascii="Calibri" w:hAnsi="Calibri"/>
                <w:b/>
                <w:szCs w:val="28"/>
              </w:rPr>
              <w:t xml:space="preserve"> </w:t>
            </w:r>
            <w:proofErr w:type="spellStart"/>
            <w:r>
              <w:rPr>
                <w:rFonts w:ascii="Calibri" w:hAnsi="Calibri"/>
                <w:b/>
                <w:szCs w:val="28"/>
              </w:rPr>
              <w:t>kredi</w:t>
            </w:r>
            <w:proofErr w:type="spellEnd"/>
            <w:r>
              <w:rPr>
                <w:rFonts w:ascii="Calibri" w:hAnsi="Calibri"/>
                <w:b/>
                <w:szCs w:val="28"/>
              </w:rPr>
              <w:t xml:space="preserve"> – ECTS:</w:t>
            </w:r>
          </w:p>
        </w:tc>
        <w:tc>
          <w:tcPr>
            <w:tcW w:w="523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1009" w:rsidRPr="00DF6C89" w:rsidRDefault="006E6CAE">
            <w:pPr>
              <w:pStyle w:val="NoSpacing"/>
              <w:rPr>
                <w:szCs w:val="28"/>
              </w:rPr>
            </w:pPr>
            <w:r w:rsidRPr="00DF6C89">
              <w:rPr>
                <w:szCs w:val="28"/>
              </w:rPr>
              <w:t>5</w:t>
            </w:r>
          </w:p>
        </w:tc>
      </w:tr>
      <w:tr w:rsidR="00491009" w:rsidTr="00491009">
        <w:tc>
          <w:tcPr>
            <w:tcW w:w="3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91009" w:rsidRDefault="00491009">
            <w:pPr>
              <w:pStyle w:val="NoSpacing"/>
              <w:rPr>
                <w:rFonts w:ascii="Calibri" w:hAnsi="Calibri"/>
                <w:b/>
                <w:szCs w:val="28"/>
              </w:rPr>
            </w:pPr>
            <w:r>
              <w:rPr>
                <w:rFonts w:ascii="Calibri" w:hAnsi="Calibri"/>
                <w:b/>
                <w:szCs w:val="28"/>
              </w:rPr>
              <w:t xml:space="preserve">Koha / </w:t>
            </w:r>
            <w:proofErr w:type="spellStart"/>
            <w:r>
              <w:rPr>
                <w:rFonts w:ascii="Calibri" w:hAnsi="Calibri"/>
                <w:b/>
                <w:szCs w:val="28"/>
              </w:rPr>
              <w:t>lokacioni</w:t>
            </w:r>
            <w:proofErr w:type="spellEnd"/>
            <w:r>
              <w:rPr>
                <w:rFonts w:ascii="Calibri" w:hAnsi="Calibri"/>
                <w:b/>
                <w:szCs w:val="28"/>
              </w:rPr>
              <w:t>:</w:t>
            </w:r>
          </w:p>
        </w:tc>
        <w:tc>
          <w:tcPr>
            <w:tcW w:w="523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1009" w:rsidRPr="00DF6C89" w:rsidRDefault="00491009">
            <w:pPr>
              <w:pStyle w:val="NoSpacing"/>
              <w:rPr>
                <w:szCs w:val="28"/>
              </w:rPr>
            </w:pPr>
          </w:p>
        </w:tc>
      </w:tr>
      <w:tr w:rsidR="00491009" w:rsidTr="00491009">
        <w:tc>
          <w:tcPr>
            <w:tcW w:w="3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91009" w:rsidRDefault="00491009">
            <w:pPr>
              <w:pStyle w:val="NoSpacing"/>
              <w:rPr>
                <w:rFonts w:ascii="Calibri" w:hAnsi="Calibri"/>
                <w:b/>
                <w:szCs w:val="28"/>
              </w:rPr>
            </w:pPr>
            <w:proofErr w:type="spellStart"/>
            <w:r>
              <w:rPr>
                <w:rFonts w:ascii="Calibri" w:hAnsi="Calibri"/>
                <w:b/>
                <w:szCs w:val="28"/>
              </w:rPr>
              <w:t>Mësimëdhënësi</w:t>
            </w:r>
            <w:proofErr w:type="spellEnd"/>
            <w:r>
              <w:rPr>
                <w:rFonts w:ascii="Calibri" w:hAnsi="Calibri"/>
                <w:b/>
                <w:szCs w:val="28"/>
              </w:rPr>
              <w:t xml:space="preserve"> </w:t>
            </w:r>
            <w:proofErr w:type="spellStart"/>
            <w:r>
              <w:rPr>
                <w:rFonts w:ascii="Calibri" w:hAnsi="Calibri"/>
                <w:b/>
                <w:szCs w:val="28"/>
              </w:rPr>
              <w:t>i</w:t>
            </w:r>
            <w:proofErr w:type="spellEnd"/>
            <w:r>
              <w:rPr>
                <w:rFonts w:ascii="Calibri" w:hAnsi="Calibri"/>
                <w:b/>
                <w:szCs w:val="28"/>
              </w:rPr>
              <w:t xml:space="preserve"> </w:t>
            </w:r>
            <w:proofErr w:type="spellStart"/>
            <w:r>
              <w:rPr>
                <w:rFonts w:ascii="Calibri" w:hAnsi="Calibri"/>
                <w:b/>
                <w:szCs w:val="28"/>
              </w:rPr>
              <w:t>lëndës</w:t>
            </w:r>
            <w:proofErr w:type="spellEnd"/>
            <w:r>
              <w:rPr>
                <w:rFonts w:ascii="Calibri" w:hAnsi="Calibri"/>
                <w:b/>
                <w:szCs w:val="28"/>
              </w:rPr>
              <w:t>:</w:t>
            </w:r>
          </w:p>
        </w:tc>
        <w:tc>
          <w:tcPr>
            <w:tcW w:w="523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91009" w:rsidRPr="00DF6C89" w:rsidRDefault="00491009">
            <w:pPr>
              <w:pStyle w:val="NoSpacing"/>
              <w:rPr>
                <w:szCs w:val="28"/>
              </w:rPr>
            </w:pPr>
            <w:r w:rsidRPr="00DF6C89">
              <w:rPr>
                <w:szCs w:val="28"/>
              </w:rPr>
              <w:t xml:space="preserve">Prof. As. Dr. Albina </w:t>
            </w:r>
            <w:proofErr w:type="spellStart"/>
            <w:r w:rsidRPr="00DF6C89">
              <w:rPr>
                <w:szCs w:val="28"/>
              </w:rPr>
              <w:t>Drançolli</w:t>
            </w:r>
            <w:proofErr w:type="spellEnd"/>
            <w:r w:rsidRPr="00DF6C89">
              <w:rPr>
                <w:szCs w:val="28"/>
              </w:rPr>
              <w:t xml:space="preserve"> </w:t>
            </w:r>
            <w:proofErr w:type="spellStart"/>
            <w:r w:rsidRPr="00DF6C89">
              <w:rPr>
                <w:szCs w:val="28"/>
              </w:rPr>
              <w:t>Ramadani</w:t>
            </w:r>
            <w:proofErr w:type="spellEnd"/>
          </w:p>
        </w:tc>
      </w:tr>
      <w:tr w:rsidR="00491009" w:rsidTr="00491009">
        <w:tc>
          <w:tcPr>
            <w:tcW w:w="3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91009" w:rsidRDefault="00491009">
            <w:pPr>
              <w:pStyle w:val="NoSpacing"/>
              <w:rPr>
                <w:rFonts w:ascii="Calibri" w:hAnsi="Calibri"/>
                <w:b/>
                <w:szCs w:val="28"/>
              </w:rPr>
            </w:pPr>
            <w:proofErr w:type="spellStart"/>
            <w:r>
              <w:rPr>
                <w:rFonts w:ascii="Calibri" w:hAnsi="Calibri"/>
                <w:b/>
                <w:szCs w:val="28"/>
              </w:rPr>
              <w:t>Detajet</w:t>
            </w:r>
            <w:proofErr w:type="spellEnd"/>
            <w:r>
              <w:rPr>
                <w:rFonts w:ascii="Calibri" w:hAnsi="Calibri"/>
                <w:b/>
                <w:szCs w:val="28"/>
              </w:rPr>
              <w:t xml:space="preserve"> </w:t>
            </w:r>
            <w:proofErr w:type="spellStart"/>
            <w:r>
              <w:rPr>
                <w:rFonts w:ascii="Calibri" w:hAnsi="Calibri"/>
                <w:b/>
                <w:szCs w:val="28"/>
              </w:rPr>
              <w:t>kontaktuese</w:t>
            </w:r>
            <w:proofErr w:type="spellEnd"/>
            <w:r>
              <w:rPr>
                <w:rFonts w:ascii="Calibri" w:hAnsi="Calibri"/>
                <w:b/>
                <w:szCs w:val="28"/>
              </w:rPr>
              <w:t xml:space="preserve">: </w:t>
            </w:r>
          </w:p>
        </w:tc>
        <w:tc>
          <w:tcPr>
            <w:tcW w:w="523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91009" w:rsidRPr="00DF6C89" w:rsidRDefault="00491009">
            <w:pPr>
              <w:pStyle w:val="NoSpacing"/>
              <w:rPr>
                <w:szCs w:val="28"/>
              </w:rPr>
            </w:pPr>
            <w:r w:rsidRPr="00DF6C89">
              <w:rPr>
                <w:szCs w:val="28"/>
              </w:rPr>
              <w:t>albina.drancolli@uni-pr.edu</w:t>
            </w:r>
          </w:p>
        </w:tc>
      </w:tr>
      <w:tr w:rsidR="00491009" w:rsidTr="00491009">
        <w:tc>
          <w:tcPr>
            <w:tcW w:w="885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491009" w:rsidRDefault="00491009">
            <w:pPr>
              <w:pStyle w:val="NoSpacing"/>
              <w:rPr>
                <w:rFonts w:ascii="Calibri" w:hAnsi="Calibri"/>
              </w:rPr>
            </w:pPr>
          </w:p>
        </w:tc>
      </w:tr>
      <w:tr w:rsidR="00491009" w:rsidTr="00491009">
        <w:tc>
          <w:tcPr>
            <w:tcW w:w="3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91009" w:rsidRDefault="00491009">
            <w:pPr>
              <w:pStyle w:val="NoSpacing"/>
              <w:rPr>
                <w:rFonts w:ascii="Calibri" w:hAnsi="Calibri"/>
                <w:b/>
              </w:rPr>
            </w:pPr>
            <w:proofErr w:type="spellStart"/>
            <w:r>
              <w:rPr>
                <w:rFonts w:ascii="Calibri" w:hAnsi="Calibri"/>
                <w:b/>
              </w:rPr>
              <w:t>Përshkrimi</w:t>
            </w:r>
            <w:proofErr w:type="spellEnd"/>
            <w:r>
              <w:rPr>
                <w:rFonts w:ascii="Calibri" w:hAnsi="Calibri"/>
                <w:b/>
              </w:rPr>
              <w:t xml:space="preserve"> </w:t>
            </w:r>
            <w:proofErr w:type="spellStart"/>
            <w:r>
              <w:rPr>
                <w:rFonts w:ascii="Calibri" w:hAnsi="Calibri"/>
                <w:b/>
              </w:rPr>
              <w:t>i</w:t>
            </w:r>
            <w:proofErr w:type="spellEnd"/>
            <w:r>
              <w:rPr>
                <w:rFonts w:ascii="Calibri" w:hAnsi="Calibri"/>
                <w:b/>
              </w:rPr>
              <w:t xml:space="preserve"> </w:t>
            </w:r>
            <w:proofErr w:type="spellStart"/>
            <w:r>
              <w:rPr>
                <w:rFonts w:ascii="Calibri" w:hAnsi="Calibri"/>
                <w:b/>
              </w:rPr>
              <w:t>lëndës</w:t>
            </w:r>
            <w:proofErr w:type="spellEnd"/>
          </w:p>
        </w:tc>
        <w:tc>
          <w:tcPr>
            <w:tcW w:w="523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1009" w:rsidRDefault="008D4115" w:rsidP="00FC5ADE">
            <w:pPr>
              <w:pStyle w:val="NoSpacing"/>
              <w:jc w:val="both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L</w:t>
            </w:r>
            <w:r w:rsidR="00DF6C89">
              <w:rPr>
                <w:sz w:val="22"/>
                <w:szCs w:val="22"/>
              </w:rPr>
              <w:t>ë</w:t>
            </w:r>
            <w:r>
              <w:rPr>
                <w:sz w:val="22"/>
                <w:szCs w:val="22"/>
              </w:rPr>
              <w:t>nd</w:t>
            </w:r>
            <w:r w:rsidR="00A40DEB">
              <w:rPr>
                <w:sz w:val="22"/>
                <w:szCs w:val="22"/>
              </w:rPr>
              <w:t>a</w:t>
            </w:r>
            <w:proofErr w:type="spellEnd"/>
            <w:r w:rsidR="00A40DEB">
              <w:rPr>
                <w:sz w:val="22"/>
                <w:szCs w:val="22"/>
              </w:rPr>
              <w:t xml:space="preserve"> </w:t>
            </w:r>
            <w:proofErr w:type="spellStart"/>
            <w:r w:rsidR="00A40DEB">
              <w:rPr>
                <w:sz w:val="22"/>
                <w:szCs w:val="22"/>
              </w:rPr>
              <w:t>Gjeopolitik</w:t>
            </w:r>
            <w:r w:rsidR="00DF6C89">
              <w:rPr>
                <w:sz w:val="22"/>
                <w:szCs w:val="22"/>
              </w:rPr>
              <w:t>ë</w:t>
            </w:r>
            <w:proofErr w:type="spellEnd"/>
            <w:r w:rsidR="00A40DEB">
              <w:rPr>
                <w:sz w:val="22"/>
                <w:szCs w:val="22"/>
              </w:rPr>
              <w:t xml:space="preserve"> e </w:t>
            </w:r>
            <w:proofErr w:type="spellStart"/>
            <w:r w:rsidR="00A40DEB">
              <w:rPr>
                <w:sz w:val="22"/>
                <w:szCs w:val="22"/>
              </w:rPr>
              <w:t>Ballkanit</w:t>
            </w:r>
            <w:proofErr w:type="spellEnd"/>
            <w:r w:rsidR="00A40DEB">
              <w:rPr>
                <w:sz w:val="22"/>
                <w:szCs w:val="22"/>
              </w:rPr>
              <w:t xml:space="preserve"> do </w:t>
            </w:r>
            <w:proofErr w:type="spellStart"/>
            <w:r w:rsidR="00A40DEB">
              <w:rPr>
                <w:sz w:val="22"/>
                <w:szCs w:val="22"/>
              </w:rPr>
              <w:t>t’i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njoftoj</w:t>
            </w:r>
            <w:r w:rsidR="00DF6C89">
              <w:rPr>
                <w:sz w:val="22"/>
                <w:szCs w:val="22"/>
              </w:rPr>
              <w:t>ë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studen</w:t>
            </w:r>
            <w:r w:rsidR="00A40DEB">
              <w:rPr>
                <w:sz w:val="22"/>
                <w:szCs w:val="22"/>
              </w:rPr>
              <w:t>t</w:t>
            </w:r>
            <w:r w:rsidR="00DF6C89">
              <w:rPr>
                <w:sz w:val="22"/>
                <w:szCs w:val="22"/>
              </w:rPr>
              <w:t>ë</w:t>
            </w:r>
            <w:r w:rsidR="00A40DEB">
              <w:rPr>
                <w:sz w:val="22"/>
                <w:szCs w:val="22"/>
              </w:rPr>
              <w:t>t</w:t>
            </w:r>
            <w:proofErr w:type="spellEnd"/>
            <w:r w:rsidR="00A40DEB">
              <w:rPr>
                <w:sz w:val="22"/>
                <w:szCs w:val="22"/>
              </w:rPr>
              <w:t xml:space="preserve"> </w:t>
            </w:r>
            <w:proofErr w:type="spellStart"/>
            <w:r w:rsidR="00A40DEB">
              <w:rPr>
                <w:sz w:val="22"/>
                <w:szCs w:val="22"/>
              </w:rPr>
              <w:t>fillimisht</w:t>
            </w:r>
            <w:proofErr w:type="spellEnd"/>
            <w:r w:rsidR="00A40DEB">
              <w:rPr>
                <w:sz w:val="22"/>
                <w:szCs w:val="22"/>
              </w:rPr>
              <w:t xml:space="preserve"> </w:t>
            </w:r>
            <w:proofErr w:type="spellStart"/>
            <w:r w:rsidR="00A40DEB">
              <w:rPr>
                <w:sz w:val="22"/>
                <w:szCs w:val="22"/>
              </w:rPr>
              <w:t>p</w:t>
            </w:r>
            <w:r w:rsidR="00DF6C89">
              <w:rPr>
                <w:sz w:val="22"/>
                <w:szCs w:val="22"/>
              </w:rPr>
              <w:t>ë</w:t>
            </w:r>
            <w:r w:rsidR="00A40DEB">
              <w:rPr>
                <w:sz w:val="22"/>
                <w:szCs w:val="22"/>
              </w:rPr>
              <w:t>r</w:t>
            </w:r>
            <w:proofErr w:type="spellEnd"/>
            <w:r w:rsidR="00A40DEB">
              <w:rPr>
                <w:sz w:val="22"/>
                <w:szCs w:val="22"/>
              </w:rPr>
              <w:t xml:space="preserve"> </w:t>
            </w:r>
            <w:proofErr w:type="spellStart"/>
            <w:r w:rsidR="00A40DEB">
              <w:rPr>
                <w:sz w:val="22"/>
                <w:szCs w:val="22"/>
              </w:rPr>
              <w:t>gjeopolitik</w:t>
            </w:r>
            <w:r w:rsidR="00DF6C89">
              <w:rPr>
                <w:sz w:val="22"/>
                <w:szCs w:val="22"/>
              </w:rPr>
              <w:t>ë</w:t>
            </w:r>
            <w:r w:rsidR="00A40DEB">
              <w:rPr>
                <w:sz w:val="22"/>
                <w:szCs w:val="22"/>
              </w:rPr>
              <w:t>n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si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disciplin</w:t>
            </w:r>
            <w:r w:rsidR="00DF6C89">
              <w:rPr>
                <w:sz w:val="22"/>
                <w:szCs w:val="22"/>
              </w:rPr>
              <w:t>ë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shkencor</w:t>
            </w:r>
            <w:r w:rsidR="00FD0249">
              <w:rPr>
                <w:sz w:val="22"/>
                <w:szCs w:val="22"/>
              </w:rPr>
              <w:t>e</w:t>
            </w:r>
            <w:proofErr w:type="spellEnd"/>
            <w:r w:rsidR="00FD0249">
              <w:rPr>
                <w:sz w:val="22"/>
                <w:szCs w:val="22"/>
              </w:rPr>
              <w:t xml:space="preserve"> </w:t>
            </w:r>
            <w:proofErr w:type="spellStart"/>
            <w:r w:rsidR="00FD0249">
              <w:rPr>
                <w:sz w:val="22"/>
                <w:szCs w:val="22"/>
              </w:rPr>
              <w:t>dhe</w:t>
            </w:r>
            <w:proofErr w:type="spellEnd"/>
            <w:r w:rsidR="00FD0249">
              <w:rPr>
                <w:sz w:val="22"/>
                <w:szCs w:val="22"/>
              </w:rPr>
              <w:t xml:space="preserve"> </w:t>
            </w:r>
            <w:proofErr w:type="spellStart"/>
            <w:r w:rsidR="00FD0249">
              <w:rPr>
                <w:sz w:val="22"/>
                <w:szCs w:val="22"/>
              </w:rPr>
              <w:t>zhvillimin</w:t>
            </w:r>
            <w:proofErr w:type="spellEnd"/>
            <w:r w:rsidR="00FD0249">
              <w:rPr>
                <w:sz w:val="22"/>
                <w:szCs w:val="22"/>
              </w:rPr>
              <w:t xml:space="preserve"> e </w:t>
            </w:r>
            <w:proofErr w:type="spellStart"/>
            <w:r w:rsidR="00FD0249">
              <w:rPr>
                <w:sz w:val="22"/>
                <w:szCs w:val="22"/>
              </w:rPr>
              <w:t>saj</w:t>
            </w:r>
            <w:proofErr w:type="spellEnd"/>
            <w:r w:rsidR="00FD0249">
              <w:rPr>
                <w:sz w:val="22"/>
                <w:szCs w:val="22"/>
              </w:rPr>
              <w:t xml:space="preserve">, </w:t>
            </w:r>
            <w:proofErr w:type="spellStart"/>
            <w:r w:rsidR="00FD0249">
              <w:rPr>
                <w:sz w:val="22"/>
                <w:szCs w:val="22"/>
              </w:rPr>
              <w:t>dhe</w:t>
            </w:r>
            <w:proofErr w:type="spellEnd"/>
            <w:r>
              <w:rPr>
                <w:sz w:val="22"/>
                <w:szCs w:val="22"/>
              </w:rPr>
              <w:t xml:space="preserve"> do </w:t>
            </w:r>
            <w:proofErr w:type="spellStart"/>
            <w:r>
              <w:rPr>
                <w:sz w:val="22"/>
                <w:szCs w:val="22"/>
              </w:rPr>
              <w:t>t</w:t>
            </w:r>
            <w:r w:rsidR="00DF6C89">
              <w:rPr>
                <w:sz w:val="22"/>
                <w:szCs w:val="22"/>
              </w:rPr>
              <w:t>ë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jep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nj</w:t>
            </w:r>
            <w:r w:rsidR="00DF6C89">
              <w:rPr>
                <w:sz w:val="22"/>
                <w:szCs w:val="22"/>
              </w:rPr>
              <w:t>ë</w:t>
            </w:r>
            <w:proofErr w:type="spellEnd"/>
            <w:r w:rsidR="00A40DEB">
              <w:rPr>
                <w:sz w:val="22"/>
                <w:szCs w:val="22"/>
              </w:rPr>
              <w:t xml:space="preserve"> </w:t>
            </w:r>
            <w:proofErr w:type="spellStart"/>
            <w:r w:rsidR="00A40DEB">
              <w:rPr>
                <w:sz w:val="22"/>
                <w:szCs w:val="22"/>
              </w:rPr>
              <w:t>v</w:t>
            </w:r>
            <w:r w:rsidR="00DF6C89">
              <w:rPr>
                <w:sz w:val="22"/>
                <w:szCs w:val="22"/>
              </w:rPr>
              <w:t>ë</w:t>
            </w:r>
            <w:r w:rsidR="00A40DEB">
              <w:rPr>
                <w:sz w:val="22"/>
                <w:szCs w:val="22"/>
              </w:rPr>
              <w:t>shtrim</w:t>
            </w:r>
            <w:proofErr w:type="spellEnd"/>
            <w:r w:rsidR="00A40DEB">
              <w:rPr>
                <w:sz w:val="22"/>
                <w:szCs w:val="22"/>
              </w:rPr>
              <w:t xml:space="preserve"> </w:t>
            </w:r>
            <w:proofErr w:type="spellStart"/>
            <w:r w:rsidR="00A40DEB">
              <w:rPr>
                <w:sz w:val="22"/>
                <w:szCs w:val="22"/>
              </w:rPr>
              <w:t>t</w:t>
            </w:r>
            <w:r w:rsidR="00DF6C89">
              <w:rPr>
                <w:sz w:val="22"/>
                <w:szCs w:val="22"/>
              </w:rPr>
              <w:t>ë</w:t>
            </w:r>
            <w:proofErr w:type="spellEnd"/>
            <w:r w:rsidR="00A40DEB">
              <w:rPr>
                <w:sz w:val="22"/>
                <w:szCs w:val="22"/>
              </w:rPr>
              <w:t xml:space="preserve"> </w:t>
            </w:r>
            <w:proofErr w:type="spellStart"/>
            <w:r w:rsidR="00A40DEB">
              <w:rPr>
                <w:sz w:val="22"/>
                <w:szCs w:val="22"/>
              </w:rPr>
              <w:t>p</w:t>
            </w:r>
            <w:r w:rsidR="00DF6C89">
              <w:rPr>
                <w:sz w:val="22"/>
                <w:szCs w:val="22"/>
              </w:rPr>
              <w:t>ë</w:t>
            </w:r>
            <w:r w:rsidR="00A40DEB">
              <w:rPr>
                <w:sz w:val="22"/>
                <w:szCs w:val="22"/>
              </w:rPr>
              <w:t>rgjithsh</w:t>
            </w:r>
            <w:r w:rsidR="00DF6C89">
              <w:rPr>
                <w:sz w:val="22"/>
                <w:szCs w:val="22"/>
              </w:rPr>
              <w:t>ë</w:t>
            </w:r>
            <w:r w:rsidR="00A40DEB">
              <w:rPr>
                <w:sz w:val="22"/>
                <w:szCs w:val="22"/>
              </w:rPr>
              <w:t>m</w:t>
            </w:r>
            <w:proofErr w:type="spellEnd"/>
            <w:r w:rsidR="00A40DEB">
              <w:rPr>
                <w:sz w:val="22"/>
                <w:szCs w:val="22"/>
              </w:rPr>
              <w:t xml:space="preserve"> </w:t>
            </w:r>
            <w:proofErr w:type="spellStart"/>
            <w:r w:rsidR="00A40DEB">
              <w:rPr>
                <w:sz w:val="22"/>
                <w:szCs w:val="22"/>
              </w:rPr>
              <w:t>mbi</w:t>
            </w:r>
            <w:proofErr w:type="spellEnd"/>
            <w:r w:rsidR="00A40DEB">
              <w:rPr>
                <w:sz w:val="22"/>
                <w:szCs w:val="22"/>
              </w:rPr>
              <w:t xml:space="preserve"> </w:t>
            </w:r>
            <w:proofErr w:type="spellStart"/>
            <w:r w:rsidR="00A40DEB">
              <w:rPr>
                <w:sz w:val="22"/>
                <w:szCs w:val="22"/>
              </w:rPr>
              <w:t>kontekstin</w:t>
            </w:r>
            <w:proofErr w:type="spellEnd"/>
            <w:r w:rsidR="00A40DEB">
              <w:rPr>
                <w:sz w:val="22"/>
                <w:szCs w:val="22"/>
              </w:rPr>
              <w:t xml:space="preserve"> </w:t>
            </w:r>
            <w:proofErr w:type="spellStart"/>
            <w:r w:rsidR="00A40DEB">
              <w:rPr>
                <w:sz w:val="22"/>
                <w:szCs w:val="22"/>
              </w:rPr>
              <w:t>gjeopolitik</w:t>
            </w:r>
            <w:proofErr w:type="spellEnd"/>
            <w:r w:rsidR="00A40DEB">
              <w:rPr>
                <w:sz w:val="22"/>
                <w:szCs w:val="22"/>
              </w:rPr>
              <w:t xml:space="preserve"> </w:t>
            </w:r>
            <w:proofErr w:type="spellStart"/>
            <w:r w:rsidR="00A40DEB">
              <w:rPr>
                <w:sz w:val="22"/>
                <w:szCs w:val="22"/>
              </w:rPr>
              <w:t>t</w:t>
            </w:r>
            <w:r w:rsidR="00DF6C89">
              <w:rPr>
                <w:sz w:val="22"/>
                <w:szCs w:val="22"/>
              </w:rPr>
              <w:t>ë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Gadishullit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Ballkanik</w:t>
            </w:r>
            <w:proofErr w:type="spellEnd"/>
            <w:r>
              <w:rPr>
                <w:sz w:val="22"/>
                <w:szCs w:val="22"/>
              </w:rPr>
              <w:t xml:space="preserve">. </w:t>
            </w:r>
            <w:proofErr w:type="spellStart"/>
            <w:r>
              <w:rPr>
                <w:sz w:val="22"/>
                <w:szCs w:val="22"/>
              </w:rPr>
              <w:t>M</w:t>
            </w:r>
            <w:r w:rsidR="00DF6C89">
              <w:rPr>
                <w:sz w:val="22"/>
                <w:szCs w:val="22"/>
              </w:rPr>
              <w:t>ë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tej</w:t>
            </w:r>
            <w:proofErr w:type="spellEnd"/>
            <w:r>
              <w:rPr>
                <w:sz w:val="22"/>
                <w:szCs w:val="22"/>
              </w:rPr>
              <w:t xml:space="preserve">, </w:t>
            </w:r>
            <w:proofErr w:type="spellStart"/>
            <w:r>
              <w:rPr>
                <w:sz w:val="22"/>
                <w:szCs w:val="22"/>
              </w:rPr>
              <w:t>kronologjikisht</w:t>
            </w:r>
            <w:proofErr w:type="spellEnd"/>
            <w:r>
              <w:rPr>
                <w:sz w:val="22"/>
                <w:szCs w:val="22"/>
              </w:rPr>
              <w:t xml:space="preserve"> do </w:t>
            </w:r>
            <w:proofErr w:type="spellStart"/>
            <w:r>
              <w:rPr>
                <w:sz w:val="22"/>
                <w:szCs w:val="22"/>
              </w:rPr>
              <w:t>t</w:t>
            </w:r>
            <w:r w:rsidR="00DF6C89">
              <w:rPr>
                <w:sz w:val="22"/>
                <w:szCs w:val="22"/>
              </w:rPr>
              <w:t>ë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t</w:t>
            </w:r>
            <w:r w:rsidR="00FD0249">
              <w:rPr>
                <w:sz w:val="22"/>
                <w:szCs w:val="22"/>
              </w:rPr>
              <w:t>r</w:t>
            </w:r>
            <w:r>
              <w:rPr>
                <w:sz w:val="22"/>
                <w:szCs w:val="22"/>
              </w:rPr>
              <w:t>ajtoj</w:t>
            </w:r>
            <w:r w:rsidR="00DF6C89">
              <w:rPr>
                <w:sz w:val="22"/>
                <w:szCs w:val="22"/>
              </w:rPr>
              <w:t>ë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gjeopolitikat</w:t>
            </w:r>
            <w:proofErr w:type="spellEnd"/>
            <w:r>
              <w:rPr>
                <w:sz w:val="22"/>
                <w:szCs w:val="22"/>
              </w:rPr>
              <w:t xml:space="preserve"> e </w:t>
            </w:r>
            <w:proofErr w:type="spellStart"/>
            <w:r>
              <w:rPr>
                <w:sz w:val="22"/>
                <w:szCs w:val="22"/>
              </w:rPr>
              <w:t>Ballkanit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gjat</w:t>
            </w:r>
            <w:r w:rsidR="00DF6C89">
              <w:rPr>
                <w:sz w:val="22"/>
                <w:szCs w:val="22"/>
              </w:rPr>
              <w:t>ë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periudhave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historike</w:t>
            </w:r>
            <w:proofErr w:type="spellEnd"/>
            <w:r>
              <w:rPr>
                <w:sz w:val="22"/>
                <w:szCs w:val="22"/>
              </w:rPr>
              <w:t xml:space="preserve">, duke </w:t>
            </w:r>
            <w:proofErr w:type="spellStart"/>
            <w:r>
              <w:rPr>
                <w:sz w:val="22"/>
                <w:szCs w:val="22"/>
              </w:rPr>
              <w:t>filluar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nga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antikiteti</w:t>
            </w:r>
            <w:proofErr w:type="spellEnd"/>
            <w:r w:rsidR="00FD0249">
              <w:rPr>
                <w:sz w:val="22"/>
                <w:szCs w:val="22"/>
              </w:rPr>
              <w:t xml:space="preserve"> e </w:t>
            </w:r>
            <w:proofErr w:type="spellStart"/>
            <w:r w:rsidR="00FD0249">
              <w:rPr>
                <w:sz w:val="22"/>
                <w:szCs w:val="22"/>
              </w:rPr>
              <w:t>deri</w:t>
            </w:r>
            <w:proofErr w:type="spellEnd"/>
            <w:r w:rsidR="00FD0249">
              <w:rPr>
                <w:sz w:val="22"/>
                <w:szCs w:val="22"/>
              </w:rPr>
              <w:t xml:space="preserve"> </w:t>
            </w:r>
            <w:proofErr w:type="spellStart"/>
            <w:r w:rsidR="00FD0249">
              <w:rPr>
                <w:sz w:val="22"/>
                <w:szCs w:val="22"/>
              </w:rPr>
              <w:t>n</w:t>
            </w:r>
            <w:r w:rsidR="00DF6C89">
              <w:rPr>
                <w:sz w:val="22"/>
                <w:szCs w:val="22"/>
              </w:rPr>
              <w:t>ë</w:t>
            </w:r>
            <w:proofErr w:type="spellEnd"/>
            <w:r w:rsidR="00FD0249">
              <w:rPr>
                <w:sz w:val="22"/>
                <w:szCs w:val="22"/>
              </w:rPr>
              <w:t xml:space="preserve"> </w:t>
            </w:r>
            <w:r w:rsidR="00A40DEB">
              <w:rPr>
                <w:sz w:val="22"/>
                <w:szCs w:val="22"/>
              </w:rPr>
              <w:t xml:space="preserve">fund </w:t>
            </w:r>
            <w:proofErr w:type="spellStart"/>
            <w:r w:rsidR="00A40DEB">
              <w:rPr>
                <w:sz w:val="22"/>
                <w:szCs w:val="22"/>
              </w:rPr>
              <w:t>t</w:t>
            </w:r>
            <w:r w:rsidR="00DF6C89">
              <w:rPr>
                <w:sz w:val="22"/>
                <w:szCs w:val="22"/>
              </w:rPr>
              <w:t>ë</w:t>
            </w:r>
            <w:proofErr w:type="spellEnd"/>
            <w:r w:rsidR="00A40DEB">
              <w:rPr>
                <w:sz w:val="22"/>
                <w:szCs w:val="22"/>
              </w:rPr>
              <w:t xml:space="preserve"> </w:t>
            </w:r>
            <w:proofErr w:type="spellStart"/>
            <w:r w:rsidR="00A40DEB">
              <w:rPr>
                <w:sz w:val="22"/>
                <w:szCs w:val="22"/>
              </w:rPr>
              <w:t>shek</w:t>
            </w:r>
            <w:proofErr w:type="spellEnd"/>
            <w:r w:rsidR="00A40DEB">
              <w:rPr>
                <w:sz w:val="22"/>
                <w:szCs w:val="22"/>
              </w:rPr>
              <w:t xml:space="preserve">. XX. </w:t>
            </w:r>
            <w:proofErr w:type="spellStart"/>
            <w:r w:rsidR="00A40DEB">
              <w:rPr>
                <w:sz w:val="22"/>
                <w:szCs w:val="22"/>
              </w:rPr>
              <w:t>R</w:t>
            </w:r>
            <w:r w:rsidR="00DF6C89">
              <w:rPr>
                <w:sz w:val="22"/>
                <w:szCs w:val="22"/>
              </w:rPr>
              <w:t>ë</w:t>
            </w:r>
            <w:r w:rsidR="00A40DEB">
              <w:rPr>
                <w:sz w:val="22"/>
                <w:szCs w:val="22"/>
              </w:rPr>
              <w:t>nd</w:t>
            </w:r>
            <w:r w:rsidR="00DF6C89">
              <w:rPr>
                <w:sz w:val="22"/>
                <w:szCs w:val="22"/>
              </w:rPr>
              <w:t>ë</w:t>
            </w:r>
            <w:r w:rsidR="00A40DEB">
              <w:rPr>
                <w:sz w:val="22"/>
                <w:szCs w:val="22"/>
              </w:rPr>
              <w:t>si</w:t>
            </w:r>
            <w:proofErr w:type="spellEnd"/>
            <w:r w:rsidR="00A40DEB">
              <w:rPr>
                <w:sz w:val="22"/>
                <w:szCs w:val="22"/>
              </w:rPr>
              <w:t xml:space="preserve"> do </w:t>
            </w:r>
            <w:proofErr w:type="spellStart"/>
            <w:r w:rsidR="00A40DEB">
              <w:rPr>
                <w:sz w:val="22"/>
                <w:szCs w:val="22"/>
              </w:rPr>
              <w:t>t’i</w:t>
            </w:r>
            <w:proofErr w:type="spellEnd"/>
            <w:r w:rsidR="00FD0249">
              <w:rPr>
                <w:sz w:val="22"/>
                <w:szCs w:val="22"/>
              </w:rPr>
              <w:t xml:space="preserve"> </w:t>
            </w:r>
            <w:proofErr w:type="spellStart"/>
            <w:r w:rsidR="00FD0249">
              <w:rPr>
                <w:sz w:val="22"/>
                <w:szCs w:val="22"/>
              </w:rPr>
              <w:t>kushtohet</w:t>
            </w:r>
            <w:proofErr w:type="spellEnd"/>
            <w:r w:rsidR="00FD0249">
              <w:rPr>
                <w:sz w:val="22"/>
                <w:szCs w:val="22"/>
              </w:rPr>
              <w:t xml:space="preserve"> </w:t>
            </w:r>
            <w:proofErr w:type="spellStart"/>
            <w:r w:rsidR="00FD0249">
              <w:rPr>
                <w:sz w:val="22"/>
                <w:szCs w:val="22"/>
              </w:rPr>
              <w:t>implikimit</w:t>
            </w:r>
            <w:proofErr w:type="spellEnd"/>
            <w:r w:rsidR="00082078">
              <w:rPr>
                <w:sz w:val="22"/>
                <w:szCs w:val="22"/>
              </w:rPr>
              <w:t xml:space="preserve"> </w:t>
            </w:r>
            <w:proofErr w:type="spellStart"/>
            <w:r w:rsidR="00082078">
              <w:rPr>
                <w:sz w:val="22"/>
                <w:szCs w:val="22"/>
              </w:rPr>
              <w:t>dhe</w:t>
            </w:r>
            <w:proofErr w:type="spellEnd"/>
            <w:r w:rsidR="00082078">
              <w:rPr>
                <w:sz w:val="22"/>
                <w:szCs w:val="22"/>
              </w:rPr>
              <w:t xml:space="preserve"> </w:t>
            </w:r>
            <w:proofErr w:type="spellStart"/>
            <w:r w:rsidR="00082078">
              <w:rPr>
                <w:sz w:val="22"/>
                <w:szCs w:val="22"/>
              </w:rPr>
              <w:t>rivalitetit</w:t>
            </w:r>
            <w:proofErr w:type="spellEnd"/>
            <w:r w:rsidR="00FD0249">
              <w:rPr>
                <w:sz w:val="22"/>
                <w:szCs w:val="22"/>
              </w:rPr>
              <w:t xml:space="preserve"> </w:t>
            </w:r>
            <w:proofErr w:type="spellStart"/>
            <w:r w:rsidR="00FD0249">
              <w:rPr>
                <w:sz w:val="22"/>
                <w:szCs w:val="22"/>
              </w:rPr>
              <w:t>t</w:t>
            </w:r>
            <w:r w:rsidR="00DF6C89">
              <w:rPr>
                <w:sz w:val="22"/>
                <w:szCs w:val="22"/>
              </w:rPr>
              <w:t>ë</w:t>
            </w:r>
            <w:proofErr w:type="spellEnd"/>
            <w:r w:rsidR="00FD0249">
              <w:rPr>
                <w:sz w:val="22"/>
                <w:szCs w:val="22"/>
              </w:rPr>
              <w:t xml:space="preserve"> </w:t>
            </w:r>
            <w:proofErr w:type="spellStart"/>
            <w:r w:rsidR="00FD0249">
              <w:rPr>
                <w:sz w:val="22"/>
                <w:szCs w:val="22"/>
              </w:rPr>
              <w:t>Fuqive</w:t>
            </w:r>
            <w:proofErr w:type="spellEnd"/>
            <w:r w:rsidR="00FD0249">
              <w:rPr>
                <w:sz w:val="22"/>
                <w:szCs w:val="22"/>
              </w:rPr>
              <w:t xml:space="preserve"> </w:t>
            </w:r>
            <w:proofErr w:type="spellStart"/>
            <w:r w:rsidR="00FD0249">
              <w:rPr>
                <w:sz w:val="22"/>
                <w:szCs w:val="22"/>
              </w:rPr>
              <w:t>t</w:t>
            </w:r>
            <w:r w:rsidR="00DF6C89">
              <w:rPr>
                <w:sz w:val="22"/>
                <w:szCs w:val="22"/>
              </w:rPr>
              <w:t>ë</w:t>
            </w:r>
            <w:proofErr w:type="spellEnd"/>
            <w:r w:rsidR="00FD0249">
              <w:rPr>
                <w:sz w:val="22"/>
                <w:szCs w:val="22"/>
              </w:rPr>
              <w:t xml:space="preserve"> </w:t>
            </w:r>
            <w:proofErr w:type="spellStart"/>
            <w:r w:rsidR="00FD0249">
              <w:rPr>
                <w:sz w:val="22"/>
                <w:szCs w:val="22"/>
              </w:rPr>
              <w:t>M</w:t>
            </w:r>
            <w:r w:rsidR="00DF6C89">
              <w:rPr>
                <w:sz w:val="22"/>
                <w:szCs w:val="22"/>
              </w:rPr>
              <w:t>ë</w:t>
            </w:r>
            <w:r w:rsidR="00082078">
              <w:rPr>
                <w:sz w:val="22"/>
                <w:szCs w:val="22"/>
              </w:rPr>
              <w:t>dha</w:t>
            </w:r>
            <w:proofErr w:type="spellEnd"/>
            <w:r w:rsidR="00A20956">
              <w:rPr>
                <w:sz w:val="22"/>
                <w:szCs w:val="22"/>
              </w:rPr>
              <w:t xml:space="preserve"> </w:t>
            </w:r>
            <w:proofErr w:type="spellStart"/>
            <w:r w:rsidR="00A20956">
              <w:rPr>
                <w:sz w:val="22"/>
                <w:szCs w:val="22"/>
              </w:rPr>
              <w:t>n</w:t>
            </w:r>
            <w:r w:rsidR="00DF6C89">
              <w:rPr>
                <w:sz w:val="22"/>
                <w:szCs w:val="22"/>
              </w:rPr>
              <w:t>ë</w:t>
            </w:r>
            <w:proofErr w:type="spellEnd"/>
            <w:r w:rsidR="00FD0249">
              <w:rPr>
                <w:sz w:val="22"/>
                <w:szCs w:val="22"/>
              </w:rPr>
              <w:t xml:space="preserve"> </w:t>
            </w:r>
            <w:proofErr w:type="spellStart"/>
            <w:r w:rsidR="00FD0249">
              <w:rPr>
                <w:sz w:val="22"/>
                <w:szCs w:val="22"/>
              </w:rPr>
              <w:t>Ballkan</w:t>
            </w:r>
            <w:proofErr w:type="spellEnd"/>
            <w:r w:rsidR="00FD0249">
              <w:rPr>
                <w:sz w:val="22"/>
                <w:szCs w:val="22"/>
              </w:rPr>
              <w:t xml:space="preserve">. </w:t>
            </w:r>
          </w:p>
        </w:tc>
      </w:tr>
      <w:tr w:rsidR="00491009" w:rsidTr="00491009">
        <w:tc>
          <w:tcPr>
            <w:tcW w:w="3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91009" w:rsidRDefault="00491009">
            <w:pPr>
              <w:pStyle w:val="NoSpacing"/>
              <w:rPr>
                <w:rFonts w:ascii="Calibri" w:hAnsi="Calibri"/>
                <w:b/>
              </w:rPr>
            </w:pPr>
            <w:proofErr w:type="spellStart"/>
            <w:r>
              <w:rPr>
                <w:rFonts w:ascii="Calibri" w:hAnsi="Calibri"/>
                <w:b/>
              </w:rPr>
              <w:t>Qëllimet</w:t>
            </w:r>
            <w:proofErr w:type="spellEnd"/>
            <w:r>
              <w:rPr>
                <w:rFonts w:ascii="Calibri" w:hAnsi="Calibri"/>
                <w:b/>
              </w:rPr>
              <w:t xml:space="preserve"> e </w:t>
            </w:r>
            <w:proofErr w:type="spellStart"/>
            <w:r>
              <w:rPr>
                <w:rFonts w:ascii="Calibri" w:hAnsi="Calibri"/>
                <w:b/>
              </w:rPr>
              <w:t>lëndës</w:t>
            </w:r>
            <w:proofErr w:type="spellEnd"/>
            <w:r>
              <w:rPr>
                <w:rFonts w:ascii="Calibri" w:hAnsi="Calibri"/>
                <w:b/>
              </w:rPr>
              <w:t>:</w:t>
            </w:r>
          </w:p>
        </w:tc>
        <w:tc>
          <w:tcPr>
            <w:tcW w:w="523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1009" w:rsidRDefault="00FC5ADE" w:rsidP="00491009">
            <w:pPr>
              <w:pStyle w:val="NoSpacing"/>
              <w:jc w:val="both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Q</w:t>
            </w:r>
            <w:r w:rsidR="00DF6C89">
              <w:rPr>
                <w:sz w:val="22"/>
                <w:szCs w:val="22"/>
              </w:rPr>
              <w:t>ë</w:t>
            </w:r>
            <w:r w:rsidR="00082078">
              <w:rPr>
                <w:sz w:val="22"/>
                <w:szCs w:val="22"/>
              </w:rPr>
              <w:t>llim</w:t>
            </w:r>
            <w:proofErr w:type="spellEnd"/>
            <w:r w:rsidR="00082078">
              <w:rPr>
                <w:sz w:val="22"/>
                <w:szCs w:val="22"/>
              </w:rPr>
              <w:t xml:space="preserve"> </w:t>
            </w:r>
            <w:proofErr w:type="spellStart"/>
            <w:r w:rsidR="00082078">
              <w:rPr>
                <w:sz w:val="22"/>
                <w:szCs w:val="22"/>
              </w:rPr>
              <w:t>i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l</w:t>
            </w:r>
            <w:r w:rsidR="00DF6C89">
              <w:rPr>
                <w:sz w:val="22"/>
                <w:szCs w:val="22"/>
              </w:rPr>
              <w:t>ë</w:t>
            </w:r>
            <w:r>
              <w:rPr>
                <w:sz w:val="22"/>
                <w:szCs w:val="22"/>
              </w:rPr>
              <w:t>nd</w:t>
            </w:r>
            <w:r w:rsidR="00DF6C89">
              <w:rPr>
                <w:sz w:val="22"/>
                <w:szCs w:val="22"/>
              </w:rPr>
              <w:t>ë</w:t>
            </w:r>
            <w:r>
              <w:rPr>
                <w:sz w:val="22"/>
                <w:szCs w:val="22"/>
              </w:rPr>
              <w:t>s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 w:rsidR="00DF6C89">
              <w:rPr>
                <w:sz w:val="22"/>
                <w:szCs w:val="22"/>
              </w:rPr>
              <w:t>ë</w:t>
            </w:r>
            <w:r>
              <w:rPr>
                <w:sz w:val="22"/>
                <w:szCs w:val="22"/>
              </w:rPr>
              <w:t>sht</w:t>
            </w:r>
            <w:r w:rsidR="00DF6C89">
              <w:rPr>
                <w:sz w:val="22"/>
                <w:szCs w:val="22"/>
              </w:rPr>
              <w:t>ë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q</w:t>
            </w:r>
            <w:r w:rsidR="00DF6C89">
              <w:rPr>
                <w:sz w:val="22"/>
                <w:szCs w:val="22"/>
              </w:rPr>
              <w:t>ë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t</w:t>
            </w:r>
            <w:r w:rsidR="00DF6C89">
              <w:rPr>
                <w:sz w:val="22"/>
                <w:szCs w:val="22"/>
              </w:rPr>
              <w:t>ë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 w:rsidR="006E6CAE">
              <w:rPr>
                <w:sz w:val="22"/>
                <w:szCs w:val="22"/>
              </w:rPr>
              <w:t>ofroj</w:t>
            </w:r>
            <w:r w:rsidR="00DF6C89">
              <w:rPr>
                <w:sz w:val="22"/>
                <w:szCs w:val="22"/>
              </w:rPr>
              <w:t>ë</w:t>
            </w:r>
            <w:proofErr w:type="spellEnd"/>
            <w:r w:rsidR="006E6CAE">
              <w:rPr>
                <w:sz w:val="22"/>
                <w:szCs w:val="22"/>
              </w:rPr>
              <w:t xml:space="preserve"> </w:t>
            </w:r>
            <w:proofErr w:type="spellStart"/>
            <w:r w:rsidR="006E6CAE">
              <w:rPr>
                <w:sz w:val="22"/>
                <w:szCs w:val="22"/>
              </w:rPr>
              <w:t>nj</w:t>
            </w:r>
            <w:r w:rsidR="00DF6C89">
              <w:rPr>
                <w:sz w:val="22"/>
                <w:szCs w:val="22"/>
              </w:rPr>
              <w:t>ë</w:t>
            </w:r>
            <w:proofErr w:type="spellEnd"/>
            <w:r w:rsidR="006E6CAE">
              <w:rPr>
                <w:sz w:val="22"/>
                <w:szCs w:val="22"/>
              </w:rPr>
              <w:t xml:space="preserve"> </w:t>
            </w:r>
            <w:proofErr w:type="spellStart"/>
            <w:r w:rsidR="006E6CAE">
              <w:rPr>
                <w:sz w:val="22"/>
                <w:szCs w:val="22"/>
              </w:rPr>
              <w:t>pasqyr</w:t>
            </w:r>
            <w:r w:rsidR="00DF6C89">
              <w:rPr>
                <w:sz w:val="22"/>
                <w:szCs w:val="22"/>
              </w:rPr>
              <w:t>ë</w:t>
            </w:r>
            <w:proofErr w:type="spellEnd"/>
            <w:r w:rsidR="00B80867">
              <w:rPr>
                <w:sz w:val="22"/>
                <w:szCs w:val="22"/>
              </w:rPr>
              <w:t xml:space="preserve"> </w:t>
            </w:r>
            <w:proofErr w:type="spellStart"/>
            <w:r w:rsidR="00B80867">
              <w:rPr>
                <w:sz w:val="22"/>
                <w:szCs w:val="22"/>
              </w:rPr>
              <w:t>t</w:t>
            </w:r>
            <w:r w:rsidR="00DF6C89">
              <w:rPr>
                <w:sz w:val="22"/>
                <w:szCs w:val="22"/>
              </w:rPr>
              <w:t>ë</w:t>
            </w:r>
            <w:proofErr w:type="spellEnd"/>
            <w:r w:rsidR="00B80867">
              <w:rPr>
                <w:sz w:val="22"/>
                <w:szCs w:val="22"/>
              </w:rPr>
              <w:t xml:space="preserve"> </w:t>
            </w:r>
            <w:proofErr w:type="spellStart"/>
            <w:r w:rsidR="00B80867">
              <w:rPr>
                <w:sz w:val="22"/>
                <w:szCs w:val="22"/>
              </w:rPr>
              <w:t>p</w:t>
            </w:r>
            <w:r w:rsidR="00DF6C89">
              <w:rPr>
                <w:sz w:val="22"/>
                <w:szCs w:val="22"/>
              </w:rPr>
              <w:t>ë</w:t>
            </w:r>
            <w:r w:rsidR="00B80867">
              <w:rPr>
                <w:sz w:val="22"/>
                <w:szCs w:val="22"/>
              </w:rPr>
              <w:t>rgjithsh</w:t>
            </w:r>
            <w:r w:rsidR="00DF6C89">
              <w:rPr>
                <w:sz w:val="22"/>
                <w:szCs w:val="22"/>
              </w:rPr>
              <w:t>ë</w:t>
            </w:r>
            <w:r w:rsidR="00B80867">
              <w:rPr>
                <w:sz w:val="22"/>
                <w:szCs w:val="22"/>
              </w:rPr>
              <w:t>m</w:t>
            </w:r>
            <w:proofErr w:type="spellEnd"/>
            <w:r w:rsidR="00B80867">
              <w:rPr>
                <w:sz w:val="22"/>
                <w:szCs w:val="22"/>
              </w:rPr>
              <w:t xml:space="preserve"> se </w:t>
            </w:r>
            <w:proofErr w:type="spellStart"/>
            <w:r w:rsidR="00B80867">
              <w:rPr>
                <w:sz w:val="22"/>
                <w:szCs w:val="22"/>
              </w:rPr>
              <w:t>si</w:t>
            </w:r>
            <w:proofErr w:type="spellEnd"/>
            <w:r w:rsidR="00B80867">
              <w:rPr>
                <w:sz w:val="22"/>
                <w:szCs w:val="22"/>
              </w:rPr>
              <w:t xml:space="preserve"> </w:t>
            </w:r>
            <w:proofErr w:type="spellStart"/>
            <w:r w:rsidR="00B80867">
              <w:rPr>
                <w:sz w:val="22"/>
                <w:szCs w:val="22"/>
              </w:rPr>
              <w:t>kan</w:t>
            </w:r>
            <w:r w:rsidR="00DF6C89">
              <w:rPr>
                <w:sz w:val="22"/>
                <w:szCs w:val="22"/>
              </w:rPr>
              <w:t>ë</w:t>
            </w:r>
            <w:proofErr w:type="spellEnd"/>
            <w:r w:rsidR="00B80867">
              <w:rPr>
                <w:sz w:val="22"/>
                <w:szCs w:val="22"/>
              </w:rPr>
              <w:t xml:space="preserve"> </w:t>
            </w:r>
            <w:proofErr w:type="spellStart"/>
            <w:r w:rsidR="00B80867">
              <w:rPr>
                <w:sz w:val="22"/>
                <w:szCs w:val="22"/>
              </w:rPr>
              <w:t>evoluar</w:t>
            </w:r>
            <w:proofErr w:type="spellEnd"/>
            <w:r w:rsidR="00B80867">
              <w:rPr>
                <w:sz w:val="22"/>
                <w:szCs w:val="22"/>
              </w:rPr>
              <w:t xml:space="preserve"> </w:t>
            </w:r>
            <w:proofErr w:type="spellStart"/>
            <w:r w:rsidR="00B80867">
              <w:rPr>
                <w:sz w:val="22"/>
                <w:szCs w:val="22"/>
              </w:rPr>
              <w:t>gjeopolitika</w:t>
            </w:r>
            <w:r w:rsidR="006E6CAE">
              <w:rPr>
                <w:sz w:val="22"/>
                <w:szCs w:val="22"/>
              </w:rPr>
              <w:t>t</w:t>
            </w:r>
            <w:proofErr w:type="spellEnd"/>
            <w:r w:rsidR="00B80867">
              <w:rPr>
                <w:sz w:val="22"/>
                <w:szCs w:val="22"/>
              </w:rPr>
              <w:t xml:space="preserve"> e </w:t>
            </w:r>
            <w:proofErr w:type="spellStart"/>
            <w:r w:rsidR="00B80867">
              <w:rPr>
                <w:sz w:val="22"/>
                <w:szCs w:val="22"/>
              </w:rPr>
              <w:t>Ballkanit</w:t>
            </w:r>
            <w:proofErr w:type="spellEnd"/>
            <w:r w:rsidR="00B80867">
              <w:rPr>
                <w:sz w:val="22"/>
                <w:szCs w:val="22"/>
              </w:rPr>
              <w:t xml:space="preserve"> </w:t>
            </w:r>
            <w:proofErr w:type="spellStart"/>
            <w:r w:rsidR="00B80867">
              <w:rPr>
                <w:sz w:val="22"/>
                <w:szCs w:val="22"/>
              </w:rPr>
              <w:t>n</w:t>
            </w:r>
            <w:r w:rsidR="00DF6C89">
              <w:rPr>
                <w:sz w:val="22"/>
                <w:szCs w:val="22"/>
              </w:rPr>
              <w:t>ë</w:t>
            </w:r>
            <w:proofErr w:type="spellEnd"/>
            <w:r w:rsidR="00B80867">
              <w:rPr>
                <w:sz w:val="22"/>
                <w:szCs w:val="22"/>
              </w:rPr>
              <w:t xml:space="preserve"> </w:t>
            </w:r>
            <w:proofErr w:type="spellStart"/>
            <w:r w:rsidR="00B80867">
              <w:rPr>
                <w:sz w:val="22"/>
                <w:szCs w:val="22"/>
              </w:rPr>
              <w:t>periudha</w:t>
            </w:r>
            <w:proofErr w:type="spellEnd"/>
            <w:r w:rsidR="00B80867">
              <w:rPr>
                <w:sz w:val="22"/>
                <w:szCs w:val="22"/>
              </w:rPr>
              <w:t xml:space="preserve"> </w:t>
            </w:r>
            <w:proofErr w:type="spellStart"/>
            <w:r w:rsidR="00B80867">
              <w:rPr>
                <w:sz w:val="22"/>
                <w:szCs w:val="22"/>
              </w:rPr>
              <w:t>t</w:t>
            </w:r>
            <w:r w:rsidR="00DF6C89">
              <w:rPr>
                <w:sz w:val="22"/>
                <w:szCs w:val="22"/>
              </w:rPr>
              <w:t>ë</w:t>
            </w:r>
            <w:proofErr w:type="spellEnd"/>
            <w:r w:rsidR="00B80867">
              <w:rPr>
                <w:sz w:val="22"/>
                <w:szCs w:val="22"/>
              </w:rPr>
              <w:t xml:space="preserve"> </w:t>
            </w:r>
            <w:proofErr w:type="spellStart"/>
            <w:r w:rsidR="00B80867">
              <w:rPr>
                <w:sz w:val="22"/>
                <w:szCs w:val="22"/>
              </w:rPr>
              <w:t>ndryshme</w:t>
            </w:r>
            <w:proofErr w:type="spellEnd"/>
            <w:r w:rsidR="00B80867">
              <w:rPr>
                <w:sz w:val="22"/>
                <w:szCs w:val="22"/>
              </w:rPr>
              <w:t xml:space="preserve"> </w:t>
            </w:r>
            <w:proofErr w:type="spellStart"/>
            <w:r w:rsidR="00B80867">
              <w:rPr>
                <w:sz w:val="22"/>
                <w:szCs w:val="22"/>
              </w:rPr>
              <w:t>t</w:t>
            </w:r>
            <w:r w:rsidR="00DF6C89">
              <w:rPr>
                <w:sz w:val="22"/>
                <w:szCs w:val="22"/>
              </w:rPr>
              <w:t>ë</w:t>
            </w:r>
            <w:proofErr w:type="spellEnd"/>
            <w:r w:rsidR="00B80867">
              <w:rPr>
                <w:sz w:val="22"/>
                <w:szCs w:val="22"/>
              </w:rPr>
              <w:t xml:space="preserve"> </w:t>
            </w:r>
            <w:proofErr w:type="spellStart"/>
            <w:r w:rsidR="00B80867">
              <w:rPr>
                <w:sz w:val="22"/>
                <w:szCs w:val="22"/>
              </w:rPr>
              <w:t>historis</w:t>
            </w:r>
            <w:r w:rsidR="00DF6C89">
              <w:rPr>
                <w:sz w:val="22"/>
                <w:szCs w:val="22"/>
              </w:rPr>
              <w:t>ë</w:t>
            </w:r>
            <w:proofErr w:type="spellEnd"/>
            <w:r w:rsidR="00B80867">
              <w:rPr>
                <w:sz w:val="22"/>
                <w:szCs w:val="22"/>
              </w:rPr>
              <w:t xml:space="preserve">. </w:t>
            </w:r>
            <w:proofErr w:type="spellStart"/>
            <w:r w:rsidR="006E6CAE">
              <w:rPr>
                <w:sz w:val="22"/>
                <w:szCs w:val="22"/>
              </w:rPr>
              <w:t>Nj</w:t>
            </w:r>
            <w:r w:rsidR="00DF6C89">
              <w:rPr>
                <w:sz w:val="22"/>
                <w:szCs w:val="22"/>
              </w:rPr>
              <w:t>ë</w:t>
            </w:r>
            <w:proofErr w:type="spellEnd"/>
            <w:r w:rsidR="006E6CAE">
              <w:rPr>
                <w:sz w:val="22"/>
                <w:szCs w:val="22"/>
              </w:rPr>
              <w:t xml:space="preserve"> </w:t>
            </w:r>
            <w:proofErr w:type="spellStart"/>
            <w:r w:rsidR="006E6CAE">
              <w:rPr>
                <w:sz w:val="22"/>
                <w:szCs w:val="22"/>
              </w:rPr>
              <w:t>r</w:t>
            </w:r>
            <w:r w:rsidR="00DF6C89">
              <w:rPr>
                <w:sz w:val="22"/>
                <w:szCs w:val="22"/>
              </w:rPr>
              <w:t>ë</w:t>
            </w:r>
            <w:r w:rsidR="006E6CAE">
              <w:rPr>
                <w:sz w:val="22"/>
                <w:szCs w:val="22"/>
              </w:rPr>
              <w:t>nd</w:t>
            </w:r>
            <w:r w:rsidR="00DF6C89">
              <w:rPr>
                <w:sz w:val="22"/>
                <w:szCs w:val="22"/>
              </w:rPr>
              <w:t>ë</w:t>
            </w:r>
            <w:r w:rsidR="008B461A">
              <w:rPr>
                <w:sz w:val="22"/>
                <w:szCs w:val="22"/>
              </w:rPr>
              <w:t>si</w:t>
            </w:r>
            <w:proofErr w:type="spellEnd"/>
            <w:r w:rsidR="008B461A">
              <w:rPr>
                <w:sz w:val="22"/>
                <w:szCs w:val="22"/>
              </w:rPr>
              <w:t xml:space="preserve"> e </w:t>
            </w:r>
            <w:proofErr w:type="spellStart"/>
            <w:r w:rsidR="008B461A">
              <w:rPr>
                <w:sz w:val="22"/>
                <w:szCs w:val="22"/>
              </w:rPr>
              <w:t>veç</w:t>
            </w:r>
            <w:r w:rsidR="006E6CAE">
              <w:rPr>
                <w:sz w:val="22"/>
                <w:szCs w:val="22"/>
              </w:rPr>
              <w:t>ant</w:t>
            </w:r>
            <w:r w:rsidR="00DF6C89">
              <w:rPr>
                <w:sz w:val="22"/>
                <w:szCs w:val="22"/>
              </w:rPr>
              <w:t>ë</w:t>
            </w:r>
            <w:proofErr w:type="spellEnd"/>
            <w:r w:rsidR="006E6CAE">
              <w:rPr>
                <w:sz w:val="22"/>
                <w:szCs w:val="22"/>
              </w:rPr>
              <w:t xml:space="preserve"> do </w:t>
            </w:r>
            <w:proofErr w:type="spellStart"/>
            <w:r w:rsidR="006E6CAE">
              <w:rPr>
                <w:sz w:val="22"/>
                <w:szCs w:val="22"/>
              </w:rPr>
              <w:t>t</w:t>
            </w:r>
            <w:r w:rsidR="008B461A">
              <w:rPr>
                <w:sz w:val="22"/>
                <w:szCs w:val="22"/>
              </w:rPr>
              <w:t>’i</w:t>
            </w:r>
            <w:proofErr w:type="spellEnd"/>
            <w:r w:rsidR="008B461A">
              <w:rPr>
                <w:sz w:val="22"/>
                <w:szCs w:val="22"/>
              </w:rPr>
              <w:t xml:space="preserve"> </w:t>
            </w:r>
            <w:proofErr w:type="spellStart"/>
            <w:r w:rsidR="008B461A">
              <w:rPr>
                <w:sz w:val="22"/>
                <w:szCs w:val="22"/>
              </w:rPr>
              <w:t>jepet</w:t>
            </w:r>
            <w:proofErr w:type="spellEnd"/>
            <w:r w:rsidR="006E6CAE">
              <w:rPr>
                <w:sz w:val="22"/>
                <w:szCs w:val="22"/>
              </w:rPr>
              <w:t xml:space="preserve"> </w:t>
            </w:r>
            <w:proofErr w:type="spellStart"/>
            <w:r w:rsidR="006E6CAE">
              <w:rPr>
                <w:sz w:val="22"/>
                <w:szCs w:val="22"/>
              </w:rPr>
              <w:t>gjithashtu</w:t>
            </w:r>
            <w:proofErr w:type="spellEnd"/>
            <w:r w:rsidR="006E6CAE">
              <w:rPr>
                <w:sz w:val="22"/>
                <w:szCs w:val="22"/>
              </w:rPr>
              <w:t xml:space="preserve"> </w:t>
            </w:r>
            <w:proofErr w:type="spellStart"/>
            <w:r w:rsidR="006E6CAE">
              <w:rPr>
                <w:sz w:val="22"/>
                <w:szCs w:val="22"/>
              </w:rPr>
              <w:t>territoreve</w:t>
            </w:r>
            <w:proofErr w:type="spellEnd"/>
            <w:r w:rsidR="006E6CAE">
              <w:rPr>
                <w:sz w:val="22"/>
                <w:szCs w:val="22"/>
              </w:rPr>
              <w:t xml:space="preserve"> </w:t>
            </w:r>
            <w:proofErr w:type="spellStart"/>
            <w:r w:rsidR="006E6CAE">
              <w:rPr>
                <w:sz w:val="22"/>
                <w:szCs w:val="22"/>
              </w:rPr>
              <w:t>shqiptare</w:t>
            </w:r>
            <w:proofErr w:type="spellEnd"/>
            <w:r w:rsidR="006E6CAE">
              <w:rPr>
                <w:sz w:val="22"/>
                <w:szCs w:val="22"/>
              </w:rPr>
              <w:t xml:space="preserve"> </w:t>
            </w:r>
            <w:proofErr w:type="spellStart"/>
            <w:r w:rsidR="006E6CAE">
              <w:rPr>
                <w:sz w:val="22"/>
                <w:szCs w:val="22"/>
              </w:rPr>
              <w:t>n</w:t>
            </w:r>
            <w:r w:rsidR="00DF6C89">
              <w:rPr>
                <w:sz w:val="22"/>
                <w:szCs w:val="22"/>
              </w:rPr>
              <w:t>ë</w:t>
            </w:r>
            <w:proofErr w:type="spellEnd"/>
            <w:r w:rsidR="006E6CAE">
              <w:rPr>
                <w:sz w:val="22"/>
                <w:szCs w:val="22"/>
              </w:rPr>
              <w:t xml:space="preserve"> </w:t>
            </w:r>
            <w:proofErr w:type="spellStart"/>
            <w:r w:rsidR="006E6CAE">
              <w:rPr>
                <w:sz w:val="22"/>
                <w:szCs w:val="22"/>
              </w:rPr>
              <w:t>v</w:t>
            </w:r>
            <w:r w:rsidR="00DF6C89">
              <w:rPr>
                <w:sz w:val="22"/>
                <w:szCs w:val="22"/>
              </w:rPr>
              <w:t>ë</w:t>
            </w:r>
            <w:r w:rsidR="006E6CAE">
              <w:rPr>
                <w:sz w:val="22"/>
                <w:szCs w:val="22"/>
              </w:rPr>
              <w:t>shtrimin</w:t>
            </w:r>
            <w:proofErr w:type="spellEnd"/>
            <w:r w:rsidR="006E6CAE">
              <w:rPr>
                <w:sz w:val="22"/>
                <w:szCs w:val="22"/>
              </w:rPr>
              <w:t xml:space="preserve"> </w:t>
            </w:r>
            <w:proofErr w:type="spellStart"/>
            <w:r w:rsidR="006E6CAE">
              <w:rPr>
                <w:sz w:val="22"/>
                <w:szCs w:val="22"/>
              </w:rPr>
              <w:t>gjeopoltik</w:t>
            </w:r>
            <w:proofErr w:type="spellEnd"/>
            <w:r w:rsidR="006E6CAE">
              <w:rPr>
                <w:sz w:val="22"/>
                <w:szCs w:val="22"/>
              </w:rPr>
              <w:t>.</w:t>
            </w:r>
          </w:p>
        </w:tc>
      </w:tr>
      <w:tr w:rsidR="00491009" w:rsidTr="00491009">
        <w:tc>
          <w:tcPr>
            <w:tcW w:w="3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91009" w:rsidRDefault="00491009">
            <w:pPr>
              <w:pStyle w:val="NoSpacing"/>
              <w:rPr>
                <w:rFonts w:ascii="Calibri" w:hAnsi="Calibri"/>
                <w:b/>
              </w:rPr>
            </w:pPr>
            <w:proofErr w:type="spellStart"/>
            <w:r>
              <w:rPr>
                <w:rFonts w:ascii="Calibri" w:hAnsi="Calibri"/>
                <w:b/>
              </w:rPr>
              <w:t>Rezultatet</w:t>
            </w:r>
            <w:proofErr w:type="spellEnd"/>
            <w:r>
              <w:rPr>
                <w:rFonts w:ascii="Calibri" w:hAnsi="Calibri"/>
                <w:b/>
              </w:rPr>
              <w:t xml:space="preserve"> e </w:t>
            </w:r>
            <w:proofErr w:type="spellStart"/>
            <w:r>
              <w:rPr>
                <w:rFonts w:ascii="Calibri" w:hAnsi="Calibri"/>
                <w:b/>
              </w:rPr>
              <w:t>pritura</w:t>
            </w:r>
            <w:proofErr w:type="spellEnd"/>
            <w:r>
              <w:rPr>
                <w:rFonts w:ascii="Calibri" w:hAnsi="Calibri"/>
                <w:b/>
              </w:rPr>
              <w:t xml:space="preserve"> </w:t>
            </w:r>
            <w:proofErr w:type="spellStart"/>
            <w:r>
              <w:rPr>
                <w:rFonts w:ascii="Calibri" w:hAnsi="Calibri"/>
                <w:b/>
              </w:rPr>
              <w:t>të</w:t>
            </w:r>
            <w:proofErr w:type="spellEnd"/>
            <w:r>
              <w:rPr>
                <w:rFonts w:ascii="Calibri" w:hAnsi="Calibri"/>
                <w:b/>
              </w:rPr>
              <w:t xml:space="preserve"> </w:t>
            </w:r>
            <w:proofErr w:type="spellStart"/>
            <w:r>
              <w:rPr>
                <w:rFonts w:ascii="Calibri" w:hAnsi="Calibri"/>
                <w:b/>
              </w:rPr>
              <w:t>nxënies</w:t>
            </w:r>
            <w:proofErr w:type="spellEnd"/>
            <w:r>
              <w:rPr>
                <w:rFonts w:ascii="Calibri" w:hAnsi="Calibri"/>
                <w:b/>
              </w:rPr>
              <w:t>:</w:t>
            </w:r>
          </w:p>
        </w:tc>
        <w:tc>
          <w:tcPr>
            <w:tcW w:w="523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1009" w:rsidRDefault="00FC5ADE">
            <w:pPr>
              <w:pStyle w:val="NoSpacing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Sudent</w:t>
            </w:r>
            <w:r w:rsidR="00DF6C89">
              <w:rPr>
                <w:sz w:val="22"/>
                <w:szCs w:val="22"/>
              </w:rPr>
              <w:t>ë</w:t>
            </w:r>
            <w:r>
              <w:rPr>
                <w:sz w:val="22"/>
                <w:szCs w:val="22"/>
              </w:rPr>
              <w:t>t</w:t>
            </w:r>
            <w:proofErr w:type="spellEnd"/>
            <w:r>
              <w:rPr>
                <w:sz w:val="22"/>
                <w:szCs w:val="22"/>
              </w:rPr>
              <w:t xml:space="preserve"> do </w:t>
            </w:r>
            <w:proofErr w:type="spellStart"/>
            <w:r>
              <w:rPr>
                <w:sz w:val="22"/>
                <w:szCs w:val="22"/>
              </w:rPr>
              <w:t>t</w:t>
            </w:r>
            <w:r w:rsidR="00DF6C89">
              <w:rPr>
                <w:sz w:val="22"/>
                <w:szCs w:val="22"/>
              </w:rPr>
              <w:t>ë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fitojn</w:t>
            </w:r>
            <w:r w:rsidR="00DF6C89">
              <w:rPr>
                <w:sz w:val="22"/>
                <w:szCs w:val="22"/>
              </w:rPr>
              <w:t>ë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njohuri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p</w:t>
            </w:r>
            <w:r w:rsidR="00DF6C89">
              <w:rPr>
                <w:sz w:val="22"/>
                <w:szCs w:val="22"/>
              </w:rPr>
              <w:t>ë</w:t>
            </w:r>
            <w:r>
              <w:rPr>
                <w:sz w:val="22"/>
                <w:szCs w:val="22"/>
              </w:rPr>
              <w:t>r</w:t>
            </w:r>
            <w:proofErr w:type="spellEnd"/>
            <w:r>
              <w:rPr>
                <w:sz w:val="22"/>
                <w:szCs w:val="22"/>
              </w:rPr>
              <w:t>:</w:t>
            </w:r>
          </w:p>
          <w:p w:rsidR="00FC5ADE" w:rsidRDefault="00FC5ADE">
            <w:pPr>
              <w:pStyle w:val="NoSpacing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  <w:proofErr w:type="spellStart"/>
            <w:r>
              <w:rPr>
                <w:sz w:val="22"/>
                <w:szCs w:val="22"/>
              </w:rPr>
              <w:t>Gjeopolitik</w:t>
            </w:r>
            <w:r w:rsidR="00DF6C89">
              <w:rPr>
                <w:sz w:val="22"/>
                <w:szCs w:val="22"/>
              </w:rPr>
              <w:t>ë</w:t>
            </w:r>
            <w:r>
              <w:rPr>
                <w:sz w:val="22"/>
                <w:szCs w:val="22"/>
              </w:rPr>
              <w:t>n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si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disciplin</w:t>
            </w:r>
            <w:r w:rsidR="00DF6C89">
              <w:rPr>
                <w:sz w:val="22"/>
                <w:szCs w:val="22"/>
              </w:rPr>
              <w:t>ë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shkencore</w:t>
            </w:r>
            <w:proofErr w:type="spellEnd"/>
          </w:p>
          <w:p w:rsidR="00B80867" w:rsidRDefault="00B80867">
            <w:pPr>
              <w:pStyle w:val="NoSpacing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  <w:proofErr w:type="spellStart"/>
            <w:r>
              <w:rPr>
                <w:sz w:val="22"/>
                <w:szCs w:val="22"/>
              </w:rPr>
              <w:t>Gjeopolitik</w:t>
            </w:r>
            <w:r w:rsidR="00DF6C89">
              <w:rPr>
                <w:sz w:val="22"/>
                <w:szCs w:val="22"/>
              </w:rPr>
              <w:t>ë</w:t>
            </w:r>
            <w:r>
              <w:rPr>
                <w:sz w:val="22"/>
                <w:szCs w:val="22"/>
              </w:rPr>
              <w:t>n</w:t>
            </w:r>
            <w:proofErr w:type="spellEnd"/>
            <w:r>
              <w:rPr>
                <w:sz w:val="22"/>
                <w:szCs w:val="22"/>
              </w:rPr>
              <w:t xml:space="preserve"> e </w:t>
            </w:r>
            <w:proofErr w:type="spellStart"/>
            <w:r>
              <w:rPr>
                <w:sz w:val="22"/>
                <w:szCs w:val="22"/>
              </w:rPr>
              <w:t>Ballkanit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nga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antikiteti</w:t>
            </w:r>
            <w:proofErr w:type="spellEnd"/>
            <w:r>
              <w:rPr>
                <w:sz w:val="22"/>
                <w:szCs w:val="22"/>
              </w:rPr>
              <w:t xml:space="preserve"> e </w:t>
            </w:r>
            <w:proofErr w:type="spellStart"/>
            <w:r>
              <w:rPr>
                <w:sz w:val="22"/>
                <w:szCs w:val="22"/>
              </w:rPr>
              <w:t>deri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n</w:t>
            </w:r>
            <w:r w:rsidR="00DF6C89">
              <w:rPr>
                <w:sz w:val="22"/>
                <w:szCs w:val="22"/>
              </w:rPr>
              <w:t>ë</w:t>
            </w:r>
            <w:proofErr w:type="spellEnd"/>
            <w:r>
              <w:rPr>
                <w:sz w:val="22"/>
                <w:szCs w:val="22"/>
              </w:rPr>
              <w:t xml:space="preserve"> fund </w:t>
            </w:r>
            <w:proofErr w:type="spellStart"/>
            <w:r>
              <w:rPr>
                <w:sz w:val="22"/>
                <w:szCs w:val="22"/>
              </w:rPr>
              <w:t>t</w:t>
            </w:r>
            <w:r w:rsidR="00DF6C89">
              <w:rPr>
                <w:sz w:val="22"/>
                <w:szCs w:val="22"/>
              </w:rPr>
              <w:t>ë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shek</w:t>
            </w:r>
            <w:proofErr w:type="spellEnd"/>
            <w:r>
              <w:rPr>
                <w:sz w:val="22"/>
                <w:szCs w:val="22"/>
              </w:rPr>
              <w:t>. XX.</w:t>
            </w:r>
          </w:p>
          <w:p w:rsidR="00B80867" w:rsidRDefault="00B80867">
            <w:pPr>
              <w:pStyle w:val="NoSpacing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  <w:proofErr w:type="spellStart"/>
            <w:r>
              <w:rPr>
                <w:sz w:val="22"/>
                <w:szCs w:val="22"/>
              </w:rPr>
              <w:t>Politikat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ballkanike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gjat</w:t>
            </w:r>
            <w:r w:rsidR="00DF6C89">
              <w:rPr>
                <w:sz w:val="22"/>
                <w:szCs w:val="22"/>
              </w:rPr>
              <w:t>ë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periudh</w:t>
            </w:r>
            <w:r w:rsidR="00DF6C89">
              <w:rPr>
                <w:sz w:val="22"/>
                <w:szCs w:val="22"/>
              </w:rPr>
              <w:t>ë</w:t>
            </w:r>
            <w:r w:rsidR="008B461A">
              <w:rPr>
                <w:sz w:val="22"/>
                <w:szCs w:val="22"/>
              </w:rPr>
              <w:t>s</w:t>
            </w:r>
            <w:proofErr w:type="spellEnd"/>
            <w:r w:rsidR="008B461A">
              <w:rPr>
                <w:sz w:val="22"/>
                <w:szCs w:val="22"/>
              </w:rPr>
              <w:t xml:space="preserve"> </w:t>
            </w:r>
            <w:proofErr w:type="spellStart"/>
            <w:r w:rsidR="008B461A">
              <w:rPr>
                <w:sz w:val="22"/>
                <w:szCs w:val="22"/>
              </w:rPr>
              <w:t>s</w:t>
            </w:r>
            <w:r w:rsidR="00DF6C89">
              <w:rPr>
                <w:sz w:val="22"/>
                <w:szCs w:val="22"/>
              </w:rPr>
              <w:t>ë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nacionalizmit</w:t>
            </w:r>
            <w:proofErr w:type="spellEnd"/>
            <w:r>
              <w:rPr>
                <w:sz w:val="22"/>
                <w:szCs w:val="22"/>
              </w:rPr>
              <w:t xml:space="preserve">, </w:t>
            </w:r>
            <w:proofErr w:type="spellStart"/>
            <w:r>
              <w:rPr>
                <w:sz w:val="22"/>
                <w:szCs w:val="22"/>
              </w:rPr>
              <w:t>revolucionet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n</w:t>
            </w:r>
            <w:r w:rsidR="00DF6C89">
              <w:rPr>
                <w:sz w:val="22"/>
                <w:szCs w:val="22"/>
              </w:rPr>
              <w:t>ë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Ballkan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dhe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intensifikimin</w:t>
            </w:r>
            <w:proofErr w:type="spellEnd"/>
            <w:r>
              <w:rPr>
                <w:sz w:val="22"/>
                <w:szCs w:val="22"/>
              </w:rPr>
              <w:t xml:space="preserve"> e </w:t>
            </w:r>
            <w:proofErr w:type="spellStart"/>
            <w:r>
              <w:rPr>
                <w:sz w:val="22"/>
                <w:szCs w:val="22"/>
              </w:rPr>
              <w:t>nd</w:t>
            </w:r>
            <w:r w:rsidR="00DF6C89">
              <w:rPr>
                <w:sz w:val="22"/>
                <w:szCs w:val="22"/>
              </w:rPr>
              <w:t>ë</w:t>
            </w:r>
            <w:r>
              <w:rPr>
                <w:sz w:val="22"/>
                <w:szCs w:val="22"/>
              </w:rPr>
              <w:t>rhyrjeve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t</w:t>
            </w:r>
            <w:r w:rsidR="00DF6C89">
              <w:rPr>
                <w:sz w:val="22"/>
                <w:szCs w:val="22"/>
              </w:rPr>
              <w:t>ë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Fuqive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t</w:t>
            </w:r>
            <w:r w:rsidR="00DF6C89">
              <w:rPr>
                <w:sz w:val="22"/>
                <w:szCs w:val="22"/>
              </w:rPr>
              <w:t>ë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M</w:t>
            </w:r>
            <w:r w:rsidR="00DF6C89">
              <w:rPr>
                <w:sz w:val="22"/>
                <w:szCs w:val="22"/>
              </w:rPr>
              <w:t>ë</w:t>
            </w:r>
            <w:r>
              <w:rPr>
                <w:sz w:val="22"/>
                <w:szCs w:val="22"/>
              </w:rPr>
              <w:t>dha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n</w:t>
            </w:r>
            <w:r w:rsidR="00DF6C89">
              <w:rPr>
                <w:sz w:val="22"/>
                <w:szCs w:val="22"/>
              </w:rPr>
              <w:t>ë</w:t>
            </w:r>
            <w:proofErr w:type="spellEnd"/>
            <w:r w:rsidR="00082078">
              <w:rPr>
                <w:sz w:val="22"/>
                <w:szCs w:val="22"/>
              </w:rPr>
              <w:t xml:space="preserve"> </w:t>
            </w:r>
            <w:proofErr w:type="spellStart"/>
            <w:r w:rsidR="00082078">
              <w:rPr>
                <w:sz w:val="22"/>
                <w:szCs w:val="22"/>
              </w:rPr>
              <w:t>ç</w:t>
            </w:r>
            <w:r w:rsidR="00DF6C89">
              <w:rPr>
                <w:sz w:val="22"/>
                <w:szCs w:val="22"/>
              </w:rPr>
              <w:t>ë</w:t>
            </w:r>
            <w:r>
              <w:rPr>
                <w:sz w:val="22"/>
                <w:szCs w:val="22"/>
              </w:rPr>
              <w:t>shtjet</w:t>
            </w:r>
            <w:proofErr w:type="spellEnd"/>
            <w:r>
              <w:rPr>
                <w:sz w:val="22"/>
                <w:szCs w:val="22"/>
              </w:rPr>
              <w:t xml:space="preserve"> e </w:t>
            </w:r>
            <w:proofErr w:type="spellStart"/>
            <w:r>
              <w:rPr>
                <w:sz w:val="22"/>
                <w:szCs w:val="22"/>
              </w:rPr>
              <w:t>Ballkanit</w:t>
            </w:r>
            <w:proofErr w:type="spellEnd"/>
            <w:r>
              <w:rPr>
                <w:sz w:val="22"/>
                <w:szCs w:val="22"/>
              </w:rPr>
              <w:t>.</w:t>
            </w:r>
          </w:p>
          <w:p w:rsidR="006E6CAE" w:rsidRDefault="00B80867">
            <w:pPr>
              <w:pStyle w:val="NoSpacing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  <w:proofErr w:type="spellStart"/>
            <w:r w:rsidR="008B461A">
              <w:rPr>
                <w:sz w:val="22"/>
                <w:szCs w:val="22"/>
              </w:rPr>
              <w:t>Politikat</w:t>
            </w:r>
            <w:proofErr w:type="spellEnd"/>
            <w:r w:rsidR="008B461A">
              <w:rPr>
                <w:sz w:val="22"/>
                <w:szCs w:val="22"/>
              </w:rPr>
              <w:t xml:space="preserve"> </w:t>
            </w:r>
            <w:proofErr w:type="spellStart"/>
            <w:r w:rsidR="008B461A">
              <w:rPr>
                <w:sz w:val="22"/>
                <w:szCs w:val="22"/>
              </w:rPr>
              <w:t>ballkanike</w:t>
            </w:r>
            <w:proofErr w:type="spellEnd"/>
            <w:r w:rsidR="008B461A">
              <w:rPr>
                <w:sz w:val="22"/>
                <w:szCs w:val="22"/>
              </w:rPr>
              <w:t xml:space="preserve"> </w:t>
            </w:r>
            <w:proofErr w:type="spellStart"/>
            <w:r w:rsidR="008B461A">
              <w:rPr>
                <w:sz w:val="22"/>
                <w:szCs w:val="22"/>
              </w:rPr>
              <w:t>gjat</w:t>
            </w:r>
            <w:r w:rsidR="008B461A">
              <w:rPr>
                <w:rFonts w:ascii="Calibri" w:hAnsi="Calibri" w:cs="Calibri"/>
                <w:sz w:val="22"/>
                <w:szCs w:val="22"/>
              </w:rPr>
              <w:t>ё</w:t>
            </w:r>
            <w:proofErr w:type="spellEnd"/>
            <w:r w:rsidR="006E6CAE">
              <w:rPr>
                <w:sz w:val="22"/>
                <w:szCs w:val="22"/>
              </w:rPr>
              <w:t xml:space="preserve"> </w:t>
            </w:r>
            <w:proofErr w:type="spellStart"/>
            <w:r w:rsidR="006E6CAE">
              <w:rPr>
                <w:sz w:val="22"/>
                <w:szCs w:val="22"/>
              </w:rPr>
              <w:t>shekullit</w:t>
            </w:r>
            <w:proofErr w:type="spellEnd"/>
            <w:r w:rsidR="006E6CAE">
              <w:rPr>
                <w:sz w:val="22"/>
                <w:szCs w:val="22"/>
              </w:rPr>
              <w:t xml:space="preserve"> XX, m</w:t>
            </w:r>
            <w:r w:rsidR="008B461A">
              <w:rPr>
                <w:sz w:val="22"/>
                <w:szCs w:val="22"/>
              </w:rPr>
              <w:t xml:space="preserve">e </w:t>
            </w:r>
            <w:proofErr w:type="spellStart"/>
            <w:r w:rsidR="008B461A">
              <w:rPr>
                <w:sz w:val="22"/>
                <w:szCs w:val="22"/>
              </w:rPr>
              <w:t>fok</w:t>
            </w:r>
            <w:r w:rsidR="006E6CAE">
              <w:rPr>
                <w:sz w:val="22"/>
                <w:szCs w:val="22"/>
              </w:rPr>
              <w:t>us</w:t>
            </w:r>
            <w:proofErr w:type="spellEnd"/>
            <w:r w:rsidR="006E6CAE">
              <w:rPr>
                <w:sz w:val="22"/>
                <w:szCs w:val="22"/>
              </w:rPr>
              <w:t xml:space="preserve"> </w:t>
            </w:r>
            <w:proofErr w:type="spellStart"/>
            <w:r w:rsidR="006E6CAE">
              <w:rPr>
                <w:sz w:val="22"/>
                <w:szCs w:val="22"/>
              </w:rPr>
              <w:t>t</w:t>
            </w:r>
            <w:r w:rsidR="00DF6C89">
              <w:rPr>
                <w:sz w:val="22"/>
                <w:szCs w:val="22"/>
              </w:rPr>
              <w:t>ë</w:t>
            </w:r>
            <w:proofErr w:type="spellEnd"/>
            <w:r w:rsidR="003D3A59">
              <w:rPr>
                <w:sz w:val="22"/>
                <w:szCs w:val="22"/>
              </w:rPr>
              <w:t xml:space="preserve"> </w:t>
            </w:r>
            <w:proofErr w:type="spellStart"/>
            <w:r w:rsidR="003D3A59">
              <w:rPr>
                <w:sz w:val="22"/>
                <w:szCs w:val="22"/>
              </w:rPr>
              <w:t>veç</w:t>
            </w:r>
            <w:r w:rsidR="006E6CAE">
              <w:rPr>
                <w:sz w:val="22"/>
                <w:szCs w:val="22"/>
              </w:rPr>
              <w:t>ant</w:t>
            </w:r>
            <w:r w:rsidR="00DF6C89">
              <w:rPr>
                <w:sz w:val="22"/>
                <w:szCs w:val="22"/>
              </w:rPr>
              <w:t>ë</w:t>
            </w:r>
            <w:proofErr w:type="spellEnd"/>
            <w:r w:rsidR="006E6CAE">
              <w:rPr>
                <w:sz w:val="22"/>
                <w:szCs w:val="22"/>
              </w:rPr>
              <w:t xml:space="preserve"> </w:t>
            </w:r>
            <w:proofErr w:type="spellStart"/>
            <w:r w:rsidR="006E6CAE">
              <w:rPr>
                <w:sz w:val="22"/>
                <w:szCs w:val="22"/>
              </w:rPr>
              <w:t>n</w:t>
            </w:r>
            <w:r w:rsidR="00DF6C89">
              <w:rPr>
                <w:sz w:val="22"/>
                <w:szCs w:val="22"/>
              </w:rPr>
              <w:t>ë</w:t>
            </w:r>
            <w:proofErr w:type="spellEnd"/>
            <w:r w:rsidR="006E6CAE">
              <w:rPr>
                <w:sz w:val="22"/>
                <w:szCs w:val="22"/>
              </w:rPr>
              <w:t xml:space="preserve"> </w:t>
            </w:r>
            <w:proofErr w:type="spellStart"/>
            <w:r w:rsidR="006E6CAE">
              <w:rPr>
                <w:sz w:val="22"/>
                <w:szCs w:val="22"/>
              </w:rPr>
              <w:t>Luft</w:t>
            </w:r>
            <w:r w:rsidR="00DF6C89">
              <w:rPr>
                <w:sz w:val="22"/>
                <w:szCs w:val="22"/>
              </w:rPr>
              <w:t>ë</w:t>
            </w:r>
            <w:r w:rsidR="003D3A59">
              <w:rPr>
                <w:sz w:val="22"/>
                <w:szCs w:val="22"/>
              </w:rPr>
              <w:t>n</w:t>
            </w:r>
            <w:proofErr w:type="spellEnd"/>
            <w:r w:rsidR="003D3A59">
              <w:rPr>
                <w:sz w:val="22"/>
                <w:szCs w:val="22"/>
              </w:rPr>
              <w:t xml:space="preserve"> e </w:t>
            </w:r>
            <w:proofErr w:type="spellStart"/>
            <w:r w:rsidR="003D3A59">
              <w:rPr>
                <w:sz w:val="22"/>
                <w:szCs w:val="22"/>
              </w:rPr>
              <w:t>Parë</w:t>
            </w:r>
            <w:proofErr w:type="spellEnd"/>
            <w:r w:rsidR="00082078">
              <w:rPr>
                <w:sz w:val="22"/>
                <w:szCs w:val="22"/>
              </w:rPr>
              <w:t xml:space="preserve"> </w:t>
            </w:r>
            <w:proofErr w:type="spellStart"/>
            <w:r w:rsidR="006E6CAE">
              <w:rPr>
                <w:sz w:val="22"/>
                <w:szCs w:val="22"/>
              </w:rPr>
              <w:t>Bot</w:t>
            </w:r>
            <w:r w:rsidR="00DF6C89">
              <w:rPr>
                <w:sz w:val="22"/>
                <w:szCs w:val="22"/>
              </w:rPr>
              <w:t>ë</w:t>
            </w:r>
            <w:r w:rsidR="006E6CAE">
              <w:rPr>
                <w:sz w:val="22"/>
                <w:szCs w:val="22"/>
              </w:rPr>
              <w:t>rore</w:t>
            </w:r>
            <w:proofErr w:type="spellEnd"/>
            <w:r w:rsidR="006E6CAE">
              <w:rPr>
                <w:sz w:val="22"/>
                <w:szCs w:val="22"/>
              </w:rPr>
              <w:t xml:space="preserve">, </w:t>
            </w:r>
            <w:proofErr w:type="spellStart"/>
            <w:r w:rsidR="006E6CAE">
              <w:rPr>
                <w:sz w:val="22"/>
                <w:szCs w:val="22"/>
              </w:rPr>
              <w:t>Luft</w:t>
            </w:r>
            <w:r w:rsidR="00DF6C89">
              <w:rPr>
                <w:sz w:val="22"/>
                <w:szCs w:val="22"/>
              </w:rPr>
              <w:t>ë</w:t>
            </w:r>
            <w:r w:rsidR="003D3A59">
              <w:rPr>
                <w:sz w:val="22"/>
                <w:szCs w:val="22"/>
              </w:rPr>
              <w:t>n</w:t>
            </w:r>
            <w:proofErr w:type="spellEnd"/>
            <w:r w:rsidR="006E6CAE">
              <w:rPr>
                <w:sz w:val="22"/>
                <w:szCs w:val="22"/>
              </w:rPr>
              <w:t xml:space="preserve"> </w:t>
            </w:r>
            <w:r w:rsidR="003D3A59">
              <w:rPr>
                <w:sz w:val="22"/>
                <w:szCs w:val="22"/>
              </w:rPr>
              <w:t xml:space="preserve">e </w:t>
            </w:r>
            <w:proofErr w:type="spellStart"/>
            <w:r w:rsidR="003D3A59">
              <w:rPr>
                <w:sz w:val="22"/>
                <w:szCs w:val="22"/>
              </w:rPr>
              <w:t>Dytë</w:t>
            </w:r>
            <w:proofErr w:type="spellEnd"/>
            <w:r w:rsidR="00DF6C89">
              <w:rPr>
                <w:sz w:val="22"/>
                <w:szCs w:val="22"/>
              </w:rPr>
              <w:t xml:space="preserve"> </w:t>
            </w:r>
            <w:proofErr w:type="spellStart"/>
            <w:r w:rsidR="00DF6C89">
              <w:rPr>
                <w:sz w:val="22"/>
                <w:szCs w:val="22"/>
              </w:rPr>
              <w:t>Botërore</w:t>
            </w:r>
            <w:proofErr w:type="spellEnd"/>
            <w:r w:rsidR="00DF6C89">
              <w:rPr>
                <w:sz w:val="22"/>
                <w:szCs w:val="22"/>
              </w:rPr>
              <w:t xml:space="preserve">, </w:t>
            </w:r>
            <w:proofErr w:type="spellStart"/>
            <w:r w:rsidR="00DF6C89">
              <w:rPr>
                <w:sz w:val="22"/>
                <w:szCs w:val="22"/>
              </w:rPr>
              <w:t>Luftën</w:t>
            </w:r>
            <w:proofErr w:type="spellEnd"/>
            <w:r w:rsidR="00DF6C89">
              <w:rPr>
                <w:sz w:val="22"/>
                <w:szCs w:val="22"/>
              </w:rPr>
              <w:t xml:space="preserve"> e </w:t>
            </w:r>
            <w:proofErr w:type="spellStart"/>
            <w:r w:rsidR="00DF6C89">
              <w:rPr>
                <w:sz w:val="22"/>
                <w:szCs w:val="22"/>
              </w:rPr>
              <w:t>Ftohtë</w:t>
            </w:r>
            <w:proofErr w:type="spellEnd"/>
            <w:r w:rsidR="00DF6C89">
              <w:rPr>
                <w:sz w:val="22"/>
                <w:szCs w:val="22"/>
              </w:rPr>
              <w:t xml:space="preserve"> </w:t>
            </w:r>
            <w:proofErr w:type="spellStart"/>
            <w:r w:rsidR="00DF6C89">
              <w:rPr>
                <w:sz w:val="22"/>
                <w:szCs w:val="22"/>
              </w:rPr>
              <w:t>dhe</w:t>
            </w:r>
            <w:proofErr w:type="spellEnd"/>
            <w:r w:rsidR="00DF6C89">
              <w:rPr>
                <w:sz w:val="22"/>
                <w:szCs w:val="22"/>
              </w:rPr>
              <w:t xml:space="preserve"> </w:t>
            </w:r>
            <w:proofErr w:type="spellStart"/>
            <w:r w:rsidR="00DF6C89">
              <w:rPr>
                <w:sz w:val="22"/>
                <w:szCs w:val="22"/>
              </w:rPr>
              <w:t>regjimet</w:t>
            </w:r>
            <w:proofErr w:type="spellEnd"/>
            <w:r w:rsidR="00DF6C89">
              <w:rPr>
                <w:sz w:val="22"/>
                <w:szCs w:val="22"/>
              </w:rPr>
              <w:t xml:space="preserve"> </w:t>
            </w:r>
            <w:proofErr w:type="spellStart"/>
            <w:r w:rsidR="00DF6C89">
              <w:rPr>
                <w:sz w:val="22"/>
                <w:szCs w:val="22"/>
              </w:rPr>
              <w:t>komuniste</w:t>
            </w:r>
            <w:proofErr w:type="spellEnd"/>
            <w:r w:rsidR="00DF6C89">
              <w:rPr>
                <w:sz w:val="22"/>
                <w:szCs w:val="22"/>
              </w:rPr>
              <w:t xml:space="preserve"> </w:t>
            </w:r>
            <w:proofErr w:type="spellStart"/>
            <w:r w:rsidR="00DF6C89">
              <w:rPr>
                <w:sz w:val="22"/>
                <w:szCs w:val="22"/>
              </w:rPr>
              <w:t>në</w:t>
            </w:r>
            <w:proofErr w:type="spellEnd"/>
            <w:r w:rsidR="00DF6C89">
              <w:rPr>
                <w:sz w:val="22"/>
                <w:szCs w:val="22"/>
              </w:rPr>
              <w:t xml:space="preserve"> </w:t>
            </w:r>
            <w:proofErr w:type="spellStart"/>
            <w:r w:rsidR="00DF6C89">
              <w:rPr>
                <w:sz w:val="22"/>
                <w:szCs w:val="22"/>
              </w:rPr>
              <w:t>Ballkan</w:t>
            </w:r>
            <w:proofErr w:type="spellEnd"/>
            <w:r w:rsidR="00082078">
              <w:rPr>
                <w:sz w:val="22"/>
                <w:szCs w:val="22"/>
              </w:rPr>
              <w:t>.</w:t>
            </w:r>
          </w:p>
          <w:p w:rsidR="00491009" w:rsidRDefault="00491009">
            <w:pPr>
              <w:pStyle w:val="NoSpacing"/>
              <w:rPr>
                <w:sz w:val="22"/>
                <w:szCs w:val="22"/>
              </w:rPr>
            </w:pPr>
          </w:p>
        </w:tc>
      </w:tr>
      <w:tr w:rsidR="00491009" w:rsidTr="00491009">
        <w:tc>
          <w:tcPr>
            <w:tcW w:w="885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491009" w:rsidRDefault="00491009">
            <w:pPr>
              <w:pStyle w:val="NoSpacing"/>
              <w:rPr>
                <w:rFonts w:ascii="Calibri" w:hAnsi="Calibri"/>
                <w:i/>
                <w:sz w:val="22"/>
                <w:szCs w:val="22"/>
              </w:rPr>
            </w:pPr>
          </w:p>
        </w:tc>
      </w:tr>
      <w:tr w:rsidR="00491009" w:rsidTr="00491009">
        <w:tc>
          <w:tcPr>
            <w:tcW w:w="885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hideMark/>
          </w:tcPr>
          <w:p w:rsidR="00491009" w:rsidRDefault="00491009">
            <w:pPr>
              <w:pStyle w:val="NoSpacing"/>
              <w:jc w:val="center"/>
              <w:rPr>
                <w:rFonts w:ascii="Calibri" w:hAnsi="Calibri"/>
                <w:b/>
              </w:rPr>
            </w:pPr>
            <w:proofErr w:type="spellStart"/>
            <w:r>
              <w:rPr>
                <w:rFonts w:ascii="Calibri" w:hAnsi="Calibri"/>
                <w:b/>
              </w:rPr>
              <w:t>Kontributi</w:t>
            </w:r>
            <w:proofErr w:type="spellEnd"/>
            <w:r>
              <w:rPr>
                <w:rFonts w:ascii="Calibri" w:hAnsi="Calibri"/>
                <w:b/>
              </w:rPr>
              <w:t xml:space="preserve"> </w:t>
            </w:r>
            <w:proofErr w:type="spellStart"/>
            <w:r>
              <w:rPr>
                <w:rFonts w:ascii="Calibri" w:hAnsi="Calibri"/>
                <w:b/>
              </w:rPr>
              <w:t>nё</w:t>
            </w:r>
            <w:proofErr w:type="spellEnd"/>
            <w:r>
              <w:rPr>
                <w:rFonts w:ascii="Calibri" w:hAnsi="Calibri"/>
                <w:b/>
              </w:rPr>
              <w:t xml:space="preserve"> </w:t>
            </w:r>
            <w:proofErr w:type="spellStart"/>
            <w:r>
              <w:rPr>
                <w:rFonts w:ascii="Calibri" w:hAnsi="Calibri"/>
                <w:b/>
              </w:rPr>
              <w:t>ngarkesёn</w:t>
            </w:r>
            <w:proofErr w:type="spellEnd"/>
            <w:r>
              <w:rPr>
                <w:rFonts w:ascii="Calibri" w:hAnsi="Calibri"/>
                <w:b/>
              </w:rPr>
              <w:t xml:space="preserve"> e </w:t>
            </w:r>
            <w:proofErr w:type="spellStart"/>
            <w:r>
              <w:rPr>
                <w:rFonts w:ascii="Calibri" w:hAnsi="Calibri"/>
                <w:b/>
              </w:rPr>
              <w:t>studentit</w:t>
            </w:r>
            <w:proofErr w:type="spellEnd"/>
            <w:r>
              <w:rPr>
                <w:rFonts w:ascii="Calibri" w:hAnsi="Calibri"/>
                <w:b/>
              </w:rPr>
              <w:t xml:space="preserve"> ( </w:t>
            </w:r>
            <w:proofErr w:type="spellStart"/>
            <w:r>
              <w:rPr>
                <w:rFonts w:ascii="Calibri" w:hAnsi="Calibri"/>
                <w:b/>
              </w:rPr>
              <w:t>gjё</w:t>
            </w:r>
            <w:proofErr w:type="spellEnd"/>
            <w:r>
              <w:rPr>
                <w:rFonts w:ascii="Calibri" w:hAnsi="Calibri"/>
                <w:b/>
              </w:rPr>
              <w:t xml:space="preserve"> </w:t>
            </w:r>
            <w:proofErr w:type="spellStart"/>
            <w:r>
              <w:rPr>
                <w:rFonts w:ascii="Calibri" w:hAnsi="Calibri"/>
                <w:b/>
              </w:rPr>
              <w:t>qё</w:t>
            </w:r>
            <w:proofErr w:type="spellEnd"/>
            <w:r>
              <w:rPr>
                <w:rFonts w:ascii="Calibri" w:hAnsi="Calibri"/>
                <w:b/>
              </w:rPr>
              <w:t xml:space="preserve"> </w:t>
            </w:r>
            <w:proofErr w:type="spellStart"/>
            <w:r>
              <w:rPr>
                <w:rFonts w:ascii="Calibri" w:hAnsi="Calibri"/>
                <w:b/>
              </w:rPr>
              <w:t>duhet</w:t>
            </w:r>
            <w:proofErr w:type="spellEnd"/>
            <w:r>
              <w:rPr>
                <w:rFonts w:ascii="Calibri" w:hAnsi="Calibri"/>
                <w:b/>
              </w:rPr>
              <w:t xml:space="preserve"> </w:t>
            </w:r>
            <w:proofErr w:type="spellStart"/>
            <w:r>
              <w:rPr>
                <w:rFonts w:ascii="Calibri" w:hAnsi="Calibri"/>
                <w:b/>
              </w:rPr>
              <w:t>tё</w:t>
            </w:r>
            <w:proofErr w:type="spellEnd"/>
            <w:r>
              <w:rPr>
                <w:rFonts w:ascii="Calibri" w:hAnsi="Calibri"/>
                <w:b/>
              </w:rPr>
              <w:t xml:space="preserve"> </w:t>
            </w:r>
            <w:proofErr w:type="spellStart"/>
            <w:r>
              <w:rPr>
                <w:rFonts w:ascii="Calibri" w:hAnsi="Calibri"/>
                <w:b/>
              </w:rPr>
              <w:t>korrespondoj</w:t>
            </w:r>
            <w:proofErr w:type="spellEnd"/>
            <w:r>
              <w:rPr>
                <w:rFonts w:ascii="Calibri" w:hAnsi="Calibri"/>
                <w:b/>
              </w:rPr>
              <w:t xml:space="preserve"> me </w:t>
            </w:r>
            <w:proofErr w:type="spellStart"/>
            <w:r>
              <w:rPr>
                <w:rFonts w:ascii="Calibri" w:hAnsi="Calibri"/>
                <w:b/>
              </w:rPr>
              <w:t>rezultatet</w:t>
            </w:r>
            <w:proofErr w:type="spellEnd"/>
            <w:r>
              <w:rPr>
                <w:rFonts w:ascii="Calibri" w:hAnsi="Calibri"/>
                <w:b/>
              </w:rPr>
              <w:t xml:space="preserve"> e </w:t>
            </w:r>
            <w:proofErr w:type="spellStart"/>
            <w:r>
              <w:rPr>
                <w:rFonts w:ascii="Calibri" w:hAnsi="Calibri"/>
                <w:b/>
              </w:rPr>
              <w:t>tё</w:t>
            </w:r>
            <w:proofErr w:type="spellEnd"/>
            <w:r>
              <w:rPr>
                <w:rFonts w:ascii="Calibri" w:hAnsi="Calibri"/>
                <w:b/>
              </w:rPr>
              <w:t xml:space="preserve"> </w:t>
            </w:r>
            <w:proofErr w:type="spellStart"/>
            <w:r>
              <w:rPr>
                <w:rFonts w:ascii="Calibri" w:hAnsi="Calibri"/>
                <w:b/>
              </w:rPr>
              <w:t>nxёnit</w:t>
            </w:r>
            <w:proofErr w:type="spellEnd"/>
            <w:r>
              <w:rPr>
                <w:rFonts w:ascii="Calibri" w:hAnsi="Calibri"/>
                <w:b/>
              </w:rPr>
              <w:t xml:space="preserve"> </w:t>
            </w:r>
            <w:proofErr w:type="spellStart"/>
            <w:r>
              <w:rPr>
                <w:rFonts w:ascii="Calibri" w:hAnsi="Calibri"/>
                <w:b/>
              </w:rPr>
              <w:t>tё</w:t>
            </w:r>
            <w:proofErr w:type="spellEnd"/>
            <w:r>
              <w:rPr>
                <w:rFonts w:ascii="Calibri" w:hAnsi="Calibri"/>
                <w:b/>
              </w:rPr>
              <w:t xml:space="preserve"> </w:t>
            </w:r>
            <w:proofErr w:type="spellStart"/>
            <w:r>
              <w:rPr>
                <w:rFonts w:ascii="Calibri" w:hAnsi="Calibri"/>
                <w:b/>
              </w:rPr>
              <w:t>studentit</w:t>
            </w:r>
            <w:proofErr w:type="spellEnd"/>
            <w:r>
              <w:rPr>
                <w:rFonts w:ascii="Calibri" w:hAnsi="Calibri"/>
                <w:b/>
              </w:rPr>
              <w:t>)</w:t>
            </w:r>
          </w:p>
        </w:tc>
      </w:tr>
      <w:tr w:rsidR="00491009" w:rsidTr="00491009">
        <w:tc>
          <w:tcPr>
            <w:tcW w:w="3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9D9D9"/>
            <w:hideMark/>
          </w:tcPr>
          <w:p w:rsidR="00491009" w:rsidRDefault="00491009">
            <w:pPr>
              <w:rPr>
                <w:rFonts w:ascii="Calibri" w:hAnsi="Calibri" w:cs="Arial"/>
                <w:b/>
                <w:sz w:val="22"/>
                <w:szCs w:val="22"/>
              </w:rPr>
            </w:pPr>
            <w:proofErr w:type="spellStart"/>
            <w:r>
              <w:rPr>
                <w:rFonts w:ascii="Calibri" w:hAnsi="Calibri" w:cs="Arial"/>
                <w:b/>
                <w:sz w:val="22"/>
                <w:szCs w:val="22"/>
              </w:rPr>
              <w:t>Aktiviteti</w:t>
            </w:r>
            <w:proofErr w:type="spellEnd"/>
            <w:r>
              <w:rPr>
                <w:rFonts w:ascii="Calibri" w:hAnsi="Calibri" w:cs="Arial"/>
                <w:b/>
                <w:sz w:val="22"/>
                <w:szCs w:val="22"/>
              </w:rPr>
              <w:t xml:space="preserve"> 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9D9D9"/>
            <w:hideMark/>
          </w:tcPr>
          <w:p w:rsidR="00491009" w:rsidRDefault="00491009">
            <w:pPr>
              <w:rPr>
                <w:rFonts w:ascii="Calibri" w:hAnsi="Calibri" w:cs="Arial"/>
                <w:b/>
                <w:sz w:val="22"/>
                <w:szCs w:val="22"/>
              </w:rPr>
            </w:pPr>
            <w:proofErr w:type="spellStart"/>
            <w:r>
              <w:rPr>
                <w:rFonts w:ascii="Calibri" w:hAnsi="Calibri" w:cs="Arial"/>
                <w:b/>
                <w:sz w:val="22"/>
                <w:szCs w:val="22"/>
              </w:rPr>
              <w:t>Orë</w:t>
            </w:r>
            <w:proofErr w:type="spellEnd"/>
            <w:r>
              <w:rPr>
                <w:rFonts w:ascii="Calibri" w:hAnsi="Calibri" w:cs="Arial"/>
                <w:b/>
                <w:sz w:val="22"/>
                <w:szCs w:val="22"/>
              </w:rPr>
              <w:t xml:space="preserve"> </w:t>
            </w: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9D9D9"/>
            <w:hideMark/>
          </w:tcPr>
          <w:p w:rsidR="00491009" w:rsidRDefault="00491009">
            <w:pPr>
              <w:rPr>
                <w:rFonts w:ascii="Calibri" w:hAnsi="Calibri" w:cs="Arial"/>
                <w:b/>
                <w:sz w:val="22"/>
                <w:szCs w:val="22"/>
              </w:rPr>
            </w:pPr>
            <w:r>
              <w:rPr>
                <w:rFonts w:ascii="Calibri" w:hAnsi="Calibri" w:cs="Arial"/>
                <w:b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 w:cs="Arial"/>
                <w:b/>
                <w:sz w:val="22"/>
                <w:szCs w:val="22"/>
              </w:rPr>
              <w:t>Ditë</w:t>
            </w:r>
            <w:proofErr w:type="spellEnd"/>
            <w:r>
              <w:rPr>
                <w:rFonts w:ascii="Calibri" w:hAnsi="Calibri" w:cs="Arial"/>
                <w:b/>
                <w:sz w:val="22"/>
                <w:szCs w:val="22"/>
              </w:rPr>
              <w:t>/</w:t>
            </w:r>
            <w:proofErr w:type="spellStart"/>
            <w:r>
              <w:rPr>
                <w:rFonts w:ascii="Calibri" w:hAnsi="Calibri" w:cs="Arial"/>
                <w:b/>
                <w:sz w:val="22"/>
                <w:szCs w:val="22"/>
              </w:rPr>
              <w:t>javë</w:t>
            </w:r>
            <w:proofErr w:type="spellEnd"/>
            <w:r>
              <w:rPr>
                <w:rFonts w:ascii="Calibri" w:hAnsi="Calibri" w:cs="Arial"/>
                <w:b/>
                <w:sz w:val="22"/>
                <w:szCs w:val="22"/>
              </w:rPr>
              <w:t xml:space="preserve">  </w:t>
            </w:r>
          </w:p>
        </w:tc>
        <w:tc>
          <w:tcPr>
            <w:tcW w:w="204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D9D9D9"/>
            <w:hideMark/>
          </w:tcPr>
          <w:p w:rsidR="00491009" w:rsidRDefault="00491009">
            <w:pPr>
              <w:rPr>
                <w:rFonts w:ascii="Calibri" w:hAnsi="Calibri" w:cs="Arial"/>
                <w:b/>
                <w:sz w:val="22"/>
                <w:szCs w:val="22"/>
              </w:rPr>
            </w:pPr>
            <w:proofErr w:type="spellStart"/>
            <w:r>
              <w:rPr>
                <w:rFonts w:ascii="Calibri" w:hAnsi="Calibri" w:cs="Arial"/>
                <w:b/>
                <w:sz w:val="22"/>
                <w:szCs w:val="22"/>
              </w:rPr>
              <w:t>Gjithësej</w:t>
            </w:r>
            <w:proofErr w:type="spellEnd"/>
          </w:p>
        </w:tc>
      </w:tr>
      <w:tr w:rsidR="00491009" w:rsidTr="00491009">
        <w:tc>
          <w:tcPr>
            <w:tcW w:w="3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hideMark/>
          </w:tcPr>
          <w:p w:rsidR="00491009" w:rsidRDefault="00491009">
            <w:pPr>
              <w:rPr>
                <w:rFonts w:ascii="Calibri" w:hAnsi="Calibri" w:cs="Arial"/>
                <w:sz w:val="22"/>
                <w:szCs w:val="22"/>
              </w:rPr>
            </w:pPr>
            <w:proofErr w:type="spellStart"/>
            <w:r>
              <w:rPr>
                <w:rFonts w:ascii="Calibri" w:hAnsi="Calibri" w:cs="Arial"/>
                <w:sz w:val="22"/>
                <w:szCs w:val="22"/>
              </w:rPr>
              <w:t>Ligjërata</w:t>
            </w:r>
            <w:proofErr w:type="spellEnd"/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491009" w:rsidRDefault="00895EB6">
            <w:pPr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 xml:space="preserve">          3</w:t>
            </w: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491009" w:rsidRDefault="00895EB6">
            <w:pPr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 xml:space="preserve">            15</w:t>
            </w:r>
          </w:p>
        </w:tc>
        <w:tc>
          <w:tcPr>
            <w:tcW w:w="204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491009" w:rsidRDefault="00491009">
            <w:pPr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 xml:space="preserve"> </w:t>
            </w:r>
            <w:r w:rsidR="00895EB6">
              <w:rPr>
                <w:rFonts w:ascii="Calibri" w:hAnsi="Calibri" w:cs="Arial"/>
                <w:sz w:val="22"/>
                <w:szCs w:val="22"/>
              </w:rPr>
              <w:t xml:space="preserve">            45</w:t>
            </w:r>
          </w:p>
        </w:tc>
      </w:tr>
      <w:tr w:rsidR="00491009" w:rsidTr="00491009">
        <w:tc>
          <w:tcPr>
            <w:tcW w:w="3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hideMark/>
          </w:tcPr>
          <w:p w:rsidR="00491009" w:rsidRDefault="00491009">
            <w:pPr>
              <w:rPr>
                <w:rFonts w:ascii="Calibri" w:hAnsi="Calibri" w:cs="Arial"/>
                <w:sz w:val="22"/>
                <w:szCs w:val="22"/>
              </w:rPr>
            </w:pPr>
            <w:proofErr w:type="spellStart"/>
            <w:r>
              <w:rPr>
                <w:rFonts w:ascii="Calibri" w:hAnsi="Calibri" w:cs="Arial"/>
                <w:sz w:val="22"/>
                <w:szCs w:val="22"/>
              </w:rPr>
              <w:t>Ushtrime</w:t>
            </w:r>
            <w:proofErr w:type="spellEnd"/>
            <w:r>
              <w:rPr>
                <w:rFonts w:ascii="Calibri" w:hAnsi="Calibri" w:cs="Arial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 w:cs="Arial"/>
                <w:sz w:val="22"/>
                <w:szCs w:val="22"/>
              </w:rPr>
              <w:t>teorike</w:t>
            </w:r>
            <w:proofErr w:type="spellEnd"/>
            <w:r>
              <w:rPr>
                <w:rFonts w:ascii="Calibri" w:hAnsi="Calibri" w:cs="Arial"/>
                <w:sz w:val="22"/>
                <w:szCs w:val="22"/>
              </w:rPr>
              <w:t>/</w:t>
            </w:r>
            <w:proofErr w:type="spellStart"/>
            <w:r>
              <w:rPr>
                <w:rFonts w:ascii="Calibri" w:hAnsi="Calibri" w:cs="Arial"/>
                <w:sz w:val="22"/>
                <w:szCs w:val="22"/>
              </w:rPr>
              <w:t>laboratorike</w:t>
            </w:r>
            <w:proofErr w:type="spellEnd"/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491009" w:rsidRDefault="00895EB6" w:rsidP="00895EB6">
            <w:pPr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 xml:space="preserve">          0</w:t>
            </w: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491009" w:rsidRDefault="00895EB6">
            <w:pPr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 xml:space="preserve">             0</w:t>
            </w:r>
          </w:p>
        </w:tc>
        <w:tc>
          <w:tcPr>
            <w:tcW w:w="204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91009" w:rsidRDefault="00895EB6" w:rsidP="00895EB6">
            <w:pPr>
              <w:ind w:firstLine="720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0</w:t>
            </w:r>
          </w:p>
        </w:tc>
      </w:tr>
      <w:tr w:rsidR="00491009" w:rsidTr="00491009">
        <w:tc>
          <w:tcPr>
            <w:tcW w:w="3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hideMark/>
          </w:tcPr>
          <w:p w:rsidR="00491009" w:rsidRDefault="00491009">
            <w:pPr>
              <w:rPr>
                <w:rFonts w:ascii="Calibri" w:hAnsi="Calibri" w:cs="Arial"/>
                <w:sz w:val="22"/>
                <w:szCs w:val="22"/>
              </w:rPr>
            </w:pPr>
            <w:proofErr w:type="spellStart"/>
            <w:r>
              <w:rPr>
                <w:rFonts w:ascii="Calibri" w:hAnsi="Calibri" w:cs="Arial"/>
                <w:sz w:val="22"/>
                <w:szCs w:val="22"/>
              </w:rPr>
              <w:t>Punë</w:t>
            </w:r>
            <w:proofErr w:type="spellEnd"/>
            <w:r>
              <w:rPr>
                <w:rFonts w:ascii="Calibri" w:hAnsi="Calibri" w:cs="Arial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 w:cs="Arial"/>
                <w:sz w:val="22"/>
                <w:szCs w:val="22"/>
              </w:rPr>
              <w:t>praktike</w:t>
            </w:r>
            <w:proofErr w:type="spellEnd"/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491009" w:rsidRDefault="00253A3B">
            <w:pPr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 xml:space="preserve">          0</w:t>
            </w: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491009" w:rsidRDefault="00253A3B" w:rsidP="00253A3B">
            <w:pPr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 xml:space="preserve">             0</w:t>
            </w:r>
          </w:p>
        </w:tc>
        <w:tc>
          <w:tcPr>
            <w:tcW w:w="204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91009" w:rsidRDefault="00253A3B" w:rsidP="00253A3B">
            <w:pPr>
              <w:ind w:firstLine="720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0</w:t>
            </w:r>
          </w:p>
        </w:tc>
      </w:tr>
      <w:tr w:rsidR="00491009" w:rsidTr="00491009">
        <w:tc>
          <w:tcPr>
            <w:tcW w:w="3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hideMark/>
          </w:tcPr>
          <w:p w:rsidR="00491009" w:rsidRDefault="00491009">
            <w:pPr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  <w:lang w:val="nb-NO"/>
              </w:rPr>
              <w:lastRenderedPageBreak/>
              <w:t>Kontaktet me mësimdhënësin/konsultimet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491009" w:rsidRDefault="00895EB6">
            <w:pPr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 xml:space="preserve">         1/2</w:t>
            </w: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491009" w:rsidRDefault="00895EB6">
            <w:pPr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 xml:space="preserve">             6</w:t>
            </w:r>
          </w:p>
        </w:tc>
        <w:tc>
          <w:tcPr>
            <w:tcW w:w="204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91009" w:rsidRDefault="00895EB6">
            <w:pPr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 xml:space="preserve">               3</w:t>
            </w:r>
          </w:p>
        </w:tc>
      </w:tr>
      <w:tr w:rsidR="00491009" w:rsidTr="00491009">
        <w:tc>
          <w:tcPr>
            <w:tcW w:w="3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hideMark/>
          </w:tcPr>
          <w:p w:rsidR="00491009" w:rsidRDefault="00491009">
            <w:pPr>
              <w:rPr>
                <w:rFonts w:ascii="Calibri" w:hAnsi="Calibri" w:cs="Arial"/>
                <w:sz w:val="22"/>
                <w:szCs w:val="22"/>
              </w:rPr>
            </w:pPr>
            <w:proofErr w:type="spellStart"/>
            <w:r>
              <w:rPr>
                <w:rFonts w:ascii="Calibri" w:hAnsi="Calibri" w:cs="Arial"/>
                <w:sz w:val="22"/>
                <w:szCs w:val="22"/>
              </w:rPr>
              <w:t>Ushtrime</w:t>
            </w:r>
            <w:proofErr w:type="spellEnd"/>
            <w:r>
              <w:rPr>
                <w:rFonts w:ascii="Calibri" w:hAnsi="Calibri" w:cs="Arial"/>
                <w:sz w:val="22"/>
                <w:szCs w:val="22"/>
              </w:rPr>
              <w:t xml:space="preserve">  </w:t>
            </w:r>
            <w:proofErr w:type="spellStart"/>
            <w:r>
              <w:rPr>
                <w:rFonts w:ascii="Calibri" w:hAnsi="Calibri" w:cs="Arial"/>
                <w:sz w:val="22"/>
                <w:szCs w:val="22"/>
              </w:rPr>
              <w:t>në</w:t>
            </w:r>
            <w:proofErr w:type="spellEnd"/>
            <w:r>
              <w:rPr>
                <w:rFonts w:ascii="Calibri" w:hAnsi="Calibri" w:cs="Arial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 w:cs="Arial"/>
                <w:sz w:val="22"/>
                <w:szCs w:val="22"/>
              </w:rPr>
              <w:t>teren</w:t>
            </w:r>
            <w:proofErr w:type="spellEnd"/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491009" w:rsidRDefault="00895EB6">
            <w:pPr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 xml:space="preserve">          0</w:t>
            </w: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491009" w:rsidRDefault="00895EB6">
            <w:pPr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 xml:space="preserve">             0</w:t>
            </w:r>
          </w:p>
        </w:tc>
        <w:tc>
          <w:tcPr>
            <w:tcW w:w="204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91009" w:rsidRDefault="00895EB6">
            <w:pPr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 xml:space="preserve">                0</w:t>
            </w:r>
          </w:p>
        </w:tc>
      </w:tr>
      <w:tr w:rsidR="00491009" w:rsidTr="00491009">
        <w:tc>
          <w:tcPr>
            <w:tcW w:w="3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hideMark/>
          </w:tcPr>
          <w:p w:rsidR="00491009" w:rsidRDefault="00491009">
            <w:pPr>
              <w:rPr>
                <w:rFonts w:ascii="Calibri" w:hAnsi="Calibri" w:cs="Arial"/>
                <w:sz w:val="22"/>
                <w:szCs w:val="22"/>
              </w:rPr>
            </w:pPr>
            <w:proofErr w:type="spellStart"/>
            <w:r>
              <w:rPr>
                <w:rFonts w:ascii="Calibri" w:hAnsi="Calibri" w:cs="Arial"/>
                <w:sz w:val="22"/>
                <w:szCs w:val="22"/>
              </w:rPr>
              <w:t>Kollokfiume,seminare</w:t>
            </w:r>
            <w:proofErr w:type="spellEnd"/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491009" w:rsidRDefault="00895EB6">
            <w:pPr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 xml:space="preserve">          1</w:t>
            </w: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491009" w:rsidRDefault="00066C9B">
            <w:pPr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 xml:space="preserve">             2</w:t>
            </w:r>
          </w:p>
        </w:tc>
        <w:tc>
          <w:tcPr>
            <w:tcW w:w="204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91009" w:rsidRDefault="00895EB6">
            <w:pPr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 xml:space="preserve">                2</w:t>
            </w:r>
          </w:p>
        </w:tc>
      </w:tr>
      <w:tr w:rsidR="00491009" w:rsidTr="00491009">
        <w:tc>
          <w:tcPr>
            <w:tcW w:w="3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hideMark/>
          </w:tcPr>
          <w:p w:rsidR="00491009" w:rsidRDefault="00491009">
            <w:pPr>
              <w:rPr>
                <w:rFonts w:ascii="Calibri" w:hAnsi="Calibri" w:cs="Arial"/>
                <w:sz w:val="22"/>
                <w:szCs w:val="22"/>
              </w:rPr>
            </w:pPr>
            <w:proofErr w:type="spellStart"/>
            <w:r>
              <w:rPr>
                <w:rFonts w:ascii="Calibri" w:hAnsi="Calibri" w:cs="Arial"/>
                <w:sz w:val="22"/>
                <w:szCs w:val="22"/>
              </w:rPr>
              <w:t>Detyra</w:t>
            </w:r>
            <w:proofErr w:type="spellEnd"/>
            <w:r>
              <w:rPr>
                <w:rFonts w:ascii="Calibri" w:hAnsi="Calibri" w:cs="Arial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 w:cs="Arial"/>
                <w:sz w:val="22"/>
                <w:szCs w:val="22"/>
              </w:rPr>
              <w:t>të</w:t>
            </w:r>
            <w:proofErr w:type="spellEnd"/>
            <w:r>
              <w:rPr>
                <w:rFonts w:ascii="Calibri" w:hAnsi="Calibri" w:cs="Arial"/>
                <w:sz w:val="22"/>
                <w:szCs w:val="22"/>
              </w:rPr>
              <w:t xml:space="preserve">  </w:t>
            </w:r>
            <w:proofErr w:type="spellStart"/>
            <w:r>
              <w:rPr>
                <w:rFonts w:ascii="Calibri" w:hAnsi="Calibri" w:cs="Arial"/>
                <w:sz w:val="22"/>
                <w:szCs w:val="22"/>
              </w:rPr>
              <w:t>shtëpisë</w:t>
            </w:r>
            <w:proofErr w:type="spellEnd"/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491009" w:rsidRDefault="00895EB6">
            <w:pPr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 xml:space="preserve">          2</w:t>
            </w: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491009" w:rsidRDefault="00895EB6">
            <w:pPr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 xml:space="preserve">      </w:t>
            </w:r>
            <w:r w:rsidR="00066C9B">
              <w:rPr>
                <w:rFonts w:ascii="Calibri" w:hAnsi="Calibri" w:cs="Arial"/>
                <w:sz w:val="22"/>
                <w:szCs w:val="22"/>
              </w:rPr>
              <w:t xml:space="preserve">       6</w:t>
            </w:r>
            <w:r>
              <w:rPr>
                <w:rFonts w:ascii="Calibri" w:hAnsi="Calibri" w:cs="Arial"/>
                <w:sz w:val="22"/>
                <w:szCs w:val="22"/>
              </w:rPr>
              <w:t xml:space="preserve">      </w:t>
            </w:r>
          </w:p>
        </w:tc>
        <w:tc>
          <w:tcPr>
            <w:tcW w:w="204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91009" w:rsidRDefault="00066C9B">
            <w:pPr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 xml:space="preserve">               12</w:t>
            </w:r>
          </w:p>
        </w:tc>
      </w:tr>
      <w:tr w:rsidR="00491009" w:rsidTr="00491009">
        <w:tc>
          <w:tcPr>
            <w:tcW w:w="3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hideMark/>
          </w:tcPr>
          <w:p w:rsidR="00491009" w:rsidRDefault="00491009">
            <w:pPr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 xml:space="preserve">Koha e </w:t>
            </w:r>
            <w:proofErr w:type="spellStart"/>
            <w:r>
              <w:rPr>
                <w:rFonts w:ascii="Calibri" w:hAnsi="Calibri" w:cs="Arial"/>
                <w:sz w:val="22"/>
                <w:szCs w:val="22"/>
              </w:rPr>
              <w:t>studimit</w:t>
            </w:r>
            <w:proofErr w:type="spellEnd"/>
            <w:r>
              <w:rPr>
                <w:rFonts w:ascii="Calibri" w:hAnsi="Calibri" w:cs="Arial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 w:cs="Arial"/>
                <w:sz w:val="22"/>
                <w:szCs w:val="22"/>
              </w:rPr>
              <w:t>vetanak</w:t>
            </w:r>
            <w:proofErr w:type="spellEnd"/>
            <w:r>
              <w:rPr>
                <w:rFonts w:ascii="Calibri" w:hAnsi="Calibri" w:cs="Arial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 w:cs="Arial"/>
                <w:sz w:val="22"/>
                <w:szCs w:val="22"/>
              </w:rPr>
              <w:t>të</w:t>
            </w:r>
            <w:proofErr w:type="spellEnd"/>
            <w:r>
              <w:rPr>
                <w:rFonts w:ascii="Calibri" w:hAnsi="Calibri" w:cs="Arial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 w:cs="Arial"/>
                <w:sz w:val="22"/>
                <w:szCs w:val="22"/>
              </w:rPr>
              <w:t>studentit</w:t>
            </w:r>
            <w:proofErr w:type="spellEnd"/>
            <w:r>
              <w:rPr>
                <w:rFonts w:ascii="Calibri" w:hAnsi="Calibri" w:cs="Arial"/>
                <w:sz w:val="22"/>
                <w:szCs w:val="22"/>
              </w:rPr>
              <w:t xml:space="preserve"> (</w:t>
            </w:r>
            <w:proofErr w:type="spellStart"/>
            <w:r>
              <w:rPr>
                <w:rFonts w:ascii="Calibri" w:hAnsi="Calibri" w:cs="Arial"/>
                <w:sz w:val="22"/>
                <w:szCs w:val="22"/>
              </w:rPr>
              <w:t>në</w:t>
            </w:r>
            <w:proofErr w:type="spellEnd"/>
            <w:r>
              <w:rPr>
                <w:rFonts w:ascii="Calibri" w:hAnsi="Calibri" w:cs="Arial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 w:cs="Arial"/>
                <w:sz w:val="22"/>
                <w:szCs w:val="22"/>
              </w:rPr>
              <w:t>bibliotekë</w:t>
            </w:r>
            <w:proofErr w:type="spellEnd"/>
            <w:r>
              <w:rPr>
                <w:rFonts w:ascii="Calibri" w:hAnsi="Calibri" w:cs="Arial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 w:cs="Arial"/>
                <w:sz w:val="22"/>
                <w:szCs w:val="22"/>
              </w:rPr>
              <w:t>ose</w:t>
            </w:r>
            <w:proofErr w:type="spellEnd"/>
            <w:r>
              <w:rPr>
                <w:rFonts w:ascii="Calibri" w:hAnsi="Calibri" w:cs="Arial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 w:cs="Arial"/>
                <w:sz w:val="22"/>
                <w:szCs w:val="22"/>
              </w:rPr>
              <w:t>në</w:t>
            </w:r>
            <w:proofErr w:type="spellEnd"/>
            <w:r>
              <w:rPr>
                <w:rFonts w:ascii="Calibri" w:hAnsi="Calibri" w:cs="Arial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 w:cs="Arial"/>
                <w:sz w:val="22"/>
                <w:szCs w:val="22"/>
              </w:rPr>
              <w:t>shtëpi</w:t>
            </w:r>
            <w:proofErr w:type="spellEnd"/>
            <w:r>
              <w:rPr>
                <w:rFonts w:ascii="Calibri" w:hAnsi="Calibri" w:cs="Arial"/>
                <w:sz w:val="22"/>
                <w:szCs w:val="22"/>
              </w:rPr>
              <w:t>)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491009" w:rsidRDefault="00895EB6">
            <w:pPr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 xml:space="preserve">          3</w:t>
            </w: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491009" w:rsidRDefault="00066C9B">
            <w:pPr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 xml:space="preserve">             9</w:t>
            </w:r>
          </w:p>
        </w:tc>
        <w:tc>
          <w:tcPr>
            <w:tcW w:w="204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91009" w:rsidRDefault="00066C9B">
            <w:pPr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 xml:space="preserve">               28</w:t>
            </w:r>
          </w:p>
        </w:tc>
      </w:tr>
      <w:tr w:rsidR="00491009" w:rsidTr="00491009">
        <w:tc>
          <w:tcPr>
            <w:tcW w:w="3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hideMark/>
          </w:tcPr>
          <w:p w:rsidR="00491009" w:rsidRDefault="00491009">
            <w:pPr>
              <w:rPr>
                <w:rFonts w:ascii="Calibri" w:hAnsi="Calibri" w:cs="Arial"/>
                <w:sz w:val="22"/>
                <w:szCs w:val="22"/>
              </w:rPr>
            </w:pPr>
            <w:proofErr w:type="spellStart"/>
            <w:r>
              <w:rPr>
                <w:rFonts w:ascii="Calibri" w:hAnsi="Calibri" w:cs="Arial"/>
                <w:sz w:val="22"/>
                <w:szCs w:val="22"/>
              </w:rPr>
              <w:t>Përgaditja</w:t>
            </w:r>
            <w:proofErr w:type="spellEnd"/>
            <w:r>
              <w:rPr>
                <w:rFonts w:ascii="Calibri" w:hAnsi="Calibri" w:cs="Arial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 w:cs="Arial"/>
                <w:sz w:val="22"/>
                <w:szCs w:val="22"/>
              </w:rPr>
              <w:t>përfundimtare</w:t>
            </w:r>
            <w:proofErr w:type="spellEnd"/>
            <w:r>
              <w:rPr>
                <w:rFonts w:ascii="Calibri" w:hAnsi="Calibri" w:cs="Arial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 w:cs="Arial"/>
                <w:sz w:val="22"/>
                <w:szCs w:val="22"/>
              </w:rPr>
              <w:t>për</w:t>
            </w:r>
            <w:proofErr w:type="spellEnd"/>
            <w:r>
              <w:rPr>
                <w:rFonts w:ascii="Calibri" w:hAnsi="Calibri" w:cs="Arial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 w:cs="Arial"/>
                <w:sz w:val="22"/>
                <w:szCs w:val="22"/>
              </w:rPr>
              <w:t>provim</w:t>
            </w:r>
            <w:proofErr w:type="spellEnd"/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491009" w:rsidRDefault="00895EB6">
            <w:pPr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 xml:space="preserve">          3</w:t>
            </w: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491009" w:rsidRDefault="00895EB6" w:rsidP="00895EB6">
            <w:pPr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 xml:space="preserve">             10</w:t>
            </w:r>
          </w:p>
        </w:tc>
        <w:tc>
          <w:tcPr>
            <w:tcW w:w="204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91009" w:rsidRDefault="00895EB6">
            <w:pPr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 xml:space="preserve">               30</w:t>
            </w:r>
          </w:p>
        </w:tc>
      </w:tr>
      <w:tr w:rsidR="00491009" w:rsidTr="00491009">
        <w:tc>
          <w:tcPr>
            <w:tcW w:w="3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hideMark/>
          </w:tcPr>
          <w:p w:rsidR="00491009" w:rsidRDefault="00491009">
            <w:pPr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 xml:space="preserve">Koha e </w:t>
            </w:r>
            <w:proofErr w:type="spellStart"/>
            <w:r>
              <w:rPr>
                <w:rFonts w:ascii="Calibri" w:hAnsi="Calibri" w:cs="Arial"/>
                <w:sz w:val="22"/>
                <w:szCs w:val="22"/>
              </w:rPr>
              <w:t>kaluar</w:t>
            </w:r>
            <w:proofErr w:type="spellEnd"/>
            <w:r>
              <w:rPr>
                <w:rFonts w:ascii="Calibri" w:hAnsi="Calibri" w:cs="Arial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 w:cs="Arial"/>
                <w:sz w:val="22"/>
                <w:szCs w:val="22"/>
              </w:rPr>
              <w:t>në</w:t>
            </w:r>
            <w:proofErr w:type="spellEnd"/>
            <w:r>
              <w:rPr>
                <w:rFonts w:ascii="Calibri" w:hAnsi="Calibri" w:cs="Arial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 w:cs="Arial"/>
                <w:sz w:val="22"/>
                <w:szCs w:val="22"/>
              </w:rPr>
              <w:t>vlerësim</w:t>
            </w:r>
            <w:proofErr w:type="spellEnd"/>
            <w:r>
              <w:rPr>
                <w:rFonts w:ascii="Calibri" w:hAnsi="Calibri" w:cs="Arial"/>
                <w:sz w:val="22"/>
                <w:szCs w:val="22"/>
              </w:rPr>
              <w:t xml:space="preserve"> (</w:t>
            </w:r>
            <w:proofErr w:type="spellStart"/>
            <w:r>
              <w:rPr>
                <w:rFonts w:ascii="Calibri" w:hAnsi="Calibri" w:cs="Arial"/>
                <w:sz w:val="22"/>
                <w:szCs w:val="22"/>
              </w:rPr>
              <w:t>teste,kuiz,provim</w:t>
            </w:r>
            <w:proofErr w:type="spellEnd"/>
            <w:r>
              <w:rPr>
                <w:rFonts w:ascii="Calibri" w:hAnsi="Calibri" w:cs="Arial"/>
                <w:sz w:val="22"/>
                <w:szCs w:val="22"/>
              </w:rPr>
              <w:t xml:space="preserve"> final)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491009" w:rsidRDefault="00895EB6">
            <w:pPr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 xml:space="preserve">          1</w:t>
            </w: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491009" w:rsidRDefault="00895EB6">
            <w:pPr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 xml:space="preserve">              3</w:t>
            </w:r>
          </w:p>
        </w:tc>
        <w:tc>
          <w:tcPr>
            <w:tcW w:w="204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91009" w:rsidRDefault="00895EB6">
            <w:pPr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 xml:space="preserve">                3</w:t>
            </w:r>
          </w:p>
        </w:tc>
      </w:tr>
      <w:tr w:rsidR="00491009" w:rsidTr="00491009">
        <w:tc>
          <w:tcPr>
            <w:tcW w:w="3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hideMark/>
          </w:tcPr>
          <w:p w:rsidR="00491009" w:rsidRDefault="00491009">
            <w:pPr>
              <w:rPr>
                <w:rFonts w:ascii="Calibri" w:hAnsi="Calibri" w:cs="Arial"/>
                <w:sz w:val="22"/>
                <w:szCs w:val="22"/>
              </w:rPr>
            </w:pPr>
            <w:proofErr w:type="spellStart"/>
            <w:r>
              <w:rPr>
                <w:rFonts w:ascii="Calibri" w:hAnsi="Calibri" w:cs="Arial"/>
                <w:sz w:val="22"/>
                <w:szCs w:val="22"/>
              </w:rPr>
              <w:t>Projektet,prezentimet</w:t>
            </w:r>
            <w:proofErr w:type="spellEnd"/>
            <w:r>
              <w:rPr>
                <w:rFonts w:ascii="Calibri" w:hAnsi="Calibri" w:cs="Arial"/>
                <w:sz w:val="22"/>
                <w:szCs w:val="22"/>
              </w:rPr>
              <w:t xml:space="preserve"> ,</w:t>
            </w:r>
            <w:proofErr w:type="spellStart"/>
            <w:r>
              <w:rPr>
                <w:rFonts w:ascii="Calibri" w:hAnsi="Calibri" w:cs="Arial"/>
                <w:sz w:val="22"/>
                <w:szCs w:val="22"/>
              </w:rPr>
              <w:t>etj</w:t>
            </w:r>
            <w:proofErr w:type="spellEnd"/>
          </w:p>
          <w:p w:rsidR="00491009" w:rsidRDefault="00491009">
            <w:pPr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 xml:space="preserve"> 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491009" w:rsidRDefault="00895EB6">
            <w:pPr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 xml:space="preserve">          1</w:t>
            </w: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491009" w:rsidRDefault="00895EB6">
            <w:pPr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 xml:space="preserve">              2</w:t>
            </w:r>
          </w:p>
        </w:tc>
        <w:tc>
          <w:tcPr>
            <w:tcW w:w="204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91009" w:rsidRDefault="00895EB6">
            <w:pPr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 xml:space="preserve">                2</w:t>
            </w:r>
          </w:p>
        </w:tc>
      </w:tr>
      <w:tr w:rsidR="00491009" w:rsidTr="00491009">
        <w:tc>
          <w:tcPr>
            <w:tcW w:w="3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9D9D9"/>
          </w:tcPr>
          <w:p w:rsidR="00491009" w:rsidRDefault="00491009">
            <w:pPr>
              <w:rPr>
                <w:rFonts w:ascii="Calibri" w:hAnsi="Calibri" w:cs="Arial"/>
                <w:b/>
                <w:sz w:val="22"/>
                <w:szCs w:val="22"/>
              </w:rPr>
            </w:pPr>
            <w:proofErr w:type="spellStart"/>
            <w:r>
              <w:rPr>
                <w:rFonts w:ascii="Calibri" w:hAnsi="Calibri" w:cs="Arial"/>
                <w:b/>
                <w:sz w:val="22"/>
                <w:szCs w:val="22"/>
              </w:rPr>
              <w:t>Totali</w:t>
            </w:r>
            <w:proofErr w:type="spellEnd"/>
            <w:r>
              <w:rPr>
                <w:rFonts w:ascii="Calibri" w:hAnsi="Calibri" w:cs="Arial"/>
                <w:b/>
                <w:sz w:val="22"/>
                <w:szCs w:val="22"/>
              </w:rPr>
              <w:t xml:space="preserve"> </w:t>
            </w:r>
          </w:p>
          <w:p w:rsidR="00491009" w:rsidRDefault="00491009">
            <w:pPr>
              <w:rPr>
                <w:rFonts w:ascii="Calibri" w:hAnsi="Calibri" w:cs="Arial"/>
                <w:b/>
                <w:sz w:val="22"/>
                <w:szCs w:val="22"/>
              </w:rPr>
            </w:pP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9D9D9"/>
          </w:tcPr>
          <w:p w:rsidR="00491009" w:rsidRDefault="00491009">
            <w:pPr>
              <w:rPr>
                <w:rFonts w:ascii="Calibri" w:hAnsi="Calibri" w:cs="Arial"/>
                <w:b/>
                <w:sz w:val="22"/>
                <w:szCs w:val="22"/>
              </w:rPr>
            </w:pP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9D9D9"/>
          </w:tcPr>
          <w:p w:rsidR="00491009" w:rsidRDefault="00491009">
            <w:pPr>
              <w:rPr>
                <w:rFonts w:ascii="Calibri" w:hAnsi="Calibri" w:cs="Arial"/>
                <w:b/>
                <w:sz w:val="22"/>
                <w:szCs w:val="22"/>
              </w:rPr>
            </w:pPr>
          </w:p>
        </w:tc>
        <w:tc>
          <w:tcPr>
            <w:tcW w:w="204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491009" w:rsidRDefault="00895EB6">
            <w:pPr>
              <w:rPr>
                <w:rFonts w:ascii="Calibri" w:hAnsi="Calibri" w:cs="Arial"/>
                <w:b/>
                <w:sz w:val="22"/>
                <w:szCs w:val="22"/>
              </w:rPr>
            </w:pPr>
            <w:r>
              <w:rPr>
                <w:rFonts w:ascii="Calibri" w:hAnsi="Calibri" w:cs="Arial"/>
                <w:b/>
                <w:sz w:val="22"/>
                <w:szCs w:val="22"/>
              </w:rPr>
              <w:t xml:space="preserve">              125</w:t>
            </w:r>
          </w:p>
        </w:tc>
      </w:tr>
      <w:tr w:rsidR="00491009" w:rsidTr="00491009">
        <w:tc>
          <w:tcPr>
            <w:tcW w:w="885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491009" w:rsidRDefault="00491009">
            <w:pPr>
              <w:rPr>
                <w:rFonts w:ascii="Calibri" w:hAnsi="Calibri" w:cs="Arial"/>
                <w:b/>
                <w:sz w:val="22"/>
                <w:szCs w:val="22"/>
              </w:rPr>
            </w:pPr>
          </w:p>
        </w:tc>
      </w:tr>
      <w:tr w:rsidR="00491009" w:rsidTr="00491009">
        <w:tc>
          <w:tcPr>
            <w:tcW w:w="3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91009" w:rsidRDefault="00491009">
            <w:pPr>
              <w:pStyle w:val="NoSpacing"/>
              <w:rPr>
                <w:rFonts w:ascii="Calibri" w:hAnsi="Calibri"/>
                <w:b/>
              </w:rPr>
            </w:pPr>
            <w:proofErr w:type="spellStart"/>
            <w:r>
              <w:rPr>
                <w:rFonts w:ascii="Calibri" w:hAnsi="Calibri"/>
                <w:b/>
              </w:rPr>
              <w:t>Metodologjia</w:t>
            </w:r>
            <w:proofErr w:type="spellEnd"/>
            <w:r>
              <w:rPr>
                <w:rFonts w:ascii="Calibri" w:hAnsi="Calibri"/>
                <w:b/>
              </w:rPr>
              <w:t xml:space="preserve"> e </w:t>
            </w:r>
            <w:proofErr w:type="spellStart"/>
            <w:r>
              <w:rPr>
                <w:rFonts w:ascii="Calibri" w:hAnsi="Calibri"/>
                <w:b/>
              </w:rPr>
              <w:t>mësimëdhënies</w:t>
            </w:r>
            <w:proofErr w:type="spellEnd"/>
            <w:r>
              <w:rPr>
                <w:rFonts w:ascii="Calibri" w:hAnsi="Calibri"/>
                <w:b/>
              </w:rPr>
              <w:t xml:space="preserve">:  </w:t>
            </w:r>
          </w:p>
        </w:tc>
        <w:tc>
          <w:tcPr>
            <w:tcW w:w="523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91009" w:rsidRDefault="00DF6C89" w:rsidP="00A40DEB">
            <w:pPr>
              <w:pStyle w:val="NoSpacing"/>
              <w:jc w:val="both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Profesori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i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lëndës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g</w:t>
            </w:r>
            <w:r w:rsidR="008D4115">
              <w:rPr>
                <w:sz w:val="22"/>
                <w:szCs w:val="22"/>
              </w:rPr>
              <w:t>j</w:t>
            </w:r>
            <w:r>
              <w:rPr>
                <w:sz w:val="22"/>
                <w:szCs w:val="22"/>
              </w:rPr>
              <w:t>a</w:t>
            </w:r>
            <w:r w:rsidR="008D4115">
              <w:rPr>
                <w:sz w:val="22"/>
                <w:szCs w:val="22"/>
              </w:rPr>
              <w:t>të</w:t>
            </w:r>
            <w:proofErr w:type="spellEnd"/>
            <w:r w:rsidR="008D4115">
              <w:rPr>
                <w:sz w:val="22"/>
                <w:szCs w:val="22"/>
              </w:rPr>
              <w:t xml:space="preserve"> </w:t>
            </w:r>
            <w:proofErr w:type="spellStart"/>
            <w:r w:rsidR="008D4115">
              <w:rPr>
                <w:sz w:val="22"/>
                <w:szCs w:val="22"/>
              </w:rPr>
              <w:t>orëve</w:t>
            </w:r>
            <w:proofErr w:type="spellEnd"/>
            <w:r w:rsidR="008D4115">
              <w:rPr>
                <w:sz w:val="22"/>
                <w:szCs w:val="22"/>
              </w:rPr>
              <w:t xml:space="preserve"> </w:t>
            </w:r>
            <w:proofErr w:type="spellStart"/>
            <w:r w:rsidR="008D4115">
              <w:rPr>
                <w:sz w:val="22"/>
                <w:szCs w:val="22"/>
              </w:rPr>
              <w:t>të</w:t>
            </w:r>
            <w:proofErr w:type="spellEnd"/>
            <w:r w:rsidR="008D4115">
              <w:rPr>
                <w:sz w:val="22"/>
                <w:szCs w:val="22"/>
              </w:rPr>
              <w:t xml:space="preserve"> </w:t>
            </w:r>
            <w:proofErr w:type="spellStart"/>
            <w:r w:rsidR="008D4115">
              <w:rPr>
                <w:sz w:val="22"/>
                <w:szCs w:val="22"/>
              </w:rPr>
              <w:t>m</w:t>
            </w:r>
            <w:r>
              <w:rPr>
                <w:sz w:val="22"/>
                <w:szCs w:val="22"/>
              </w:rPr>
              <w:t>ë</w:t>
            </w:r>
            <w:r w:rsidR="008D4115">
              <w:rPr>
                <w:sz w:val="22"/>
                <w:szCs w:val="22"/>
              </w:rPr>
              <w:t>simit</w:t>
            </w:r>
            <w:proofErr w:type="spellEnd"/>
            <w:r w:rsidR="00491009">
              <w:rPr>
                <w:sz w:val="22"/>
                <w:szCs w:val="22"/>
              </w:rPr>
              <w:t xml:space="preserve"> do </w:t>
            </w:r>
            <w:proofErr w:type="spellStart"/>
            <w:r w:rsidR="00491009">
              <w:rPr>
                <w:sz w:val="22"/>
                <w:szCs w:val="22"/>
              </w:rPr>
              <w:t>të</w:t>
            </w:r>
            <w:proofErr w:type="spellEnd"/>
            <w:r w:rsidR="00491009">
              <w:rPr>
                <w:sz w:val="22"/>
                <w:szCs w:val="22"/>
              </w:rPr>
              <w:t xml:space="preserve"> </w:t>
            </w:r>
            <w:proofErr w:type="spellStart"/>
            <w:r w:rsidR="00491009">
              <w:rPr>
                <w:sz w:val="22"/>
                <w:szCs w:val="22"/>
              </w:rPr>
              <w:t>ligjerojë</w:t>
            </w:r>
            <w:proofErr w:type="spellEnd"/>
            <w:r w:rsidR="00491009">
              <w:rPr>
                <w:sz w:val="22"/>
                <w:szCs w:val="22"/>
              </w:rPr>
              <w:t xml:space="preserve"> </w:t>
            </w:r>
            <w:proofErr w:type="spellStart"/>
            <w:r w:rsidR="00491009">
              <w:rPr>
                <w:sz w:val="22"/>
                <w:szCs w:val="22"/>
              </w:rPr>
              <w:t>te</w:t>
            </w:r>
            <w:r w:rsidR="00A40DEB">
              <w:rPr>
                <w:sz w:val="22"/>
                <w:szCs w:val="22"/>
              </w:rPr>
              <w:t>mën</w:t>
            </w:r>
            <w:proofErr w:type="spellEnd"/>
            <w:r w:rsidR="00A40DEB">
              <w:rPr>
                <w:sz w:val="22"/>
                <w:szCs w:val="22"/>
              </w:rPr>
              <w:t xml:space="preserve"> </w:t>
            </w:r>
            <w:proofErr w:type="spellStart"/>
            <w:r w:rsidR="00A40DEB">
              <w:rPr>
                <w:sz w:val="22"/>
                <w:szCs w:val="22"/>
              </w:rPr>
              <w:t>dhe</w:t>
            </w:r>
            <w:proofErr w:type="spellEnd"/>
            <w:r w:rsidR="00491009">
              <w:rPr>
                <w:sz w:val="22"/>
                <w:szCs w:val="22"/>
              </w:rPr>
              <w:t xml:space="preserve"> do </w:t>
            </w:r>
            <w:proofErr w:type="spellStart"/>
            <w:r w:rsidR="00491009">
              <w:rPr>
                <w:sz w:val="22"/>
                <w:szCs w:val="22"/>
              </w:rPr>
              <w:t>t</w:t>
            </w:r>
            <w:r w:rsidR="008B461A">
              <w:rPr>
                <w:sz w:val="22"/>
                <w:szCs w:val="22"/>
              </w:rPr>
              <w:t>ë</w:t>
            </w:r>
            <w:proofErr w:type="spellEnd"/>
            <w:r w:rsidR="008B461A">
              <w:rPr>
                <w:sz w:val="22"/>
                <w:szCs w:val="22"/>
              </w:rPr>
              <w:t xml:space="preserve"> </w:t>
            </w:r>
            <w:proofErr w:type="spellStart"/>
            <w:r w:rsidR="008B461A">
              <w:rPr>
                <w:sz w:val="22"/>
                <w:szCs w:val="22"/>
              </w:rPr>
              <w:t>prezantojë</w:t>
            </w:r>
            <w:proofErr w:type="spellEnd"/>
            <w:r w:rsidR="008B461A">
              <w:rPr>
                <w:sz w:val="22"/>
                <w:szCs w:val="22"/>
              </w:rPr>
              <w:t xml:space="preserve"> </w:t>
            </w:r>
            <w:proofErr w:type="spellStart"/>
            <w:r w:rsidR="008B461A">
              <w:rPr>
                <w:sz w:val="22"/>
                <w:szCs w:val="22"/>
              </w:rPr>
              <w:t>materi</w:t>
            </w:r>
            <w:r w:rsidR="003D3A59">
              <w:rPr>
                <w:sz w:val="22"/>
                <w:szCs w:val="22"/>
              </w:rPr>
              <w:t>ale</w:t>
            </w:r>
            <w:proofErr w:type="spellEnd"/>
            <w:r w:rsidR="003D3A59">
              <w:rPr>
                <w:sz w:val="22"/>
                <w:szCs w:val="22"/>
              </w:rPr>
              <w:t xml:space="preserve"> </w:t>
            </w:r>
            <w:proofErr w:type="spellStart"/>
            <w:r w:rsidR="003D3A59">
              <w:rPr>
                <w:sz w:val="22"/>
                <w:szCs w:val="22"/>
              </w:rPr>
              <w:t>relevane</w:t>
            </w:r>
            <w:proofErr w:type="spellEnd"/>
            <w:r w:rsidR="003D3A59">
              <w:rPr>
                <w:sz w:val="22"/>
                <w:szCs w:val="22"/>
              </w:rPr>
              <w:t xml:space="preserve">. </w:t>
            </w:r>
            <w:proofErr w:type="spellStart"/>
            <w:r w:rsidR="003D3A59">
              <w:rPr>
                <w:sz w:val="22"/>
                <w:szCs w:val="22"/>
              </w:rPr>
              <w:t>Ligjë</w:t>
            </w:r>
            <w:r w:rsidR="00A40DEB">
              <w:rPr>
                <w:sz w:val="22"/>
                <w:szCs w:val="22"/>
              </w:rPr>
              <w:t>ratat</w:t>
            </w:r>
            <w:proofErr w:type="spellEnd"/>
            <w:r w:rsidR="00A40DEB">
              <w:rPr>
                <w:sz w:val="22"/>
                <w:szCs w:val="22"/>
              </w:rPr>
              <w:t xml:space="preserve"> </w:t>
            </w:r>
            <w:proofErr w:type="spellStart"/>
            <w:r w:rsidR="00A40DEB">
              <w:rPr>
                <w:sz w:val="22"/>
                <w:szCs w:val="22"/>
              </w:rPr>
              <w:t>jan</w:t>
            </w:r>
            <w:r>
              <w:rPr>
                <w:sz w:val="22"/>
                <w:szCs w:val="22"/>
              </w:rPr>
              <w:t>ë</w:t>
            </w:r>
            <w:proofErr w:type="spellEnd"/>
            <w:r w:rsidR="00E90394">
              <w:rPr>
                <w:sz w:val="22"/>
                <w:szCs w:val="22"/>
              </w:rPr>
              <w:t xml:space="preserve"> </w:t>
            </w:r>
            <w:proofErr w:type="spellStart"/>
            <w:r w:rsidR="00E90394">
              <w:rPr>
                <w:sz w:val="22"/>
                <w:szCs w:val="22"/>
              </w:rPr>
              <w:t>interak</w:t>
            </w:r>
            <w:r w:rsidR="00A40DEB">
              <w:rPr>
                <w:sz w:val="22"/>
                <w:szCs w:val="22"/>
              </w:rPr>
              <w:t>tive</w:t>
            </w:r>
            <w:proofErr w:type="spellEnd"/>
            <w:r w:rsidR="00A40DEB">
              <w:rPr>
                <w:sz w:val="22"/>
                <w:szCs w:val="22"/>
              </w:rPr>
              <w:t xml:space="preserve"> </w:t>
            </w:r>
            <w:proofErr w:type="spellStart"/>
            <w:r w:rsidR="00A40DEB">
              <w:rPr>
                <w:sz w:val="22"/>
                <w:szCs w:val="22"/>
              </w:rPr>
              <w:t>dhe</w:t>
            </w:r>
            <w:proofErr w:type="spellEnd"/>
            <w:r w:rsidR="00A40DEB">
              <w:rPr>
                <w:sz w:val="22"/>
                <w:szCs w:val="22"/>
              </w:rPr>
              <w:t xml:space="preserve"> </w:t>
            </w:r>
            <w:proofErr w:type="spellStart"/>
            <w:r w:rsidR="00A40DEB">
              <w:rPr>
                <w:sz w:val="22"/>
                <w:szCs w:val="22"/>
              </w:rPr>
              <w:t>inkurajohen</w:t>
            </w:r>
            <w:proofErr w:type="spellEnd"/>
            <w:r w:rsidR="00A40DEB">
              <w:rPr>
                <w:sz w:val="22"/>
                <w:szCs w:val="22"/>
              </w:rPr>
              <w:t xml:space="preserve"> </w:t>
            </w:r>
            <w:proofErr w:type="spellStart"/>
            <w:r w:rsidR="00A40DEB">
              <w:rPr>
                <w:sz w:val="22"/>
                <w:szCs w:val="22"/>
              </w:rPr>
              <w:t>student</w:t>
            </w:r>
            <w:r>
              <w:rPr>
                <w:sz w:val="22"/>
                <w:szCs w:val="22"/>
              </w:rPr>
              <w:t>ë</w:t>
            </w:r>
            <w:r w:rsidR="00A40DEB">
              <w:rPr>
                <w:sz w:val="22"/>
                <w:szCs w:val="22"/>
              </w:rPr>
              <w:t>t</w:t>
            </w:r>
            <w:proofErr w:type="spellEnd"/>
            <w:r w:rsidR="00A40DEB">
              <w:rPr>
                <w:sz w:val="22"/>
                <w:szCs w:val="22"/>
              </w:rPr>
              <w:t xml:space="preserve"> </w:t>
            </w:r>
            <w:proofErr w:type="spellStart"/>
            <w:r w:rsidR="00A40DEB">
              <w:rPr>
                <w:sz w:val="22"/>
                <w:szCs w:val="22"/>
              </w:rPr>
              <w:t>n</w:t>
            </w:r>
            <w:r>
              <w:rPr>
                <w:sz w:val="22"/>
                <w:szCs w:val="22"/>
              </w:rPr>
              <w:t>ë</w:t>
            </w:r>
            <w:proofErr w:type="spellEnd"/>
            <w:r w:rsidR="00A40DEB">
              <w:rPr>
                <w:sz w:val="22"/>
                <w:szCs w:val="22"/>
              </w:rPr>
              <w:t xml:space="preserve"> </w:t>
            </w:r>
            <w:proofErr w:type="spellStart"/>
            <w:r w:rsidR="00A40DEB">
              <w:rPr>
                <w:sz w:val="22"/>
                <w:szCs w:val="22"/>
              </w:rPr>
              <w:t>vazhdim</w:t>
            </w:r>
            <w:r>
              <w:rPr>
                <w:sz w:val="22"/>
                <w:szCs w:val="22"/>
              </w:rPr>
              <w:t>ë</w:t>
            </w:r>
            <w:r w:rsidR="00A40DEB">
              <w:rPr>
                <w:sz w:val="22"/>
                <w:szCs w:val="22"/>
              </w:rPr>
              <w:t>si</w:t>
            </w:r>
            <w:proofErr w:type="spellEnd"/>
            <w:r w:rsidR="00A40DEB">
              <w:rPr>
                <w:sz w:val="22"/>
                <w:szCs w:val="22"/>
              </w:rPr>
              <w:t xml:space="preserve"> </w:t>
            </w:r>
            <w:proofErr w:type="spellStart"/>
            <w:r w:rsidR="00A40DEB">
              <w:rPr>
                <w:sz w:val="22"/>
                <w:szCs w:val="22"/>
              </w:rPr>
              <w:t>q</w:t>
            </w:r>
            <w:r>
              <w:rPr>
                <w:sz w:val="22"/>
                <w:szCs w:val="22"/>
              </w:rPr>
              <w:t>ë</w:t>
            </w:r>
            <w:proofErr w:type="spellEnd"/>
            <w:r w:rsidR="00A40DEB">
              <w:rPr>
                <w:sz w:val="22"/>
                <w:szCs w:val="22"/>
              </w:rPr>
              <w:t xml:space="preserve"> </w:t>
            </w:r>
            <w:proofErr w:type="spellStart"/>
            <w:r w:rsidR="00A40DEB">
              <w:rPr>
                <w:sz w:val="22"/>
                <w:szCs w:val="22"/>
              </w:rPr>
              <w:t>t</w:t>
            </w:r>
            <w:r>
              <w:rPr>
                <w:sz w:val="22"/>
                <w:szCs w:val="22"/>
              </w:rPr>
              <w:t>ë</w:t>
            </w:r>
            <w:proofErr w:type="spellEnd"/>
            <w:r w:rsidR="00A40DEB">
              <w:rPr>
                <w:sz w:val="22"/>
                <w:szCs w:val="22"/>
              </w:rPr>
              <w:t xml:space="preserve"> </w:t>
            </w:r>
            <w:proofErr w:type="spellStart"/>
            <w:r w:rsidR="00A40DEB">
              <w:rPr>
                <w:sz w:val="22"/>
                <w:szCs w:val="22"/>
              </w:rPr>
              <w:t>marrin</w:t>
            </w:r>
            <w:proofErr w:type="spellEnd"/>
            <w:r w:rsidR="00A40DEB">
              <w:rPr>
                <w:sz w:val="22"/>
                <w:szCs w:val="22"/>
              </w:rPr>
              <w:t xml:space="preserve"> </w:t>
            </w:r>
            <w:proofErr w:type="spellStart"/>
            <w:r w:rsidR="00A40DEB">
              <w:rPr>
                <w:sz w:val="22"/>
                <w:szCs w:val="22"/>
              </w:rPr>
              <w:t>pjes</w:t>
            </w:r>
            <w:r>
              <w:rPr>
                <w:sz w:val="22"/>
                <w:szCs w:val="22"/>
              </w:rPr>
              <w:t>ë</w:t>
            </w:r>
            <w:proofErr w:type="spellEnd"/>
            <w:r w:rsidR="00A40DEB">
              <w:rPr>
                <w:sz w:val="22"/>
                <w:szCs w:val="22"/>
              </w:rPr>
              <w:t xml:space="preserve"> </w:t>
            </w:r>
            <w:proofErr w:type="spellStart"/>
            <w:r w:rsidR="00A40DEB">
              <w:rPr>
                <w:sz w:val="22"/>
                <w:szCs w:val="22"/>
              </w:rPr>
              <w:t>n</w:t>
            </w:r>
            <w:r>
              <w:rPr>
                <w:sz w:val="22"/>
                <w:szCs w:val="22"/>
              </w:rPr>
              <w:t>ë</w:t>
            </w:r>
            <w:proofErr w:type="spellEnd"/>
            <w:r w:rsidR="00A40DEB">
              <w:rPr>
                <w:sz w:val="22"/>
                <w:szCs w:val="22"/>
              </w:rPr>
              <w:t xml:space="preserve"> </w:t>
            </w:r>
            <w:proofErr w:type="spellStart"/>
            <w:r w:rsidR="00A40DEB">
              <w:rPr>
                <w:sz w:val="22"/>
                <w:szCs w:val="22"/>
              </w:rPr>
              <w:t>diskutime</w:t>
            </w:r>
            <w:proofErr w:type="spellEnd"/>
            <w:r w:rsidR="00A40DEB">
              <w:rPr>
                <w:sz w:val="22"/>
                <w:szCs w:val="22"/>
              </w:rPr>
              <w:t xml:space="preserve">. </w:t>
            </w:r>
            <w:proofErr w:type="spellStart"/>
            <w:r w:rsidR="008D4115">
              <w:rPr>
                <w:sz w:val="22"/>
                <w:szCs w:val="22"/>
              </w:rPr>
              <w:t>Gjithashtu</w:t>
            </w:r>
            <w:proofErr w:type="spellEnd"/>
            <w:r w:rsidR="008D4115">
              <w:rPr>
                <w:sz w:val="22"/>
                <w:szCs w:val="22"/>
              </w:rPr>
              <w:t xml:space="preserve"> </w:t>
            </w:r>
            <w:proofErr w:type="spellStart"/>
            <w:r w:rsidR="008D4115">
              <w:rPr>
                <w:sz w:val="22"/>
                <w:szCs w:val="22"/>
              </w:rPr>
              <w:t>pro</w:t>
            </w:r>
            <w:r w:rsidR="00FC5ADE">
              <w:rPr>
                <w:sz w:val="22"/>
                <w:szCs w:val="22"/>
              </w:rPr>
              <w:t>fesori</w:t>
            </w:r>
            <w:proofErr w:type="spellEnd"/>
            <w:r w:rsidR="00FC5ADE">
              <w:rPr>
                <w:sz w:val="22"/>
                <w:szCs w:val="22"/>
              </w:rPr>
              <w:t xml:space="preserve"> do </w:t>
            </w:r>
            <w:proofErr w:type="spellStart"/>
            <w:r w:rsidR="00FC5ADE">
              <w:rPr>
                <w:sz w:val="22"/>
                <w:szCs w:val="22"/>
              </w:rPr>
              <w:t>t’i</w:t>
            </w:r>
            <w:proofErr w:type="spellEnd"/>
            <w:r w:rsidR="008D4115">
              <w:rPr>
                <w:sz w:val="22"/>
                <w:szCs w:val="22"/>
              </w:rPr>
              <w:t xml:space="preserve"> </w:t>
            </w:r>
            <w:proofErr w:type="spellStart"/>
            <w:r w:rsidR="008D4115">
              <w:rPr>
                <w:sz w:val="22"/>
                <w:szCs w:val="22"/>
              </w:rPr>
              <w:t>angazhoj</w:t>
            </w:r>
            <w:r>
              <w:rPr>
                <w:sz w:val="22"/>
                <w:szCs w:val="22"/>
              </w:rPr>
              <w:t>ë</w:t>
            </w:r>
            <w:proofErr w:type="spellEnd"/>
            <w:r w:rsidR="008D4115">
              <w:rPr>
                <w:sz w:val="22"/>
                <w:szCs w:val="22"/>
              </w:rPr>
              <w:t xml:space="preserve"> </w:t>
            </w:r>
            <w:proofErr w:type="spellStart"/>
            <w:r w:rsidR="008D4115">
              <w:rPr>
                <w:sz w:val="22"/>
                <w:szCs w:val="22"/>
              </w:rPr>
              <w:t>student</w:t>
            </w:r>
            <w:r>
              <w:rPr>
                <w:sz w:val="22"/>
                <w:szCs w:val="22"/>
              </w:rPr>
              <w:t>ë</w:t>
            </w:r>
            <w:r w:rsidR="008D4115">
              <w:rPr>
                <w:sz w:val="22"/>
                <w:szCs w:val="22"/>
              </w:rPr>
              <w:t>t</w:t>
            </w:r>
            <w:proofErr w:type="spellEnd"/>
            <w:r w:rsidR="008D4115">
              <w:rPr>
                <w:sz w:val="22"/>
                <w:szCs w:val="22"/>
              </w:rPr>
              <w:t xml:space="preserve"> </w:t>
            </w:r>
            <w:proofErr w:type="spellStart"/>
            <w:r w:rsidR="008D4115">
              <w:rPr>
                <w:sz w:val="22"/>
                <w:szCs w:val="22"/>
              </w:rPr>
              <w:t>n</w:t>
            </w:r>
            <w:r>
              <w:rPr>
                <w:sz w:val="22"/>
                <w:szCs w:val="22"/>
              </w:rPr>
              <w:t>ë</w:t>
            </w:r>
            <w:proofErr w:type="spellEnd"/>
            <w:r w:rsidR="008D4115">
              <w:rPr>
                <w:sz w:val="22"/>
                <w:szCs w:val="22"/>
              </w:rPr>
              <w:t xml:space="preserve"> </w:t>
            </w:r>
            <w:proofErr w:type="spellStart"/>
            <w:r w:rsidR="008D4115">
              <w:rPr>
                <w:sz w:val="22"/>
                <w:szCs w:val="22"/>
              </w:rPr>
              <w:t>punimin</w:t>
            </w:r>
            <w:proofErr w:type="spellEnd"/>
            <w:r w:rsidR="008D4115">
              <w:rPr>
                <w:sz w:val="22"/>
                <w:szCs w:val="22"/>
              </w:rPr>
              <w:t xml:space="preserve"> e </w:t>
            </w:r>
            <w:proofErr w:type="spellStart"/>
            <w:r w:rsidR="008D4115">
              <w:rPr>
                <w:sz w:val="22"/>
                <w:szCs w:val="22"/>
              </w:rPr>
              <w:t>seminareve</w:t>
            </w:r>
            <w:proofErr w:type="spellEnd"/>
            <w:r w:rsidR="008D4115">
              <w:rPr>
                <w:sz w:val="22"/>
                <w:szCs w:val="22"/>
              </w:rPr>
              <w:t xml:space="preserve">, </w:t>
            </w:r>
            <w:proofErr w:type="spellStart"/>
            <w:r w:rsidR="008D4115">
              <w:rPr>
                <w:sz w:val="22"/>
                <w:szCs w:val="22"/>
              </w:rPr>
              <w:t>individualisht</w:t>
            </w:r>
            <w:proofErr w:type="spellEnd"/>
            <w:r w:rsidR="008D4115">
              <w:rPr>
                <w:sz w:val="22"/>
                <w:szCs w:val="22"/>
              </w:rPr>
              <w:t xml:space="preserve"> </w:t>
            </w:r>
            <w:proofErr w:type="spellStart"/>
            <w:r w:rsidR="008D4115">
              <w:rPr>
                <w:sz w:val="22"/>
                <w:szCs w:val="22"/>
              </w:rPr>
              <w:t>apo</w:t>
            </w:r>
            <w:proofErr w:type="spellEnd"/>
            <w:r w:rsidR="008D4115">
              <w:rPr>
                <w:sz w:val="22"/>
                <w:szCs w:val="22"/>
              </w:rPr>
              <w:t xml:space="preserve"> </w:t>
            </w:r>
            <w:proofErr w:type="spellStart"/>
            <w:r w:rsidR="008D4115">
              <w:rPr>
                <w:sz w:val="22"/>
                <w:szCs w:val="22"/>
              </w:rPr>
              <w:t>n</w:t>
            </w:r>
            <w:r>
              <w:rPr>
                <w:sz w:val="22"/>
                <w:szCs w:val="22"/>
              </w:rPr>
              <w:t>ë</w:t>
            </w:r>
            <w:proofErr w:type="spellEnd"/>
            <w:r w:rsidR="008D4115">
              <w:rPr>
                <w:sz w:val="22"/>
                <w:szCs w:val="22"/>
              </w:rPr>
              <w:t xml:space="preserve"> </w:t>
            </w:r>
            <w:proofErr w:type="spellStart"/>
            <w:r w:rsidR="008D4115">
              <w:rPr>
                <w:sz w:val="22"/>
                <w:szCs w:val="22"/>
              </w:rPr>
              <w:t>grupe</w:t>
            </w:r>
            <w:proofErr w:type="spellEnd"/>
            <w:r w:rsidR="008D4115">
              <w:rPr>
                <w:sz w:val="22"/>
                <w:szCs w:val="22"/>
              </w:rPr>
              <w:t xml:space="preserve"> </w:t>
            </w:r>
            <w:proofErr w:type="spellStart"/>
            <w:r w:rsidR="008D4115">
              <w:rPr>
                <w:sz w:val="22"/>
                <w:szCs w:val="22"/>
              </w:rPr>
              <w:t>te</w:t>
            </w:r>
            <w:proofErr w:type="spellEnd"/>
            <w:r w:rsidR="008D4115">
              <w:rPr>
                <w:sz w:val="22"/>
                <w:szCs w:val="22"/>
              </w:rPr>
              <w:t xml:space="preserve"> </w:t>
            </w:r>
            <w:proofErr w:type="spellStart"/>
            <w:r w:rsidR="008D4115">
              <w:rPr>
                <w:sz w:val="22"/>
                <w:szCs w:val="22"/>
              </w:rPr>
              <w:t>vogla</w:t>
            </w:r>
            <w:proofErr w:type="spellEnd"/>
            <w:r w:rsidR="008D4115">
              <w:rPr>
                <w:sz w:val="22"/>
                <w:szCs w:val="22"/>
              </w:rPr>
              <w:t xml:space="preserve">, </w:t>
            </w:r>
            <w:proofErr w:type="spellStart"/>
            <w:r w:rsidR="008D4115">
              <w:rPr>
                <w:sz w:val="22"/>
                <w:szCs w:val="22"/>
              </w:rPr>
              <w:t>seminare</w:t>
            </w:r>
            <w:proofErr w:type="spellEnd"/>
            <w:r w:rsidR="008D4115">
              <w:rPr>
                <w:sz w:val="22"/>
                <w:szCs w:val="22"/>
              </w:rPr>
              <w:t xml:space="preserve"> </w:t>
            </w:r>
            <w:proofErr w:type="spellStart"/>
            <w:r w:rsidR="008D4115">
              <w:rPr>
                <w:sz w:val="22"/>
                <w:szCs w:val="22"/>
              </w:rPr>
              <w:t>k</w:t>
            </w:r>
            <w:r>
              <w:rPr>
                <w:sz w:val="22"/>
                <w:szCs w:val="22"/>
              </w:rPr>
              <w:t>ë</w:t>
            </w:r>
            <w:r w:rsidR="008D4115">
              <w:rPr>
                <w:sz w:val="22"/>
                <w:szCs w:val="22"/>
              </w:rPr>
              <w:t>to</w:t>
            </w:r>
            <w:proofErr w:type="spellEnd"/>
            <w:r w:rsidR="008D4115">
              <w:rPr>
                <w:sz w:val="22"/>
                <w:szCs w:val="22"/>
              </w:rPr>
              <w:t xml:space="preserve"> </w:t>
            </w:r>
            <w:proofErr w:type="spellStart"/>
            <w:r w:rsidR="008D4115">
              <w:rPr>
                <w:sz w:val="22"/>
                <w:szCs w:val="22"/>
              </w:rPr>
              <w:t>t</w:t>
            </w:r>
            <w:r>
              <w:rPr>
                <w:sz w:val="22"/>
                <w:szCs w:val="22"/>
              </w:rPr>
              <w:t>ë</w:t>
            </w:r>
            <w:proofErr w:type="spellEnd"/>
            <w:r w:rsidR="008D4115">
              <w:rPr>
                <w:sz w:val="22"/>
                <w:szCs w:val="22"/>
              </w:rPr>
              <w:t xml:space="preserve"> </w:t>
            </w:r>
            <w:proofErr w:type="spellStart"/>
            <w:r w:rsidR="008D4115">
              <w:rPr>
                <w:sz w:val="22"/>
                <w:szCs w:val="22"/>
              </w:rPr>
              <w:t>cilat</w:t>
            </w:r>
            <w:proofErr w:type="spellEnd"/>
            <w:r w:rsidR="008D4115">
              <w:rPr>
                <w:sz w:val="22"/>
                <w:szCs w:val="22"/>
              </w:rPr>
              <w:t xml:space="preserve"> do </w:t>
            </w:r>
            <w:proofErr w:type="spellStart"/>
            <w:r w:rsidR="008D4115">
              <w:rPr>
                <w:sz w:val="22"/>
                <w:szCs w:val="22"/>
              </w:rPr>
              <w:t>t</w:t>
            </w:r>
            <w:r>
              <w:rPr>
                <w:sz w:val="22"/>
                <w:szCs w:val="22"/>
              </w:rPr>
              <w:t>ë</w:t>
            </w:r>
            <w:proofErr w:type="spellEnd"/>
            <w:r w:rsidR="008D4115">
              <w:rPr>
                <w:sz w:val="22"/>
                <w:szCs w:val="22"/>
              </w:rPr>
              <w:t xml:space="preserve"> </w:t>
            </w:r>
            <w:proofErr w:type="spellStart"/>
            <w:r w:rsidR="008D4115">
              <w:rPr>
                <w:sz w:val="22"/>
                <w:szCs w:val="22"/>
              </w:rPr>
              <w:t>prezantohen</w:t>
            </w:r>
            <w:proofErr w:type="spellEnd"/>
            <w:r w:rsidR="008D4115">
              <w:rPr>
                <w:sz w:val="22"/>
                <w:szCs w:val="22"/>
              </w:rPr>
              <w:t xml:space="preserve"> </w:t>
            </w:r>
            <w:proofErr w:type="spellStart"/>
            <w:r w:rsidR="008D4115">
              <w:rPr>
                <w:sz w:val="22"/>
                <w:szCs w:val="22"/>
              </w:rPr>
              <w:t>n</w:t>
            </w:r>
            <w:r>
              <w:rPr>
                <w:sz w:val="22"/>
                <w:szCs w:val="22"/>
              </w:rPr>
              <w:t>ë</w:t>
            </w:r>
            <w:proofErr w:type="spellEnd"/>
            <w:r w:rsidR="008D4115">
              <w:rPr>
                <w:sz w:val="22"/>
                <w:szCs w:val="22"/>
              </w:rPr>
              <w:t xml:space="preserve"> fund </w:t>
            </w:r>
            <w:proofErr w:type="spellStart"/>
            <w:r w:rsidR="008D4115">
              <w:rPr>
                <w:sz w:val="22"/>
                <w:szCs w:val="22"/>
              </w:rPr>
              <w:t>t</w:t>
            </w:r>
            <w:r>
              <w:rPr>
                <w:sz w:val="22"/>
                <w:szCs w:val="22"/>
              </w:rPr>
              <w:t>ë</w:t>
            </w:r>
            <w:proofErr w:type="spellEnd"/>
            <w:r w:rsidR="008D4115">
              <w:rPr>
                <w:sz w:val="22"/>
                <w:szCs w:val="22"/>
              </w:rPr>
              <w:t xml:space="preserve"> </w:t>
            </w:r>
            <w:proofErr w:type="spellStart"/>
            <w:r w:rsidR="008D4115">
              <w:rPr>
                <w:sz w:val="22"/>
                <w:szCs w:val="22"/>
              </w:rPr>
              <w:t>semestrit</w:t>
            </w:r>
            <w:proofErr w:type="spellEnd"/>
            <w:r w:rsidR="008D4115">
              <w:rPr>
                <w:sz w:val="22"/>
                <w:szCs w:val="22"/>
              </w:rPr>
              <w:t xml:space="preserve">. </w:t>
            </w:r>
          </w:p>
        </w:tc>
      </w:tr>
      <w:tr w:rsidR="00491009" w:rsidTr="00491009">
        <w:tc>
          <w:tcPr>
            <w:tcW w:w="3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1009" w:rsidRDefault="00491009">
            <w:pPr>
              <w:pStyle w:val="NoSpacing"/>
              <w:rPr>
                <w:rFonts w:ascii="Calibri" w:hAnsi="Calibri"/>
                <w:b/>
              </w:rPr>
            </w:pPr>
          </w:p>
        </w:tc>
        <w:tc>
          <w:tcPr>
            <w:tcW w:w="523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1009" w:rsidRDefault="00491009">
            <w:pPr>
              <w:pStyle w:val="NoSpacing"/>
              <w:rPr>
                <w:rFonts w:ascii="Calibri" w:hAnsi="Calibri"/>
                <w:i/>
                <w:sz w:val="22"/>
                <w:szCs w:val="22"/>
              </w:rPr>
            </w:pPr>
          </w:p>
        </w:tc>
      </w:tr>
      <w:tr w:rsidR="00491009" w:rsidTr="00491009">
        <w:tc>
          <w:tcPr>
            <w:tcW w:w="3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91009" w:rsidRDefault="00491009">
            <w:pPr>
              <w:pStyle w:val="NoSpacing"/>
              <w:rPr>
                <w:rFonts w:ascii="Calibri" w:hAnsi="Calibri"/>
                <w:b/>
              </w:rPr>
            </w:pPr>
            <w:proofErr w:type="spellStart"/>
            <w:r>
              <w:rPr>
                <w:rFonts w:ascii="Calibri" w:hAnsi="Calibri"/>
                <w:b/>
              </w:rPr>
              <w:t>Metodat</w:t>
            </w:r>
            <w:proofErr w:type="spellEnd"/>
            <w:r>
              <w:rPr>
                <w:rFonts w:ascii="Calibri" w:hAnsi="Calibri"/>
                <w:b/>
              </w:rPr>
              <w:t xml:space="preserve"> e </w:t>
            </w:r>
            <w:proofErr w:type="spellStart"/>
            <w:r>
              <w:rPr>
                <w:rFonts w:ascii="Calibri" w:hAnsi="Calibri"/>
                <w:b/>
              </w:rPr>
              <w:t>vlerësimit</w:t>
            </w:r>
            <w:proofErr w:type="spellEnd"/>
            <w:r>
              <w:rPr>
                <w:rFonts w:ascii="Calibri" w:hAnsi="Calibri"/>
                <w:b/>
              </w:rPr>
              <w:t>:</w:t>
            </w:r>
          </w:p>
        </w:tc>
        <w:tc>
          <w:tcPr>
            <w:tcW w:w="523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1009" w:rsidRDefault="00491009">
            <w:pPr>
              <w:pStyle w:val="NoSpacing"/>
              <w:rPr>
                <w:lang w:val="en-GB"/>
              </w:rPr>
            </w:pPr>
            <w:proofErr w:type="spellStart"/>
            <w:r>
              <w:rPr>
                <w:lang w:val="en-GB"/>
              </w:rPr>
              <w:t>Vijueshmëria</w:t>
            </w:r>
            <w:proofErr w:type="spellEnd"/>
            <w:r>
              <w:rPr>
                <w:lang w:val="en-GB"/>
              </w:rPr>
              <w:t>%                                   5%</w:t>
            </w:r>
          </w:p>
          <w:p w:rsidR="00491009" w:rsidRDefault="00491009">
            <w:pPr>
              <w:pStyle w:val="NoSpacing"/>
              <w:rPr>
                <w:lang w:val="en-GB"/>
              </w:rPr>
            </w:pPr>
            <w:proofErr w:type="spellStart"/>
            <w:r>
              <w:rPr>
                <w:lang w:val="en-GB"/>
              </w:rPr>
              <w:t>Punimi</w:t>
            </w:r>
            <w:proofErr w:type="spellEnd"/>
            <w:r>
              <w:rPr>
                <w:lang w:val="en-GB"/>
              </w:rPr>
              <w:t xml:space="preserve">/ </w:t>
            </w:r>
            <w:proofErr w:type="spellStart"/>
            <w:r>
              <w:rPr>
                <w:lang w:val="en-GB"/>
              </w:rPr>
              <w:t>Projekti</w:t>
            </w:r>
            <w:proofErr w:type="spellEnd"/>
            <w:r>
              <w:rPr>
                <w:lang w:val="en-GB"/>
              </w:rPr>
              <w:t xml:space="preserve"> </w:t>
            </w:r>
            <w:proofErr w:type="spellStart"/>
            <w:r>
              <w:rPr>
                <w:lang w:val="en-GB"/>
              </w:rPr>
              <w:t>hulumtues</w:t>
            </w:r>
            <w:proofErr w:type="spellEnd"/>
            <w:r>
              <w:rPr>
                <w:lang w:val="en-GB"/>
              </w:rPr>
              <w:t xml:space="preserve"> %          10%</w:t>
            </w:r>
          </w:p>
          <w:p w:rsidR="00491009" w:rsidRDefault="00491009">
            <w:pPr>
              <w:autoSpaceDE w:val="0"/>
              <w:autoSpaceDN w:val="0"/>
              <w:adjustRightInd w:val="0"/>
              <w:rPr>
                <w:lang w:val="en-GB"/>
              </w:rPr>
            </w:pPr>
            <w:proofErr w:type="spellStart"/>
            <w:r>
              <w:rPr>
                <w:lang w:val="en-GB"/>
              </w:rPr>
              <w:t>Pjesëmarrja</w:t>
            </w:r>
            <w:proofErr w:type="spellEnd"/>
            <w:r>
              <w:rPr>
                <w:lang w:val="en-GB"/>
              </w:rPr>
              <w:t xml:space="preserve"> </w:t>
            </w:r>
            <w:proofErr w:type="spellStart"/>
            <w:r>
              <w:rPr>
                <w:lang w:val="en-GB"/>
              </w:rPr>
              <w:t>aktive</w:t>
            </w:r>
            <w:proofErr w:type="spellEnd"/>
            <w:r>
              <w:rPr>
                <w:lang w:val="en-GB"/>
              </w:rPr>
              <w:t xml:space="preserve"> %                         10%</w:t>
            </w:r>
          </w:p>
          <w:p w:rsidR="00491009" w:rsidRDefault="00491009">
            <w:pPr>
              <w:pStyle w:val="NoSpacing"/>
              <w:rPr>
                <w:lang w:val="en-GB"/>
              </w:rPr>
            </w:pPr>
            <w:proofErr w:type="spellStart"/>
            <w:r>
              <w:rPr>
                <w:lang w:val="en-GB"/>
              </w:rPr>
              <w:t>Testi</w:t>
            </w:r>
            <w:proofErr w:type="spellEnd"/>
            <w:r>
              <w:rPr>
                <w:lang w:val="en-GB"/>
              </w:rPr>
              <w:t xml:space="preserve"> </w:t>
            </w:r>
            <w:proofErr w:type="spellStart"/>
            <w:r>
              <w:rPr>
                <w:lang w:val="en-GB"/>
              </w:rPr>
              <w:t>semestral</w:t>
            </w:r>
            <w:proofErr w:type="spellEnd"/>
            <w:r>
              <w:rPr>
                <w:lang w:val="en-GB"/>
              </w:rPr>
              <w:t xml:space="preserve"> %                               35%</w:t>
            </w:r>
          </w:p>
          <w:p w:rsidR="00491009" w:rsidRDefault="00491009">
            <w:pPr>
              <w:pStyle w:val="NoSpacing"/>
              <w:rPr>
                <w:sz w:val="22"/>
                <w:szCs w:val="22"/>
              </w:rPr>
            </w:pPr>
            <w:proofErr w:type="spellStart"/>
            <w:r>
              <w:rPr>
                <w:lang w:val="en-GB"/>
              </w:rPr>
              <w:t>Provimi</w:t>
            </w:r>
            <w:proofErr w:type="spellEnd"/>
            <w:r>
              <w:rPr>
                <w:lang w:val="en-GB"/>
              </w:rPr>
              <w:t xml:space="preserve"> final %                                  40%</w:t>
            </w:r>
          </w:p>
          <w:p w:rsidR="00491009" w:rsidRDefault="00491009">
            <w:pPr>
              <w:pStyle w:val="NoSpacing"/>
              <w:rPr>
                <w:rFonts w:ascii="Calibri" w:hAnsi="Calibri"/>
                <w:i/>
                <w:sz w:val="20"/>
                <w:szCs w:val="20"/>
              </w:rPr>
            </w:pPr>
          </w:p>
        </w:tc>
      </w:tr>
      <w:tr w:rsidR="00491009" w:rsidTr="00491009">
        <w:tc>
          <w:tcPr>
            <w:tcW w:w="885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hideMark/>
          </w:tcPr>
          <w:p w:rsidR="00491009" w:rsidRDefault="00491009">
            <w:pPr>
              <w:pStyle w:val="NoSpacing"/>
              <w:rPr>
                <w:rFonts w:ascii="Calibri" w:hAnsi="Calibri"/>
                <w:b/>
              </w:rPr>
            </w:pPr>
            <w:proofErr w:type="spellStart"/>
            <w:r>
              <w:rPr>
                <w:rFonts w:ascii="Calibri" w:hAnsi="Calibri"/>
                <w:b/>
              </w:rPr>
              <w:t>Literatura</w:t>
            </w:r>
            <w:proofErr w:type="spellEnd"/>
            <w:r>
              <w:rPr>
                <w:rFonts w:ascii="Calibri" w:hAnsi="Calibri"/>
                <w:b/>
              </w:rPr>
              <w:t xml:space="preserve"> </w:t>
            </w:r>
          </w:p>
        </w:tc>
      </w:tr>
      <w:tr w:rsidR="00491009" w:rsidTr="00491009">
        <w:tc>
          <w:tcPr>
            <w:tcW w:w="3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91009" w:rsidRDefault="00491009">
            <w:pPr>
              <w:pStyle w:val="NoSpacing"/>
              <w:rPr>
                <w:rFonts w:ascii="Calibri" w:hAnsi="Calibri"/>
                <w:b/>
              </w:rPr>
            </w:pPr>
            <w:proofErr w:type="spellStart"/>
            <w:r>
              <w:rPr>
                <w:rFonts w:ascii="Calibri" w:hAnsi="Calibri"/>
                <w:b/>
              </w:rPr>
              <w:t>Literatura</w:t>
            </w:r>
            <w:proofErr w:type="spellEnd"/>
            <w:r>
              <w:rPr>
                <w:rFonts w:ascii="Calibri" w:hAnsi="Calibri"/>
                <w:b/>
              </w:rPr>
              <w:t xml:space="preserve"> </w:t>
            </w:r>
            <w:proofErr w:type="spellStart"/>
            <w:r>
              <w:rPr>
                <w:rFonts w:ascii="Calibri" w:hAnsi="Calibri"/>
                <w:b/>
              </w:rPr>
              <w:t>bazë</w:t>
            </w:r>
            <w:proofErr w:type="spellEnd"/>
            <w:r>
              <w:rPr>
                <w:rFonts w:ascii="Calibri" w:hAnsi="Calibri"/>
                <w:b/>
              </w:rPr>
              <w:t xml:space="preserve">:  </w:t>
            </w:r>
          </w:p>
        </w:tc>
        <w:tc>
          <w:tcPr>
            <w:tcW w:w="523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91009" w:rsidRDefault="00491009" w:rsidP="00491009">
            <w:pPr>
              <w:pStyle w:val="NoSpacing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  <w:proofErr w:type="spellStart"/>
            <w:r>
              <w:rPr>
                <w:sz w:val="22"/>
                <w:szCs w:val="22"/>
              </w:rPr>
              <w:t>Ferat</w:t>
            </w:r>
            <w:proofErr w:type="spellEnd"/>
            <w:r>
              <w:rPr>
                <w:sz w:val="22"/>
                <w:szCs w:val="22"/>
              </w:rPr>
              <w:t xml:space="preserve">, </w:t>
            </w:r>
            <w:proofErr w:type="spellStart"/>
            <w:r>
              <w:rPr>
                <w:sz w:val="22"/>
                <w:szCs w:val="22"/>
              </w:rPr>
              <w:t>Haxhi</w:t>
            </w:r>
            <w:proofErr w:type="spellEnd"/>
            <w:r>
              <w:rPr>
                <w:sz w:val="22"/>
                <w:szCs w:val="22"/>
              </w:rPr>
              <w:t xml:space="preserve">. </w:t>
            </w:r>
            <w:proofErr w:type="spellStart"/>
            <w:r w:rsidRPr="00DF6C89">
              <w:rPr>
                <w:i/>
                <w:sz w:val="22"/>
                <w:szCs w:val="22"/>
              </w:rPr>
              <w:t>Gjeopolitika</w:t>
            </w:r>
            <w:proofErr w:type="spellEnd"/>
            <w:r w:rsidRPr="00DF6C89">
              <w:rPr>
                <w:i/>
                <w:sz w:val="22"/>
                <w:szCs w:val="22"/>
              </w:rPr>
              <w:t xml:space="preserve"> </w:t>
            </w:r>
            <w:proofErr w:type="spellStart"/>
            <w:r w:rsidRPr="00DF6C89">
              <w:rPr>
                <w:i/>
                <w:sz w:val="22"/>
                <w:szCs w:val="22"/>
              </w:rPr>
              <w:t>dhe</w:t>
            </w:r>
            <w:proofErr w:type="spellEnd"/>
            <w:r w:rsidRPr="00DF6C89">
              <w:rPr>
                <w:i/>
                <w:sz w:val="22"/>
                <w:szCs w:val="22"/>
              </w:rPr>
              <w:t xml:space="preserve"> </w:t>
            </w:r>
            <w:proofErr w:type="spellStart"/>
            <w:r w:rsidRPr="00DF6C89">
              <w:rPr>
                <w:i/>
                <w:sz w:val="22"/>
                <w:szCs w:val="22"/>
              </w:rPr>
              <w:t>Gjeostrategjia</w:t>
            </w:r>
            <w:proofErr w:type="spellEnd"/>
            <w:r w:rsidRPr="00DF6C89">
              <w:rPr>
                <w:i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(</w:t>
            </w:r>
            <w:proofErr w:type="spellStart"/>
            <w:r>
              <w:rPr>
                <w:sz w:val="22"/>
                <w:szCs w:val="22"/>
              </w:rPr>
              <w:t>Teoria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dhe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Praktika</w:t>
            </w:r>
            <w:proofErr w:type="spellEnd"/>
            <w:r>
              <w:rPr>
                <w:sz w:val="22"/>
                <w:szCs w:val="22"/>
              </w:rPr>
              <w:t>). ILAR, 2013.</w:t>
            </w:r>
          </w:p>
          <w:p w:rsidR="00491009" w:rsidRDefault="00491009" w:rsidP="00491009">
            <w:pPr>
              <w:pStyle w:val="NoSpacing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  <w:proofErr w:type="spellStart"/>
            <w:r>
              <w:rPr>
                <w:sz w:val="22"/>
                <w:szCs w:val="22"/>
              </w:rPr>
              <w:t>Dodds</w:t>
            </w:r>
            <w:proofErr w:type="spellEnd"/>
            <w:r>
              <w:rPr>
                <w:sz w:val="22"/>
                <w:szCs w:val="22"/>
              </w:rPr>
              <w:t xml:space="preserve">, Klaus. </w:t>
            </w:r>
            <w:r w:rsidR="00B47AF0" w:rsidRPr="00DF6C89">
              <w:rPr>
                <w:i/>
                <w:sz w:val="22"/>
                <w:szCs w:val="22"/>
              </w:rPr>
              <w:t>Geopolitics: A Very Short Introduction</w:t>
            </w:r>
            <w:r w:rsidR="00B47AF0">
              <w:rPr>
                <w:sz w:val="22"/>
                <w:szCs w:val="22"/>
              </w:rPr>
              <w:t>. Oxford: Oxford University Press, 2019.</w:t>
            </w:r>
          </w:p>
          <w:p w:rsidR="00FA022E" w:rsidRDefault="00FA022E" w:rsidP="00491009">
            <w:pPr>
              <w:pStyle w:val="NoSpacing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  <w:proofErr w:type="spellStart"/>
            <w:r>
              <w:rPr>
                <w:sz w:val="22"/>
                <w:szCs w:val="22"/>
              </w:rPr>
              <w:t>Foteva</w:t>
            </w:r>
            <w:proofErr w:type="spellEnd"/>
            <w:r>
              <w:rPr>
                <w:sz w:val="22"/>
                <w:szCs w:val="22"/>
              </w:rPr>
              <w:t xml:space="preserve">, Ana. </w:t>
            </w:r>
            <w:r w:rsidRPr="00FA022E">
              <w:rPr>
                <w:i/>
                <w:sz w:val="22"/>
                <w:szCs w:val="22"/>
              </w:rPr>
              <w:t>Do the Balkans Begin in Vienna? The Geopolitical and Imaginary Borders Between Balkans and Europe.</w:t>
            </w:r>
            <w:r>
              <w:rPr>
                <w:sz w:val="22"/>
                <w:szCs w:val="22"/>
              </w:rPr>
              <w:t xml:space="preserve"> Peter Lang, 2014.</w:t>
            </w:r>
          </w:p>
          <w:p w:rsidR="00E90394" w:rsidRDefault="00E90394" w:rsidP="00491009">
            <w:pPr>
              <w:pStyle w:val="NoSpacing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-Gray, Colin S and Geoffrey Sloan, Eds. </w:t>
            </w:r>
            <w:r w:rsidRPr="00E90394">
              <w:rPr>
                <w:i/>
                <w:sz w:val="22"/>
                <w:szCs w:val="22"/>
              </w:rPr>
              <w:t>Geopolitics, Geography and Strategy</w:t>
            </w:r>
            <w:r>
              <w:rPr>
                <w:sz w:val="22"/>
                <w:szCs w:val="22"/>
              </w:rPr>
              <w:t>. London, New York: Frank Cass, 1999.</w:t>
            </w:r>
          </w:p>
          <w:p w:rsidR="004508C4" w:rsidRPr="004508C4" w:rsidRDefault="004508C4" w:rsidP="00491009">
            <w:pPr>
              <w:pStyle w:val="NoSpacing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  <w:proofErr w:type="spellStart"/>
            <w:r>
              <w:rPr>
                <w:sz w:val="22"/>
                <w:szCs w:val="22"/>
              </w:rPr>
              <w:t>Gianaris</w:t>
            </w:r>
            <w:proofErr w:type="spellEnd"/>
            <w:r>
              <w:rPr>
                <w:sz w:val="22"/>
                <w:szCs w:val="22"/>
              </w:rPr>
              <w:t xml:space="preserve">, Nicholas V. </w:t>
            </w:r>
            <w:r w:rsidRPr="004508C4">
              <w:rPr>
                <w:i/>
                <w:sz w:val="22"/>
                <w:szCs w:val="22"/>
              </w:rPr>
              <w:t>Geopolitical and Economic Changes in the Balkan Countries</w:t>
            </w:r>
            <w:r>
              <w:rPr>
                <w:i/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 xml:space="preserve"> </w:t>
            </w:r>
            <w:r w:rsidR="003741A3">
              <w:rPr>
                <w:sz w:val="22"/>
                <w:szCs w:val="22"/>
              </w:rPr>
              <w:t xml:space="preserve">Westport, Connecticut, London: </w:t>
            </w:r>
            <w:proofErr w:type="spellStart"/>
            <w:r w:rsidR="003741A3">
              <w:rPr>
                <w:sz w:val="22"/>
                <w:szCs w:val="22"/>
              </w:rPr>
              <w:t>Praeger</w:t>
            </w:r>
            <w:proofErr w:type="spellEnd"/>
            <w:r w:rsidR="003741A3">
              <w:rPr>
                <w:sz w:val="22"/>
                <w:szCs w:val="22"/>
              </w:rPr>
              <w:t>, 1996.</w:t>
            </w:r>
          </w:p>
          <w:p w:rsidR="003939A9" w:rsidRDefault="003939A9" w:rsidP="00491009">
            <w:pPr>
              <w:pStyle w:val="NoSpacing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  <w:proofErr w:type="spellStart"/>
            <w:r>
              <w:rPr>
                <w:sz w:val="22"/>
                <w:szCs w:val="22"/>
              </w:rPr>
              <w:t>Stavrianos</w:t>
            </w:r>
            <w:proofErr w:type="spellEnd"/>
            <w:r>
              <w:rPr>
                <w:sz w:val="22"/>
                <w:szCs w:val="22"/>
              </w:rPr>
              <w:t xml:space="preserve">, L. S. </w:t>
            </w:r>
            <w:r w:rsidRPr="00DF6C89">
              <w:rPr>
                <w:i/>
                <w:sz w:val="22"/>
                <w:szCs w:val="22"/>
              </w:rPr>
              <w:t>The Balkans since 1453</w:t>
            </w:r>
            <w:r>
              <w:rPr>
                <w:sz w:val="22"/>
                <w:szCs w:val="22"/>
              </w:rPr>
              <w:t xml:space="preserve">. London: </w:t>
            </w:r>
            <w:proofErr w:type="spellStart"/>
            <w:r>
              <w:rPr>
                <w:sz w:val="22"/>
                <w:szCs w:val="22"/>
              </w:rPr>
              <w:t>Hurst&amp;Company</w:t>
            </w:r>
            <w:proofErr w:type="spellEnd"/>
            <w:r>
              <w:rPr>
                <w:sz w:val="22"/>
                <w:szCs w:val="22"/>
              </w:rPr>
              <w:t>, 2000.</w:t>
            </w:r>
          </w:p>
          <w:p w:rsidR="00066C9B" w:rsidRDefault="00066C9B" w:rsidP="00491009">
            <w:pPr>
              <w:pStyle w:val="NoSpacing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  <w:proofErr w:type="spellStart"/>
            <w:r w:rsidR="006E7241">
              <w:rPr>
                <w:sz w:val="22"/>
                <w:szCs w:val="22"/>
              </w:rPr>
              <w:t>Hupchick</w:t>
            </w:r>
            <w:proofErr w:type="spellEnd"/>
            <w:r w:rsidR="006E7241">
              <w:rPr>
                <w:sz w:val="22"/>
                <w:szCs w:val="22"/>
              </w:rPr>
              <w:t xml:space="preserve">, Dennis P. </w:t>
            </w:r>
            <w:r w:rsidR="006E7241" w:rsidRPr="00DF6C89">
              <w:rPr>
                <w:i/>
                <w:sz w:val="22"/>
                <w:szCs w:val="22"/>
              </w:rPr>
              <w:t>The Balkans: From Constantinople to Communism</w:t>
            </w:r>
            <w:r w:rsidR="006E7241">
              <w:rPr>
                <w:sz w:val="22"/>
                <w:szCs w:val="22"/>
              </w:rPr>
              <w:t>. Palgrave Macmillan, 2004.</w:t>
            </w:r>
          </w:p>
          <w:p w:rsidR="006E7241" w:rsidRDefault="006E7241" w:rsidP="00491009">
            <w:pPr>
              <w:pStyle w:val="NoSpacing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-</w:t>
            </w:r>
            <w:proofErr w:type="spellStart"/>
            <w:r>
              <w:rPr>
                <w:sz w:val="22"/>
                <w:szCs w:val="22"/>
              </w:rPr>
              <w:t>Jelavich</w:t>
            </w:r>
            <w:proofErr w:type="spellEnd"/>
            <w:r>
              <w:rPr>
                <w:sz w:val="22"/>
                <w:szCs w:val="22"/>
              </w:rPr>
              <w:t xml:space="preserve">, Barbara. </w:t>
            </w:r>
            <w:r w:rsidRPr="00DF6C89">
              <w:rPr>
                <w:i/>
                <w:sz w:val="22"/>
                <w:szCs w:val="22"/>
              </w:rPr>
              <w:t>History of the Balkans: Twentieth Century, Volume 2</w:t>
            </w:r>
            <w:r>
              <w:rPr>
                <w:sz w:val="22"/>
                <w:szCs w:val="22"/>
              </w:rPr>
              <w:t>. Cambridge University Press, 1995.</w:t>
            </w:r>
          </w:p>
          <w:p w:rsidR="006E7241" w:rsidRDefault="006E7241" w:rsidP="00491009">
            <w:pPr>
              <w:pStyle w:val="NoSpacing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-Glenny, </w:t>
            </w:r>
            <w:proofErr w:type="spellStart"/>
            <w:r>
              <w:rPr>
                <w:sz w:val="22"/>
                <w:szCs w:val="22"/>
              </w:rPr>
              <w:t>Misha</w:t>
            </w:r>
            <w:proofErr w:type="spellEnd"/>
            <w:r>
              <w:rPr>
                <w:sz w:val="22"/>
                <w:szCs w:val="22"/>
              </w:rPr>
              <w:t xml:space="preserve">. </w:t>
            </w:r>
            <w:proofErr w:type="spellStart"/>
            <w:r w:rsidRPr="00DF6C89">
              <w:rPr>
                <w:i/>
                <w:sz w:val="22"/>
                <w:szCs w:val="22"/>
              </w:rPr>
              <w:t>Histori</w:t>
            </w:r>
            <w:proofErr w:type="spellEnd"/>
            <w:r w:rsidRPr="00DF6C89">
              <w:rPr>
                <w:i/>
                <w:sz w:val="22"/>
                <w:szCs w:val="22"/>
              </w:rPr>
              <w:t xml:space="preserve"> e </w:t>
            </w:r>
            <w:proofErr w:type="spellStart"/>
            <w:r w:rsidRPr="00DF6C89">
              <w:rPr>
                <w:i/>
                <w:sz w:val="22"/>
                <w:szCs w:val="22"/>
              </w:rPr>
              <w:t>Ballkani</w:t>
            </w:r>
            <w:r w:rsidR="00B6054C">
              <w:rPr>
                <w:i/>
                <w:sz w:val="22"/>
                <w:szCs w:val="22"/>
              </w:rPr>
              <w:t>t</w:t>
            </w:r>
            <w:proofErr w:type="spellEnd"/>
            <w:r w:rsidR="00B6054C">
              <w:rPr>
                <w:i/>
                <w:sz w:val="22"/>
                <w:szCs w:val="22"/>
              </w:rPr>
              <w:t xml:space="preserve"> 1804-1999: </w:t>
            </w:r>
            <w:proofErr w:type="spellStart"/>
            <w:r w:rsidR="00B6054C">
              <w:rPr>
                <w:i/>
                <w:sz w:val="22"/>
                <w:szCs w:val="22"/>
              </w:rPr>
              <w:t>Nacionalizmi</w:t>
            </w:r>
            <w:proofErr w:type="spellEnd"/>
            <w:r w:rsidR="00B6054C">
              <w:rPr>
                <w:i/>
                <w:sz w:val="22"/>
                <w:szCs w:val="22"/>
              </w:rPr>
              <w:t xml:space="preserve">, </w:t>
            </w:r>
            <w:proofErr w:type="spellStart"/>
            <w:r w:rsidR="00B6054C">
              <w:rPr>
                <w:i/>
                <w:sz w:val="22"/>
                <w:szCs w:val="22"/>
              </w:rPr>
              <w:t>Luftërat</w:t>
            </w:r>
            <w:proofErr w:type="spellEnd"/>
            <w:r w:rsidR="00B6054C">
              <w:rPr>
                <w:i/>
                <w:sz w:val="22"/>
                <w:szCs w:val="22"/>
              </w:rPr>
              <w:t xml:space="preserve"> </w:t>
            </w:r>
            <w:proofErr w:type="spellStart"/>
            <w:r w:rsidR="00B6054C">
              <w:rPr>
                <w:i/>
                <w:sz w:val="22"/>
                <w:szCs w:val="22"/>
              </w:rPr>
              <w:t>dhe</w:t>
            </w:r>
            <w:proofErr w:type="spellEnd"/>
            <w:r w:rsidR="00B6054C">
              <w:rPr>
                <w:i/>
                <w:sz w:val="22"/>
                <w:szCs w:val="22"/>
              </w:rPr>
              <w:t xml:space="preserve"> </w:t>
            </w:r>
            <w:proofErr w:type="spellStart"/>
            <w:r w:rsidR="00B6054C">
              <w:rPr>
                <w:i/>
                <w:sz w:val="22"/>
                <w:szCs w:val="22"/>
              </w:rPr>
              <w:t>Fuqitë</w:t>
            </w:r>
            <w:proofErr w:type="spellEnd"/>
            <w:r w:rsidR="00B6054C">
              <w:rPr>
                <w:i/>
                <w:sz w:val="22"/>
                <w:szCs w:val="22"/>
              </w:rPr>
              <w:t xml:space="preserve"> e </w:t>
            </w:r>
            <w:proofErr w:type="spellStart"/>
            <w:r w:rsidR="00B6054C">
              <w:rPr>
                <w:i/>
                <w:sz w:val="22"/>
                <w:szCs w:val="22"/>
              </w:rPr>
              <w:t>Më</w:t>
            </w:r>
            <w:r w:rsidRPr="00DF6C89">
              <w:rPr>
                <w:i/>
                <w:sz w:val="22"/>
                <w:szCs w:val="22"/>
              </w:rPr>
              <w:t>dha</w:t>
            </w:r>
            <w:proofErr w:type="spellEnd"/>
            <w:r w:rsidR="00B6054C">
              <w:rPr>
                <w:sz w:val="22"/>
                <w:szCs w:val="22"/>
              </w:rPr>
              <w:t xml:space="preserve">. </w:t>
            </w:r>
            <w:proofErr w:type="spellStart"/>
            <w:r w:rsidR="00B6054C">
              <w:rPr>
                <w:sz w:val="22"/>
                <w:szCs w:val="22"/>
              </w:rPr>
              <w:t>Tiranë</w:t>
            </w:r>
            <w:proofErr w:type="spellEnd"/>
            <w:r>
              <w:rPr>
                <w:sz w:val="22"/>
                <w:szCs w:val="22"/>
              </w:rPr>
              <w:t xml:space="preserve">: </w:t>
            </w:r>
            <w:proofErr w:type="spellStart"/>
            <w:r>
              <w:rPr>
                <w:sz w:val="22"/>
                <w:szCs w:val="22"/>
              </w:rPr>
              <w:t>Instituti</w:t>
            </w:r>
            <w:proofErr w:type="spellEnd"/>
            <w:r>
              <w:rPr>
                <w:sz w:val="22"/>
                <w:szCs w:val="22"/>
              </w:rPr>
              <w:t xml:space="preserve"> I </w:t>
            </w:r>
            <w:proofErr w:type="spellStart"/>
            <w:r>
              <w:rPr>
                <w:sz w:val="22"/>
                <w:szCs w:val="22"/>
              </w:rPr>
              <w:t>Dialogut</w:t>
            </w:r>
            <w:proofErr w:type="spellEnd"/>
            <w:r>
              <w:rPr>
                <w:sz w:val="22"/>
                <w:szCs w:val="22"/>
              </w:rPr>
              <w:t xml:space="preserve"> &amp; </w:t>
            </w:r>
            <w:proofErr w:type="spellStart"/>
            <w:r>
              <w:rPr>
                <w:sz w:val="22"/>
                <w:szCs w:val="22"/>
              </w:rPr>
              <w:t>Komunikimit</w:t>
            </w:r>
            <w:proofErr w:type="spellEnd"/>
            <w:r>
              <w:rPr>
                <w:sz w:val="22"/>
                <w:szCs w:val="22"/>
              </w:rPr>
              <w:t xml:space="preserve">, </w:t>
            </w:r>
            <w:proofErr w:type="spellStart"/>
            <w:r>
              <w:rPr>
                <w:sz w:val="22"/>
                <w:szCs w:val="22"/>
              </w:rPr>
              <w:t>Botimet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Toena</w:t>
            </w:r>
            <w:proofErr w:type="spellEnd"/>
            <w:r>
              <w:rPr>
                <w:sz w:val="22"/>
                <w:szCs w:val="22"/>
              </w:rPr>
              <w:t xml:space="preserve">, </w:t>
            </w:r>
            <w:r w:rsidR="00DF6C89">
              <w:rPr>
                <w:sz w:val="22"/>
                <w:szCs w:val="22"/>
              </w:rPr>
              <w:t>2000.</w:t>
            </w:r>
          </w:p>
          <w:p w:rsidR="00491009" w:rsidRDefault="00491009">
            <w:pPr>
              <w:pStyle w:val="NoSpacing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  <w:r w:rsidR="00B6054C">
              <w:rPr>
                <w:sz w:val="22"/>
                <w:szCs w:val="22"/>
              </w:rPr>
              <w:t xml:space="preserve">-Gray, Colin S. and Geoffrey Sloan, eds. </w:t>
            </w:r>
            <w:r w:rsidR="00B6054C" w:rsidRPr="00B6054C">
              <w:rPr>
                <w:i/>
                <w:sz w:val="22"/>
                <w:szCs w:val="22"/>
              </w:rPr>
              <w:t>Geopolitics, Geography and Strategy</w:t>
            </w:r>
            <w:r w:rsidR="00B6054C">
              <w:rPr>
                <w:sz w:val="22"/>
                <w:szCs w:val="22"/>
              </w:rPr>
              <w:t>. London and New York: Routledge, Taylor &amp; Francis Group, 2013.</w:t>
            </w:r>
          </w:p>
        </w:tc>
      </w:tr>
      <w:tr w:rsidR="00491009" w:rsidTr="00491009">
        <w:tc>
          <w:tcPr>
            <w:tcW w:w="3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91009" w:rsidRDefault="00491009">
            <w:pPr>
              <w:pStyle w:val="NoSpacing"/>
              <w:rPr>
                <w:rFonts w:ascii="Calibri" w:hAnsi="Calibri"/>
                <w:b/>
              </w:rPr>
            </w:pPr>
            <w:proofErr w:type="spellStart"/>
            <w:r>
              <w:rPr>
                <w:rFonts w:ascii="Calibri" w:hAnsi="Calibri"/>
                <w:b/>
              </w:rPr>
              <w:lastRenderedPageBreak/>
              <w:t>Literatura</w:t>
            </w:r>
            <w:proofErr w:type="spellEnd"/>
            <w:r>
              <w:rPr>
                <w:rFonts w:ascii="Calibri" w:hAnsi="Calibri"/>
                <w:b/>
              </w:rPr>
              <w:t xml:space="preserve"> </w:t>
            </w:r>
            <w:proofErr w:type="spellStart"/>
            <w:r>
              <w:rPr>
                <w:rFonts w:ascii="Calibri" w:hAnsi="Calibri"/>
                <w:b/>
              </w:rPr>
              <w:t>shtesë</w:t>
            </w:r>
            <w:proofErr w:type="spellEnd"/>
            <w:r>
              <w:rPr>
                <w:rFonts w:ascii="Calibri" w:hAnsi="Calibri"/>
                <w:b/>
              </w:rPr>
              <w:t xml:space="preserve">:  </w:t>
            </w:r>
          </w:p>
        </w:tc>
        <w:tc>
          <w:tcPr>
            <w:tcW w:w="523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91009" w:rsidRDefault="00491009">
            <w:pPr>
              <w:pStyle w:val="NoSpacing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Burimet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nga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interneti</w:t>
            </w:r>
            <w:proofErr w:type="spellEnd"/>
          </w:p>
        </w:tc>
      </w:tr>
    </w:tbl>
    <w:p w:rsidR="00491009" w:rsidRDefault="00491009" w:rsidP="00491009">
      <w:pPr>
        <w:rPr>
          <w:vanish/>
        </w:rPr>
      </w:pPr>
    </w:p>
    <w:tbl>
      <w:tblPr>
        <w:tblpPr w:leftFromText="180" w:rightFromText="180" w:vertAnchor="text" w:horzAnchor="margin" w:tblpY="4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718"/>
        <w:gridCol w:w="6138"/>
      </w:tblGrid>
      <w:tr w:rsidR="00491009" w:rsidTr="00491009">
        <w:tc>
          <w:tcPr>
            <w:tcW w:w="88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491009" w:rsidRDefault="00491009">
            <w:pPr>
              <w:rPr>
                <w:rFonts w:ascii="Calibri" w:hAnsi="Calibri"/>
                <w:b/>
              </w:rPr>
            </w:pPr>
            <w:proofErr w:type="spellStart"/>
            <w:r>
              <w:rPr>
                <w:rFonts w:ascii="Calibri" w:hAnsi="Calibri"/>
                <w:b/>
              </w:rPr>
              <w:t>Plani</w:t>
            </w:r>
            <w:proofErr w:type="spellEnd"/>
            <w:r>
              <w:rPr>
                <w:rFonts w:ascii="Calibri" w:hAnsi="Calibri"/>
                <w:b/>
              </w:rPr>
              <w:t xml:space="preserve"> </w:t>
            </w:r>
            <w:proofErr w:type="spellStart"/>
            <w:r>
              <w:rPr>
                <w:rFonts w:ascii="Calibri" w:hAnsi="Calibri"/>
                <w:b/>
              </w:rPr>
              <w:t>i</w:t>
            </w:r>
            <w:proofErr w:type="spellEnd"/>
            <w:r>
              <w:rPr>
                <w:rFonts w:ascii="Calibri" w:hAnsi="Calibri"/>
                <w:b/>
              </w:rPr>
              <w:t xml:space="preserve"> </w:t>
            </w:r>
            <w:proofErr w:type="spellStart"/>
            <w:r>
              <w:rPr>
                <w:rFonts w:ascii="Calibri" w:hAnsi="Calibri"/>
                <w:b/>
              </w:rPr>
              <w:t>dizejnuar</w:t>
            </w:r>
            <w:proofErr w:type="spellEnd"/>
            <w:r>
              <w:rPr>
                <w:rFonts w:ascii="Calibri" w:hAnsi="Calibri"/>
                <w:b/>
              </w:rPr>
              <w:t xml:space="preserve"> </w:t>
            </w:r>
            <w:proofErr w:type="spellStart"/>
            <w:r>
              <w:rPr>
                <w:rFonts w:ascii="Calibri" w:hAnsi="Calibri"/>
                <w:b/>
              </w:rPr>
              <w:t>i</w:t>
            </w:r>
            <w:proofErr w:type="spellEnd"/>
            <w:r>
              <w:rPr>
                <w:rFonts w:ascii="Calibri" w:hAnsi="Calibri"/>
                <w:b/>
              </w:rPr>
              <w:t xml:space="preserve"> </w:t>
            </w:r>
            <w:proofErr w:type="spellStart"/>
            <w:r>
              <w:rPr>
                <w:rFonts w:ascii="Calibri" w:hAnsi="Calibri"/>
                <w:b/>
              </w:rPr>
              <w:t>mësimit</w:t>
            </w:r>
            <w:proofErr w:type="spellEnd"/>
            <w:r>
              <w:rPr>
                <w:rFonts w:ascii="Calibri" w:hAnsi="Calibri"/>
                <w:b/>
              </w:rPr>
              <w:t xml:space="preserve">:  </w:t>
            </w:r>
          </w:p>
          <w:p w:rsidR="00491009" w:rsidRDefault="00491009">
            <w:pPr>
              <w:rPr>
                <w:rFonts w:ascii="Calibri" w:hAnsi="Calibri"/>
                <w:b/>
              </w:rPr>
            </w:pPr>
          </w:p>
        </w:tc>
      </w:tr>
      <w:tr w:rsidR="00491009" w:rsidTr="00491009">
        <w:tc>
          <w:tcPr>
            <w:tcW w:w="2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hideMark/>
          </w:tcPr>
          <w:p w:rsidR="00491009" w:rsidRDefault="00491009">
            <w:pPr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Java</w:t>
            </w:r>
          </w:p>
        </w:tc>
        <w:tc>
          <w:tcPr>
            <w:tcW w:w="6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hideMark/>
          </w:tcPr>
          <w:p w:rsidR="00491009" w:rsidRDefault="00491009">
            <w:pPr>
              <w:rPr>
                <w:rFonts w:ascii="Calibri" w:hAnsi="Calibri"/>
                <w:b/>
              </w:rPr>
            </w:pPr>
            <w:proofErr w:type="spellStart"/>
            <w:r>
              <w:rPr>
                <w:rFonts w:ascii="Calibri" w:hAnsi="Calibri"/>
                <w:b/>
              </w:rPr>
              <w:t>Ligjerata</w:t>
            </w:r>
            <w:proofErr w:type="spellEnd"/>
            <w:r>
              <w:rPr>
                <w:rFonts w:ascii="Calibri" w:hAnsi="Calibri"/>
                <w:b/>
              </w:rPr>
              <w:t xml:space="preserve"> </w:t>
            </w:r>
            <w:proofErr w:type="spellStart"/>
            <w:r>
              <w:rPr>
                <w:rFonts w:ascii="Calibri" w:hAnsi="Calibri"/>
                <w:b/>
              </w:rPr>
              <w:t>që</w:t>
            </w:r>
            <w:proofErr w:type="spellEnd"/>
            <w:r>
              <w:rPr>
                <w:rFonts w:ascii="Calibri" w:hAnsi="Calibri"/>
                <w:b/>
              </w:rPr>
              <w:t xml:space="preserve"> do </w:t>
            </w:r>
            <w:proofErr w:type="spellStart"/>
            <w:r>
              <w:rPr>
                <w:rFonts w:ascii="Calibri" w:hAnsi="Calibri"/>
                <w:b/>
              </w:rPr>
              <w:t>të</w:t>
            </w:r>
            <w:proofErr w:type="spellEnd"/>
            <w:r>
              <w:rPr>
                <w:rFonts w:ascii="Calibri" w:hAnsi="Calibri"/>
                <w:b/>
              </w:rPr>
              <w:t xml:space="preserve"> </w:t>
            </w:r>
            <w:proofErr w:type="spellStart"/>
            <w:r>
              <w:rPr>
                <w:rFonts w:ascii="Calibri" w:hAnsi="Calibri"/>
                <w:b/>
              </w:rPr>
              <w:t>zhvillohet</w:t>
            </w:r>
            <w:proofErr w:type="spellEnd"/>
          </w:p>
        </w:tc>
      </w:tr>
      <w:tr w:rsidR="00491009" w:rsidTr="00491009">
        <w:tc>
          <w:tcPr>
            <w:tcW w:w="2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91009" w:rsidRDefault="00491009">
            <w:pPr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  <w:i/>
              </w:rPr>
              <w:t xml:space="preserve">Java e </w:t>
            </w:r>
            <w:proofErr w:type="spellStart"/>
            <w:r>
              <w:rPr>
                <w:rFonts w:ascii="Calibri" w:hAnsi="Calibri"/>
                <w:b/>
                <w:i/>
              </w:rPr>
              <w:t>parë</w:t>
            </w:r>
            <w:proofErr w:type="spellEnd"/>
            <w:r>
              <w:rPr>
                <w:rFonts w:ascii="Calibri" w:hAnsi="Calibri"/>
                <w:b/>
                <w:i/>
              </w:rPr>
              <w:t>:</w:t>
            </w:r>
          </w:p>
        </w:tc>
        <w:tc>
          <w:tcPr>
            <w:tcW w:w="6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91009" w:rsidRDefault="00491009">
            <w:proofErr w:type="spellStart"/>
            <w:r>
              <w:t>Njoftim</w:t>
            </w:r>
            <w:proofErr w:type="spellEnd"/>
            <w:r>
              <w:t xml:space="preserve"> </w:t>
            </w:r>
            <w:proofErr w:type="spellStart"/>
            <w:r>
              <w:t>i</w:t>
            </w:r>
            <w:proofErr w:type="spellEnd"/>
            <w:r>
              <w:t xml:space="preserve"> </w:t>
            </w:r>
            <w:proofErr w:type="spellStart"/>
            <w:r>
              <w:t>përgjithshëm</w:t>
            </w:r>
            <w:proofErr w:type="spellEnd"/>
            <w:r>
              <w:t xml:space="preserve"> </w:t>
            </w:r>
            <w:proofErr w:type="spellStart"/>
            <w:r>
              <w:t>i</w:t>
            </w:r>
            <w:proofErr w:type="spellEnd"/>
            <w:r>
              <w:t xml:space="preserve"> </w:t>
            </w:r>
            <w:proofErr w:type="spellStart"/>
            <w:r>
              <w:t>studentëve</w:t>
            </w:r>
            <w:proofErr w:type="spellEnd"/>
            <w:r>
              <w:t xml:space="preserve"> me </w:t>
            </w:r>
            <w:proofErr w:type="spellStart"/>
            <w:r>
              <w:t>përmbajtjen</w:t>
            </w:r>
            <w:proofErr w:type="spellEnd"/>
            <w:r>
              <w:t xml:space="preserve"> e </w:t>
            </w:r>
            <w:proofErr w:type="spellStart"/>
            <w:r>
              <w:t>lëndës</w:t>
            </w:r>
            <w:proofErr w:type="spellEnd"/>
          </w:p>
        </w:tc>
      </w:tr>
      <w:tr w:rsidR="00491009" w:rsidTr="00491009">
        <w:tc>
          <w:tcPr>
            <w:tcW w:w="2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91009" w:rsidRDefault="00491009">
            <w:pPr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  <w:i/>
              </w:rPr>
              <w:t xml:space="preserve">Java e </w:t>
            </w:r>
            <w:proofErr w:type="spellStart"/>
            <w:r>
              <w:rPr>
                <w:rFonts w:ascii="Calibri" w:hAnsi="Calibri"/>
                <w:b/>
                <w:i/>
              </w:rPr>
              <w:t>dytë</w:t>
            </w:r>
            <w:proofErr w:type="spellEnd"/>
            <w:r>
              <w:rPr>
                <w:rFonts w:ascii="Calibri" w:hAnsi="Calibri"/>
                <w:b/>
                <w:i/>
              </w:rPr>
              <w:t>:</w:t>
            </w:r>
          </w:p>
        </w:tc>
        <w:tc>
          <w:tcPr>
            <w:tcW w:w="6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91009" w:rsidRDefault="00B47AF0">
            <w:proofErr w:type="spellStart"/>
            <w:r>
              <w:t>Gjeopolitika</w:t>
            </w:r>
            <w:proofErr w:type="spellEnd"/>
            <w:r>
              <w:t xml:space="preserve">: </w:t>
            </w:r>
            <w:proofErr w:type="spellStart"/>
            <w:r>
              <w:t>fillimet</w:t>
            </w:r>
            <w:proofErr w:type="spellEnd"/>
            <w:r>
              <w:t xml:space="preserve"> </w:t>
            </w:r>
            <w:proofErr w:type="spellStart"/>
            <w:r>
              <w:t>dhe</w:t>
            </w:r>
            <w:proofErr w:type="spellEnd"/>
            <w:r>
              <w:t xml:space="preserve"> </w:t>
            </w:r>
            <w:proofErr w:type="spellStart"/>
            <w:r>
              <w:t>zhvillimi</w:t>
            </w:r>
            <w:proofErr w:type="spellEnd"/>
            <w:r>
              <w:t xml:space="preserve"> </w:t>
            </w:r>
            <w:proofErr w:type="spellStart"/>
            <w:r w:rsidR="008D4115">
              <w:t>i</w:t>
            </w:r>
            <w:proofErr w:type="spellEnd"/>
            <w:r>
              <w:t xml:space="preserve"> </w:t>
            </w:r>
            <w:proofErr w:type="spellStart"/>
            <w:r>
              <w:t>saj</w:t>
            </w:r>
            <w:proofErr w:type="spellEnd"/>
            <w:r>
              <w:t xml:space="preserve"> </w:t>
            </w:r>
            <w:proofErr w:type="spellStart"/>
            <w:r>
              <w:t>si</w:t>
            </w:r>
            <w:proofErr w:type="spellEnd"/>
            <w:r>
              <w:t xml:space="preserve"> </w:t>
            </w:r>
            <w:proofErr w:type="spellStart"/>
            <w:r>
              <w:t>disciplin</w:t>
            </w:r>
            <w:r w:rsidR="008D4115">
              <w:t>ë</w:t>
            </w:r>
            <w:proofErr w:type="spellEnd"/>
            <w:r>
              <w:t xml:space="preserve"> </w:t>
            </w:r>
            <w:proofErr w:type="spellStart"/>
            <w:r>
              <w:t>shkencore</w:t>
            </w:r>
            <w:proofErr w:type="spellEnd"/>
            <w:r>
              <w:t xml:space="preserve">; </w:t>
            </w:r>
            <w:proofErr w:type="spellStart"/>
            <w:r>
              <w:t>objekti</w:t>
            </w:r>
            <w:proofErr w:type="spellEnd"/>
            <w:r>
              <w:t xml:space="preserve"> </w:t>
            </w:r>
            <w:proofErr w:type="spellStart"/>
            <w:r w:rsidR="008D4115">
              <w:t>i</w:t>
            </w:r>
            <w:proofErr w:type="spellEnd"/>
            <w:r>
              <w:t xml:space="preserve"> </w:t>
            </w:r>
            <w:proofErr w:type="spellStart"/>
            <w:r>
              <w:t>studimit</w:t>
            </w:r>
            <w:proofErr w:type="spellEnd"/>
            <w:r>
              <w:t>.</w:t>
            </w:r>
          </w:p>
        </w:tc>
      </w:tr>
      <w:tr w:rsidR="00491009" w:rsidTr="00491009">
        <w:tc>
          <w:tcPr>
            <w:tcW w:w="2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91009" w:rsidRDefault="00491009">
            <w:pPr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  <w:i/>
              </w:rPr>
              <w:t xml:space="preserve">Java e </w:t>
            </w:r>
            <w:proofErr w:type="spellStart"/>
            <w:r>
              <w:rPr>
                <w:rFonts w:ascii="Calibri" w:hAnsi="Calibri"/>
                <w:b/>
                <w:i/>
              </w:rPr>
              <w:t>tretë</w:t>
            </w:r>
            <w:proofErr w:type="spellEnd"/>
            <w:r>
              <w:rPr>
                <w:rFonts w:ascii="Calibri" w:hAnsi="Calibri"/>
                <w:b/>
              </w:rPr>
              <w:t>:</w:t>
            </w:r>
          </w:p>
        </w:tc>
        <w:tc>
          <w:tcPr>
            <w:tcW w:w="6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91009" w:rsidRDefault="00D05B22">
            <w:proofErr w:type="spellStart"/>
            <w:r>
              <w:t>Konteksti</w:t>
            </w:r>
            <w:proofErr w:type="spellEnd"/>
            <w:r>
              <w:t xml:space="preserve"> </w:t>
            </w:r>
            <w:proofErr w:type="spellStart"/>
            <w:r>
              <w:t>gjeopolitik</w:t>
            </w:r>
            <w:proofErr w:type="spellEnd"/>
            <w:r>
              <w:t xml:space="preserve"> </w:t>
            </w:r>
            <w:proofErr w:type="spellStart"/>
            <w:r w:rsidR="008D4115">
              <w:t>i</w:t>
            </w:r>
            <w:proofErr w:type="spellEnd"/>
            <w:r w:rsidR="00DF6C89">
              <w:t xml:space="preserve"> </w:t>
            </w:r>
            <w:proofErr w:type="spellStart"/>
            <w:r w:rsidR="00DF6C89">
              <w:t>Ballkanit</w:t>
            </w:r>
            <w:proofErr w:type="spellEnd"/>
            <w:r w:rsidR="00DF6C89">
              <w:t xml:space="preserve">: </w:t>
            </w:r>
            <w:proofErr w:type="spellStart"/>
            <w:r w:rsidR="00DF6C89">
              <w:t>veç</w:t>
            </w:r>
            <w:r>
              <w:t>orit</w:t>
            </w:r>
            <w:r w:rsidR="008D4115">
              <w:t>ë</w:t>
            </w:r>
            <w:proofErr w:type="spellEnd"/>
            <w:r>
              <w:t xml:space="preserve"> e </w:t>
            </w:r>
            <w:proofErr w:type="spellStart"/>
            <w:r>
              <w:t>pozit</w:t>
            </w:r>
            <w:r w:rsidR="008D4115">
              <w:t>ë</w:t>
            </w:r>
            <w:r>
              <w:t>s</w:t>
            </w:r>
            <w:proofErr w:type="spellEnd"/>
            <w:r>
              <w:t xml:space="preserve"> </w:t>
            </w:r>
            <w:proofErr w:type="spellStart"/>
            <w:r>
              <w:t>gjeopolitike</w:t>
            </w:r>
            <w:proofErr w:type="spellEnd"/>
            <w:r>
              <w:t xml:space="preserve"> </w:t>
            </w:r>
            <w:proofErr w:type="spellStart"/>
            <w:r>
              <w:t>t</w:t>
            </w:r>
            <w:r w:rsidR="008D4115">
              <w:t>ë</w:t>
            </w:r>
            <w:proofErr w:type="spellEnd"/>
            <w:r>
              <w:t xml:space="preserve"> </w:t>
            </w:r>
            <w:proofErr w:type="spellStart"/>
            <w:r>
              <w:t>Ballkanit</w:t>
            </w:r>
            <w:proofErr w:type="spellEnd"/>
            <w:r>
              <w:t>.</w:t>
            </w:r>
          </w:p>
        </w:tc>
      </w:tr>
      <w:tr w:rsidR="00491009" w:rsidTr="00491009">
        <w:tc>
          <w:tcPr>
            <w:tcW w:w="2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91009" w:rsidRDefault="00491009">
            <w:pPr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  <w:i/>
              </w:rPr>
              <w:t xml:space="preserve">Java e </w:t>
            </w:r>
            <w:proofErr w:type="spellStart"/>
            <w:r>
              <w:rPr>
                <w:rFonts w:ascii="Calibri" w:hAnsi="Calibri"/>
                <w:b/>
                <w:i/>
              </w:rPr>
              <w:t>katërt</w:t>
            </w:r>
            <w:proofErr w:type="spellEnd"/>
            <w:r>
              <w:rPr>
                <w:rFonts w:ascii="Calibri" w:hAnsi="Calibri"/>
                <w:b/>
                <w:i/>
              </w:rPr>
              <w:t>:</w:t>
            </w:r>
          </w:p>
        </w:tc>
        <w:tc>
          <w:tcPr>
            <w:tcW w:w="6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91009" w:rsidRDefault="00D05B22">
            <w:proofErr w:type="spellStart"/>
            <w:r>
              <w:t>Gjeopolitika</w:t>
            </w:r>
            <w:proofErr w:type="spellEnd"/>
            <w:r>
              <w:t xml:space="preserve"> e </w:t>
            </w:r>
            <w:proofErr w:type="spellStart"/>
            <w:r>
              <w:t>Ballkanit</w:t>
            </w:r>
            <w:proofErr w:type="spellEnd"/>
            <w:r>
              <w:t xml:space="preserve"> </w:t>
            </w:r>
            <w:proofErr w:type="spellStart"/>
            <w:r>
              <w:t>gjat</w:t>
            </w:r>
            <w:r w:rsidR="008D4115">
              <w:t>ë</w:t>
            </w:r>
            <w:proofErr w:type="spellEnd"/>
            <w:r>
              <w:t xml:space="preserve"> </w:t>
            </w:r>
            <w:proofErr w:type="spellStart"/>
            <w:r>
              <w:t>Antikitetit</w:t>
            </w:r>
            <w:proofErr w:type="spellEnd"/>
          </w:p>
        </w:tc>
      </w:tr>
      <w:tr w:rsidR="00491009" w:rsidTr="00491009">
        <w:tc>
          <w:tcPr>
            <w:tcW w:w="2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91009" w:rsidRDefault="00491009">
            <w:pPr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  <w:i/>
              </w:rPr>
              <w:t xml:space="preserve">Java e </w:t>
            </w:r>
            <w:proofErr w:type="spellStart"/>
            <w:r>
              <w:rPr>
                <w:rFonts w:ascii="Calibri" w:hAnsi="Calibri"/>
                <w:b/>
                <w:i/>
              </w:rPr>
              <w:t>pestë</w:t>
            </w:r>
            <w:proofErr w:type="spellEnd"/>
            <w:r>
              <w:rPr>
                <w:rFonts w:ascii="Calibri" w:hAnsi="Calibri"/>
                <w:b/>
                <w:i/>
              </w:rPr>
              <w:t>:</w:t>
            </w:r>
            <w:r>
              <w:rPr>
                <w:rFonts w:ascii="Calibri" w:hAnsi="Calibri"/>
                <w:b/>
              </w:rPr>
              <w:t xml:space="preserve">  </w:t>
            </w:r>
          </w:p>
        </w:tc>
        <w:tc>
          <w:tcPr>
            <w:tcW w:w="6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91009" w:rsidRDefault="00D05B22" w:rsidP="000448AE">
            <w:pPr>
              <w:rPr>
                <w:rFonts w:ascii="Calibri" w:hAnsi="Calibri"/>
              </w:rPr>
            </w:pPr>
            <w:proofErr w:type="spellStart"/>
            <w:r>
              <w:t>Gjeopolitika</w:t>
            </w:r>
            <w:proofErr w:type="spellEnd"/>
            <w:r>
              <w:t xml:space="preserve"> e </w:t>
            </w:r>
            <w:proofErr w:type="spellStart"/>
            <w:r>
              <w:t>Ballkanit</w:t>
            </w:r>
            <w:proofErr w:type="spellEnd"/>
            <w:r>
              <w:t xml:space="preserve"> </w:t>
            </w:r>
            <w:proofErr w:type="spellStart"/>
            <w:r>
              <w:t>gjat</w:t>
            </w:r>
            <w:r w:rsidR="008D4115">
              <w:t>ë</w:t>
            </w:r>
            <w:proofErr w:type="spellEnd"/>
            <w:r>
              <w:t xml:space="preserve"> </w:t>
            </w:r>
            <w:proofErr w:type="spellStart"/>
            <w:r>
              <w:t>Mesjet</w:t>
            </w:r>
            <w:r w:rsidR="008D4115">
              <w:t>ë</w:t>
            </w:r>
            <w:r>
              <w:t>s</w:t>
            </w:r>
            <w:proofErr w:type="spellEnd"/>
            <w:r w:rsidR="000448AE">
              <w:t xml:space="preserve"> </w:t>
            </w:r>
          </w:p>
        </w:tc>
      </w:tr>
      <w:tr w:rsidR="00491009" w:rsidTr="00491009">
        <w:tc>
          <w:tcPr>
            <w:tcW w:w="2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91009" w:rsidRDefault="00491009">
            <w:pPr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  <w:i/>
              </w:rPr>
              <w:t xml:space="preserve">Java e </w:t>
            </w:r>
            <w:proofErr w:type="spellStart"/>
            <w:r>
              <w:rPr>
                <w:rFonts w:ascii="Calibri" w:hAnsi="Calibri"/>
                <w:b/>
                <w:i/>
              </w:rPr>
              <w:t>gjashtë</w:t>
            </w:r>
            <w:proofErr w:type="spellEnd"/>
            <w:r>
              <w:rPr>
                <w:rFonts w:ascii="Calibri" w:hAnsi="Calibri"/>
                <w:b/>
              </w:rPr>
              <w:t>:</w:t>
            </w:r>
          </w:p>
        </w:tc>
        <w:tc>
          <w:tcPr>
            <w:tcW w:w="6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91009" w:rsidRPr="00DF6C89" w:rsidRDefault="000448AE">
            <w:proofErr w:type="spellStart"/>
            <w:r w:rsidRPr="00DF6C89">
              <w:t>Gjeopolitika</w:t>
            </w:r>
            <w:proofErr w:type="spellEnd"/>
            <w:r w:rsidRPr="00DF6C89">
              <w:t xml:space="preserve"> e </w:t>
            </w:r>
            <w:proofErr w:type="spellStart"/>
            <w:r w:rsidRPr="00DF6C89">
              <w:t>Ballkanit</w:t>
            </w:r>
            <w:proofErr w:type="spellEnd"/>
            <w:r w:rsidRPr="00DF6C89">
              <w:t xml:space="preserve"> </w:t>
            </w:r>
            <w:proofErr w:type="spellStart"/>
            <w:r w:rsidRPr="00DF6C89">
              <w:t>gjat</w:t>
            </w:r>
            <w:r w:rsidR="008D4115" w:rsidRPr="00DF6C89">
              <w:t>ë</w:t>
            </w:r>
            <w:proofErr w:type="spellEnd"/>
            <w:r w:rsidR="00A40DEB" w:rsidRPr="00DF6C89">
              <w:t xml:space="preserve"> </w:t>
            </w:r>
            <w:proofErr w:type="spellStart"/>
            <w:r w:rsidR="00A40DEB" w:rsidRPr="00DF6C89">
              <w:t>Modernitetit</w:t>
            </w:r>
            <w:proofErr w:type="spellEnd"/>
            <w:r w:rsidR="00A40DEB" w:rsidRPr="00DF6C89">
              <w:t xml:space="preserve"> </w:t>
            </w:r>
            <w:proofErr w:type="spellStart"/>
            <w:r w:rsidR="00A40DEB" w:rsidRPr="00DF6C89">
              <w:t>t</w:t>
            </w:r>
            <w:r w:rsidR="00DF6C89">
              <w:t>ë</w:t>
            </w:r>
            <w:proofErr w:type="spellEnd"/>
            <w:r w:rsidR="00A40DEB" w:rsidRPr="00DF6C89">
              <w:t xml:space="preserve"> </w:t>
            </w:r>
            <w:proofErr w:type="spellStart"/>
            <w:r w:rsidR="00A40DEB" w:rsidRPr="00DF6C89">
              <w:t>Hersh</w:t>
            </w:r>
            <w:r w:rsidR="00DF6C89">
              <w:t>ë</w:t>
            </w:r>
            <w:r w:rsidR="00A40DEB" w:rsidRPr="00DF6C89">
              <w:t>m</w:t>
            </w:r>
            <w:proofErr w:type="spellEnd"/>
          </w:p>
        </w:tc>
      </w:tr>
      <w:tr w:rsidR="00491009" w:rsidTr="00491009">
        <w:tc>
          <w:tcPr>
            <w:tcW w:w="2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91009" w:rsidRDefault="00491009">
            <w:pPr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  <w:i/>
              </w:rPr>
              <w:t xml:space="preserve">Java e </w:t>
            </w:r>
            <w:proofErr w:type="spellStart"/>
            <w:r>
              <w:rPr>
                <w:rFonts w:ascii="Calibri" w:hAnsi="Calibri"/>
                <w:b/>
                <w:i/>
              </w:rPr>
              <w:t>shtatë</w:t>
            </w:r>
            <w:proofErr w:type="spellEnd"/>
            <w:r>
              <w:rPr>
                <w:rFonts w:ascii="Calibri" w:hAnsi="Calibri"/>
                <w:b/>
                <w:i/>
              </w:rPr>
              <w:t>:</w:t>
            </w:r>
            <w:r>
              <w:rPr>
                <w:rFonts w:ascii="Calibri" w:hAnsi="Calibri"/>
                <w:b/>
              </w:rPr>
              <w:t xml:space="preserve">  </w:t>
            </w:r>
          </w:p>
        </w:tc>
        <w:tc>
          <w:tcPr>
            <w:tcW w:w="6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91009" w:rsidRDefault="00491009">
            <w:proofErr w:type="spellStart"/>
            <w:r>
              <w:t>Testi</w:t>
            </w:r>
            <w:proofErr w:type="spellEnd"/>
            <w:r>
              <w:t xml:space="preserve"> </w:t>
            </w:r>
            <w:proofErr w:type="spellStart"/>
            <w:r>
              <w:t>semestral</w:t>
            </w:r>
            <w:proofErr w:type="spellEnd"/>
          </w:p>
        </w:tc>
      </w:tr>
      <w:tr w:rsidR="00491009" w:rsidTr="00491009">
        <w:tc>
          <w:tcPr>
            <w:tcW w:w="2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91009" w:rsidRDefault="00491009">
            <w:pPr>
              <w:rPr>
                <w:rFonts w:ascii="Calibri" w:hAnsi="Calibri"/>
                <w:b/>
                <w:i/>
              </w:rPr>
            </w:pPr>
            <w:r>
              <w:rPr>
                <w:rFonts w:ascii="Calibri" w:hAnsi="Calibri"/>
                <w:b/>
                <w:i/>
              </w:rPr>
              <w:t xml:space="preserve">Java e </w:t>
            </w:r>
            <w:proofErr w:type="spellStart"/>
            <w:r>
              <w:rPr>
                <w:rFonts w:ascii="Calibri" w:hAnsi="Calibri"/>
                <w:b/>
                <w:i/>
              </w:rPr>
              <w:t>tetë</w:t>
            </w:r>
            <w:proofErr w:type="spellEnd"/>
            <w:r>
              <w:rPr>
                <w:rFonts w:ascii="Calibri" w:hAnsi="Calibri"/>
                <w:b/>
                <w:i/>
              </w:rPr>
              <w:t>:</w:t>
            </w:r>
            <w:r>
              <w:rPr>
                <w:rFonts w:ascii="Calibri" w:hAnsi="Calibri"/>
                <w:b/>
              </w:rPr>
              <w:t xml:space="preserve">  </w:t>
            </w:r>
          </w:p>
        </w:tc>
        <w:tc>
          <w:tcPr>
            <w:tcW w:w="6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91009" w:rsidRDefault="000448AE">
            <w:proofErr w:type="spellStart"/>
            <w:r>
              <w:t>Dinamikat</w:t>
            </w:r>
            <w:proofErr w:type="spellEnd"/>
            <w:r>
              <w:t xml:space="preserve"> e </w:t>
            </w:r>
            <w:proofErr w:type="spellStart"/>
            <w:r>
              <w:t>Politikave</w:t>
            </w:r>
            <w:proofErr w:type="spellEnd"/>
            <w:r>
              <w:t xml:space="preserve"> </w:t>
            </w:r>
            <w:proofErr w:type="spellStart"/>
            <w:r>
              <w:t>Ballkanike</w:t>
            </w:r>
            <w:proofErr w:type="spellEnd"/>
            <w:r>
              <w:t xml:space="preserve"> </w:t>
            </w:r>
            <w:proofErr w:type="spellStart"/>
            <w:r>
              <w:t>gjat</w:t>
            </w:r>
            <w:r w:rsidR="008D4115">
              <w:t>ë</w:t>
            </w:r>
            <w:proofErr w:type="spellEnd"/>
            <w:r>
              <w:t xml:space="preserve"> </w:t>
            </w:r>
            <w:proofErr w:type="spellStart"/>
            <w:r>
              <w:t>periudh</w:t>
            </w:r>
            <w:r w:rsidR="008D4115">
              <w:t>ë</w:t>
            </w:r>
            <w:r>
              <w:t>s</w:t>
            </w:r>
            <w:proofErr w:type="spellEnd"/>
            <w:r>
              <w:t xml:space="preserve"> </w:t>
            </w:r>
            <w:proofErr w:type="spellStart"/>
            <w:r>
              <w:t>s</w:t>
            </w:r>
            <w:r w:rsidR="008D4115">
              <w:t>ë</w:t>
            </w:r>
            <w:proofErr w:type="spellEnd"/>
            <w:r>
              <w:t xml:space="preserve"> </w:t>
            </w:r>
            <w:proofErr w:type="spellStart"/>
            <w:r>
              <w:t>Nacionalizmit</w:t>
            </w:r>
            <w:proofErr w:type="spellEnd"/>
            <w:r w:rsidR="003906EB">
              <w:t xml:space="preserve">: </w:t>
            </w:r>
            <w:proofErr w:type="spellStart"/>
            <w:r w:rsidR="003906EB">
              <w:t>Rritja</w:t>
            </w:r>
            <w:proofErr w:type="spellEnd"/>
            <w:r w:rsidR="003906EB">
              <w:t xml:space="preserve"> e </w:t>
            </w:r>
            <w:proofErr w:type="spellStart"/>
            <w:r w:rsidR="003906EB">
              <w:t>ndikimit</w:t>
            </w:r>
            <w:proofErr w:type="spellEnd"/>
            <w:r w:rsidR="003906EB">
              <w:t xml:space="preserve"> </w:t>
            </w:r>
            <w:proofErr w:type="spellStart"/>
            <w:r w:rsidR="003906EB">
              <w:t>t</w:t>
            </w:r>
            <w:r w:rsidR="008D4115">
              <w:t>ë</w:t>
            </w:r>
            <w:proofErr w:type="spellEnd"/>
            <w:r w:rsidR="003906EB">
              <w:t xml:space="preserve"> </w:t>
            </w:r>
            <w:proofErr w:type="spellStart"/>
            <w:r w:rsidR="003906EB">
              <w:t>Fuqive</w:t>
            </w:r>
            <w:proofErr w:type="spellEnd"/>
            <w:r w:rsidR="003906EB">
              <w:t xml:space="preserve"> </w:t>
            </w:r>
            <w:proofErr w:type="spellStart"/>
            <w:r w:rsidR="003906EB">
              <w:t>t</w:t>
            </w:r>
            <w:r w:rsidR="008D4115">
              <w:t>ë</w:t>
            </w:r>
            <w:proofErr w:type="spellEnd"/>
            <w:r w:rsidR="003906EB">
              <w:t xml:space="preserve"> </w:t>
            </w:r>
            <w:proofErr w:type="spellStart"/>
            <w:r w:rsidR="003906EB">
              <w:t>M</w:t>
            </w:r>
            <w:r w:rsidR="008D4115">
              <w:t>ë</w:t>
            </w:r>
            <w:r w:rsidR="003906EB">
              <w:t>dha</w:t>
            </w:r>
            <w:proofErr w:type="spellEnd"/>
          </w:p>
        </w:tc>
      </w:tr>
      <w:tr w:rsidR="00491009" w:rsidTr="00491009">
        <w:tc>
          <w:tcPr>
            <w:tcW w:w="2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91009" w:rsidRDefault="000448AE">
            <w:pPr>
              <w:rPr>
                <w:rFonts w:ascii="Calibri" w:hAnsi="Calibri"/>
                <w:b/>
                <w:i/>
              </w:rPr>
            </w:pPr>
            <w:proofErr w:type="spellStart"/>
            <w:r>
              <w:rPr>
                <w:rFonts w:ascii="Calibri" w:hAnsi="Calibri"/>
                <w:b/>
                <w:i/>
              </w:rPr>
              <w:t>d</w:t>
            </w:r>
            <w:r w:rsidR="00491009">
              <w:rPr>
                <w:rFonts w:ascii="Calibri" w:hAnsi="Calibri"/>
                <w:b/>
                <w:i/>
              </w:rPr>
              <w:t>Java</w:t>
            </w:r>
            <w:proofErr w:type="spellEnd"/>
            <w:r w:rsidR="00491009">
              <w:rPr>
                <w:rFonts w:ascii="Calibri" w:hAnsi="Calibri"/>
                <w:b/>
                <w:i/>
              </w:rPr>
              <w:t xml:space="preserve"> e </w:t>
            </w:r>
            <w:proofErr w:type="spellStart"/>
            <w:r w:rsidR="00491009">
              <w:rPr>
                <w:rFonts w:ascii="Calibri" w:hAnsi="Calibri"/>
                <w:b/>
                <w:i/>
              </w:rPr>
              <w:t>nëntë</w:t>
            </w:r>
            <w:proofErr w:type="spellEnd"/>
            <w:r w:rsidR="00491009">
              <w:rPr>
                <w:rFonts w:ascii="Calibri" w:hAnsi="Calibri"/>
                <w:b/>
                <w:i/>
              </w:rPr>
              <w:t>:</w:t>
            </w:r>
            <w:r w:rsidR="00491009">
              <w:rPr>
                <w:rFonts w:ascii="Calibri" w:hAnsi="Calibri"/>
                <w:b/>
              </w:rPr>
              <w:t xml:space="preserve">  </w:t>
            </w:r>
          </w:p>
        </w:tc>
        <w:tc>
          <w:tcPr>
            <w:tcW w:w="6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91009" w:rsidRDefault="003906EB">
            <w:proofErr w:type="spellStart"/>
            <w:r>
              <w:t>Dinamikat</w:t>
            </w:r>
            <w:proofErr w:type="spellEnd"/>
            <w:r>
              <w:t xml:space="preserve"> e </w:t>
            </w:r>
            <w:proofErr w:type="spellStart"/>
            <w:r>
              <w:t>Politikave</w:t>
            </w:r>
            <w:proofErr w:type="spellEnd"/>
            <w:r>
              <w:t xml:space="preserve"> </w:t>
            </w:r>
            <w:proofErr w:type="spellStart"/>
            <w:r>
              <w:t>Ballkanike</w:t>
            </w:r>
            <w:proofErr w:type="spellEnd"/>
            <w:r>
              <w:t xml:space="preserve"> </w:t>
            </w:r>
            <w:proofErr w:type="spellStart"/>
            <w:r>
              <w:t>nga</w:t>
            </w:r>
            <w:proofErr w:type="spellEnd"/>
            <w:r>
              <w:t xml:space="preserve"> </w:t>
            </w:r>
            <w:proofErr w:type="spellStart"/>
            <w:r>
              <w:t>Kongresi</w:t>
            </w:r>
            <w:proofErr w:type="spellEnd"/>
            <w:r>
              <w:t xml:space="preserve"> </w:t>
            </w:r>
            <w:proofErr w:type="spellStart"/>
            <w:r w:rsidR="008D4115">
              <w:t>i</w:t>
            </w:r>
            <w:proofErr w:type="spellEnd"/>
            <w:r>
              <w:t xml:space="preserve"> </w:t>
            </w:r>
            <w:proofErr w:type="spellStart"/>
            <w:r>
              <w:t>Berlinit</w:t>
            </w:r>
            <w:proofErr w:type="spellEnd"/>
            <w:r>
              <w:t xml:space="preserve"> e </w:t>
            </w:r>
            <w:proofErr w:type="spellStart"/>
            <w:r>
              <w:t>deri</w:t>
            </w:r>
            <w:proofErr w:type="spellEnd"/>
            <w:r>
              <w:t xml:space="preserve"> </w:t>
            </w:r>
            <w:proofErr w:type="spellStart"/>
            <w:r>
              <w:t>n</w:t>
            </w:r>
            <w:r w:rsidR="008D4115">
              <w:t>ë</w:t>
            </w:r>
            <w:proofErr w:type="spellEnd"/>
            <w:r>
              <w:t xml:space="preserve"> </w:t>
            </w:r>
            <w:proofErr w:type="spellStart"/>
            <w:r>
              <w:t>fillimin</w:t>
            </w:r>
            <w:proofErr w:type="spellEnd"/>
            <w:r>
              <w:t xml:space="preserve"> e </w:t>
            </w:r>
            <w:proofErr w:type="spellStart"/>
            <w:r>
              <w:t>Luft</w:t>
            </w:r>
            <w:r w:rsidR="008D4115">
              <w:t>ë</w:t>
            </w:r>
            <w:r>
              <w:t>s</w:t>
            </w:r>
            <w:proofErr w:type="spellEnd"/>
            <w:r>
              <w:t xml:space="preserve"> </w:t>
            </w:r>
            <w:proofErr w:type="spellStart"/>
            <w:r>
              <w:t>s</w:t>
            </w:r>
            <w:r w:rsidR="008D4115">
              <w:t>ë</w:t>
            </w:r>
            <w:proofErr w:type="spellEnd"/>
            <w:r>
              <w:t xml:space="preserve"> </w:t>
            </w:r>
            <w:proofErr w:type="spellStart"/>
            <w:r>
              <w:t>Par</w:t>
            </w:r>
            <w:r w:rsidR="008D4115">
              <w:t>ë</w:t>
            </w:r>
            <w:proofErr w:type="spellEnd"/>
            <w:r>
              <w:t xml:space="preserve"> </w:t>
            </w:r>
            <w:proofErr w:type="spellStart"/>
            <w:r>
              <w:t>Bot</w:t>
            </w:r>
            <w:r w:rsidR="008D4115">
              <w:t>ë</w:t>
            </w:r>
            <w:r>
              <w:t>rore</w:t>
            </w:r>
            <w:proofErr w:type="spellEnd"/>
          </w:p>
        </w:tc>
      </w:tr>
      <w:tr w:rsidR="00491009" w:rsidTr="00491009">
        <w:tc>
          <w:tcPr>
            <w:tcW w:w="2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91009" w:rsidRDefault="00491009">
            <w:pPr>
              <w:rPr>
                <w:rFonts w:ascii="Calibri" w:hAnsi="Calibri"/>
                <w:b/>
                <w:i/>
              </w:rPr>
            </w:pPr>
            <w:r>
              <w:rPr>
                <w:rFonts w:ascii="Calibri" w:hAnsi="Calibri"/>
                <w:b/>
                <w:i/>
              </w:rPr>
              <w:t xml:space="preserve">Java e </w:t>
            </w:r>
            <w:proofErr w:type="spellStart"/>
            <w:r>
              <w:rPr>
                <w:rFonts w:ascii="Calibri" w:hAnsi="Calibri"/>
                <w:b/>
                <w:i/>
              </w:rPr>
              <w:t>dhjetë</w:t>
            </w:r>
            <w:proofErr w:type="spellEnd"/>
            <w:r>
              <w:rPr>
                <w:rFonts w:ascii="Calibri" w:hAnsi="Calibri"/>
                <w:b/>
                <w:i/>
              </w:rPr>
              <w:t>:</w:t>
            </w:r>
          </w:p>
        </w:tc>
        <w:tc>
          <w:tcPr>
            <w:tcW w:w="6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91009" w:rsidRDefault="00DD3ADC">
            <w:proofErr w:type="spellStart"/>
            <w:r>
              <w:t>Gjeopolitika</w:t>
            </w:r>
            <w:proofErr w:type="spellEnd"/>
            <w:r>
              <w:t xml:space="preserve"> e </w:t>
            </w:r>
            <w:proofErr w:type="spellStart"/>
            <w:r>
              <w:t>Ballkanit</w:t>
            </w:r>
            <w:proofErr w:type="spellEnd"/>
            <w:r>
              <w:t xml:space="preserve"> </w:t>
            </w:r>
            <w:proofErr w:type="spellStart"/>
            <w:r>
              <w:t>dhe</w:t>
            </w:r>
            <w:proofErr w:type="spellEnd"/>
            <w:r>
              <w:t xml:space="preserve"> </w:t>
            </w:r>
            <w:proofErr w:type="spellStart"/>
            <w:r>
              <w:t>Lufta</w:t>
            </w:r>
            <w:proofErr w:type="spellEnd"/>
            <w:r>
              <w:t xml:space="preserve"> e </w:t>
            </w:r>
            <w:proofErr w:type="spellStart"/>
            <w:r>
              <w:t>Par</w:t>
            </w:r>
            <w:r w:rsidR="008D4115">
              <w:t>ë</w:t>
            </w:r>
            <w:proofErr w:type="spellEnd"/>
            <w:r>
              <w:t xml:space="preserve"> </w:t>
            </w:r>
            <w:proofErr w:type="spellStart"/>
            <w:r>
              <w:t>Bot</w:t>
            </w:r>
            <w:r w:rsidR="008D4115">
              <w:t>ë</w:t>
            </w:r>
            <w:r>
              <w:t>rore</w:t>
            </w:r>
            <w:proofErr w:type="spellEnd"/>
          </w:p>
        </w:tc>
      </w:tr>
      <w:tr w:rsidR="00491009" w:rsidTr="00491009">
        <w:tc>
          <w:tcPr>
            <w:tcW w:w="2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91009" w:rsidRDefault="00491009">
            <w:pPr>
              <w:rPr>
                <w:rFonts w:ascii="Calibri" w:hAnsi="Calibri"/>
                <w:b/>
                <w:i/>
              </w:rPr>
            </w:pPr>
            <w:r>
              <w:rPr>
                <w:rFonts w:ascii="Calibri" w:hAnsi="Calibri"/>
                <w:b/>
                <w:i/>
              </w:rPr>
              <w:t xml:space="preserve">Java e </w:t>
            </w:r>
            <w:proofErr w:type="spellStart"/>
            <w:r>
              <w:rPr>
                <w:rFonts w:ascii="Calibri" w:hAnsi="Calibri"/>
                <w:b/>
                <w:i/>
              </w:rPr>
              <w:t>njëmbedhjetë</w:t>
            </w:r>
            <w:proofErr w:type="spellEnd"/>
            <w:r>
              <w:rPr>
                <w:rFonts w:ascii="Calibri" w:hAnsi="Calibri"/>
                <w:b/>
              </w:rPr>
              <w:t>:</w:t>
            </w:r>
          </w:p>
        </w:tc>
        <w:tc>
          <w:tcPr>
            <w:tcW w:w="6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91009" w:rsidRDefault="00DD3ADC">
            <w:proofErr w:type="spellStart"/>
            <w:r>
              <w:t>Gjeopolitika</w:t>
            </w:r>
            <w:proofErr w:type="spellEnd"/>
            <w:r>
              <w:t xml:space="preserve"> e </w:t>
            </w:r>
            <w:proofErr w:type="spellStart"/>
            <w:r>
              <w:t>Ballkanit</w:t>
            </w:r>
            <w:proofErr w:type="spellEnd"/>
            <w:r>
              <w:t xml:space="preserve"> </w:t>
            </w:r>
            <w:proofErr w:type="spellStart"/>
            <w:r>
              <w:t>dhe</w:t>
            </w:r>
            <w:proofErr w:type="spellEnd"/>
            <w:r>
              <w:t xml:space="preserve"> </w:t>
            </w:r>
            <w:proofErr w:type="spellStart"/>
            <w:r>
              <w:t>Lufta</w:t>
            </w:r>
            <w:proofErr w:type="spellEnd"/>
            <w:r>
              <w:t xml:space="preserve"> e </w:t>
            </w:r>
            <w:proofErr w:type="spellStart"/>
            <w:r>
              <w:t>Dyt</w:t>
            </w:r>
            <w:r w:rsidR="008D4115">
              <w:t>ë</w:t>
            </w:r>
            <w:proofErr w:type="spellEnd"/>
            <w:r>
              <w:t xml:space="preserve"> </w:t>
            </w:r>
            <w:proofErr w:type="spellStart"/>
            <w:r>
              <w:t>Bot</w:t>
            </w:r>
            <w:r w:rsidR="008D4115">
              <w:t>ë</w:t>
            </w:r>
            <w:r>
              <w:t>rore</w:t>
            </w:r>
            <w:proofErr w:type="spellEnd"/>
          </w:p>
        </w:tc>
      </w:tr>
      <w:tr w:rsidR="00491009" w:rsidTr="00491009">
        <w:tc>
          <w:tcPr>
            <w:tcW w:w="2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91009" w:rsidRDefault="00491009">
            <w:pPr>
              <w:rPr>
                <w:rFonts w:ascii="Calibri" w:hAnsi="Calibri"/>
                <w:b/>
                <w:i/>
              </w:rPr>
            </w:pPr>
            <w:r>
              <w:rPr>
                <w:rFonts w:ascii="Calibri" w:hAnsi="Calibri"/>
                <w:b/>
                <w:i/>
              </w:rPr>
              <w:t xml:space="preserve">Java e </w:t>
            </w:r>
            <w:proofErr w:type="spellStart"/>
            <w:r>
              <w:rPr>
                <w:rFonts w:ascii="Calibri" w:hAnsi="Calibri"/>
                <w:b/>
                <w:i/>
              </w:rPr>
              <w:t>dymbëdhjetë</w:t>
            </w:r>
            <w:proofErr w:type="spellEnd"/>
            <w:r>
              <w:rPr>
                <w:rFonts w:ascii="Calibri" w:hAnsi="Calibri"/>
                <w:b/>
              </w:rPr>
              <w:t xml:space="preserve">:  </w:t>
            </w:r>
          </w:p>
        </w:tc>
        <w:tc>
          <w:tcPr>
            <w:tcW w:w="6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91009" w:rsidRDefault="00DD3ADC">
            <w:proofErr w:type="spellStart"/>
            <w:r>
              <w:t>Gjeopolitika</w:t>
            </w:r>
            <w:proofErr w:type="spellEnd"/>
            <w:r>
              <w:t xml:space="preserve"> e </w:t>
            </w:r>
            <w:proofErr w:type="spellStart"/>
            <w:r>
              <w:t>Ballkanit</w:t>
            </w:r>
            <w:proofErr w:type="spellEnd"/>
            <w:r>
              <w:t xml:space="preserve"> </w:t>
            </w:r>
            <w:proofErr w:type="spellStart"/>
            <w:r>
              <w:t>dhe</w:t>
            </w:r>
            <w:proofErr w:type="spellEnd"/>
            <w:r>
              <w:t xml:space="preserve"> </w:t>
            </w:r>
            <w:proofErr w:type="spellStart"/>
            <w:r>
              <w:t>Lufta</w:t>
            </w:r>
            <w:proofErr w:type="spellEnd"/>
            <w:r>
              <w:t xml:space="preserve"> e </w:t>
            </w:r>
            <w:proofErr w:type="spellStart"/>
            <w:r>
              <w:t>Ftoht</w:t>
            </w:r>
            <w:r w:rsidR="008D4115">
              <w:t>ë</w:t>
            </w:r>
            <w:proofErr w:type="spellEnd"/>
            <w:r>
              <w:t xml:space="preserve">: </w:t>
            </w:r>
            <w:proofErr w:type="spellStart"/>
            <w:r>
              <w:t>Konfigurimi</w:t>
            </w:r>
            <w:proofErr w:type="spellEnd"/>
            <w:r>
              <w:t xml:space="preserve"> </w:t>
            </w:r>
            <w:proofErr w:type="spellStart"/>
            <w:r>
              <w:t>gjeopolitik</w:t>
            </w:r>
            <w:proofErr w:type="spellEnd"/>
            <w:r>
              <w:t xml:space="preserve"> </w:t>
            </w:r>
            <w:proofErr w:type="spellStart"/>
            <w:r>
              <w:t>n</w:t>
            </w:r>
            <w:r w:rsidR="008D4115">
              <w:t>ë</w:t>
            </w:r>
            <w:proofErr w:type="spellEnd"/>
            <w:r>
              <w:t xml:space="preserve"> </w:t>
            </w:r>
            <w:proofErr w:type="spellStart"/>
            <w:r>
              <w:t>Ballkan</w:t>
            </w:r>
            <w:proofErr w:type="spellEnd"/>
            <w:r>
              <w:t xml:space="preserve"> pas </w:t>
            </w:r>
            <w:proofErr w:type="spellStart"/>
            <w:r>
              <w:t>Luft</w:t>
            </w:r>
            <w:r w:rsidR="008D4115">
              <w:t>ë</w:t>
            </w:r>
            <w:r>
              <w:t>s</w:t>
            </w:r>
            <w:proofErr w:type="spellEnd"/>
            <w:r>
              <w:t xml:space="preserve"> </w:t>
            </w:r>
            <w:proofErr w:type="spellStart"/>
            <w:r>
              <w:t>s</w:t>
            </w:r>
            <w:r w:rsidR="008D4115">
              <w:t>ë</w:t>
            </w:r>
            <w:proofErr w:type="spellEnd"/>
            <w:r>
              <w:t xml:space="preserve"> </w:t>
            </w:r>
            <w:proofErr w:type="spellStart"/>
            <w:r>
              <w:t>Ftoht</w:t>
            </w:r>
            <w:r w:rsidR="008D4115">
              <w:t>ë</w:t>
            </w:r>
            <w:proofErr w:type="spellEnd"/>
          </w:p>
        </w:tc>
      </w:tr>
      <w:tr w:rsidR="00491009" w:rsidTr="00491009">
        <w:tc>
          <w:tcPr>
            <w:tcW w:w="2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91009" w:rsidRDefault="00491009">
            <w:pPr>
              <w:rPr>
                <w:rFonts w:ascii="Calibri" w:hAnsi="Calibri"/>
                <w:b/>
                <w:i/>
              </w:rPr>
            </w:pPr>
            <w:r>
              <w:rPr>
                <w:rFonts w:ascii="Calibri" w:hAnsi="Calibri"/>
                <w:b/>
                <w:i/>
              </w:rPr>
              <w:t xml:space="preserve">Java e </w:t>
            </w:r>
            <w:proofErr w:type="spellStart"/>
            <w:r>
              <w:rPr>
                <w:rFonts w:ascii="Calibri" w:hAnsi="Calibri"/>
                <w:b/>
                <w:i/>
              </w:rPr>
              <w:t>trembëdhjetë</w:t>
            </w:r>
            <w:proofErr w:type="spellEnd"/>
            <w:r>
              <w:rPr>
                <w:rFonts w:ascii="Calibri" w:hAnsi="Calibri"/>
                <w:b/>
              </w:rPr>
              <w:t xml:space="preserve">:    </w:t>
            </w:r>
          </w:p>
        </w:tc>
        <w:tc>
          <w:tcPr>
            <w:tcW w:w="6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91009" w:rsidRDefault="000448AE">
            <w:proofErr w:type="spellStart"/>
            <w:r>
              <w:t>Territoret</w:t>
            </w:r>
            <w:proofErr w:type="spellEnd"/>
            <w:r>
              <w:t xml:space="preserve"> </w:t>
            </w:r>
            <w:proofErr w:type="spellStart"/>
            <w:r>
              <w:t>shqiptare</w:t>
            </w:r>
            <w:proofErr w:type="spellEnd"/>
            <w:r>
              <w:t xml:space="preserve"> </w:t>
            </w:r>
            <w:proofErr w:type="spellStart"/>
            <w:r>
              <w:t>n</w:t>
            </w:r>
            <w:r w:rsidR="008D4115">
              <w:t>ë</w:t>
            </w:r>
            <w:proofErr w:type="spellEnd"/>
            <w:r>
              <w:t xml:space="preserve"> </w:t>
            </w:r>
            <w:proofErr w:type="spellStart"/>
            <w:r>
              <w:t>v</w:t>
            </w:r>
            <w:r w:rsidR="008D4115">
              <w:t>ë</w:t>
            </w:r>
            <w:r>
              <w:t>shtrimin</w:t>
            </w:r>
            <w:proofErr w:type="spellEnd"/>
            <w:r>
              <w:t xml:space="preserve"> </w:t>
            </w:r>
            <w:proofErr w:type="spellStart"/>
            <w:r>
              <w:t>gjeopolitik</w:t>
            </w:r>
            <w:proofErr w:type="spellEnd"/>
          </w:p>
        </w:tc>
      </w:tr>
      <w:tr w:rsidR="00491009" w:rsidTr="00491009">
        <w:tc>
          <w:tcPr>
            <w:tcW w:w="2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91009" w:rsidRDefault="00491009">
            <w:pPr>
              <w:rPr>
                <w:rFonts w:ascii="Calibri" w:hAnsi="Calibri"/>
                <w:b/>
                <w:i/>
              </w:rPr>
            </w:pPr>
            <w:r>
              <w:rPr>
                <w:rFonts w:ascii="Calibri" w:hAnsi="Calibri"/>
                <w:b/>
                <w:i/>
              </w:rPr>
              <w:t xml:space="preserve">Java e </w:t>
            </w:r>
            <w:proofErr w:type="spellStart"/>
            <w:r>
              <w:rPr>
                <w:rFonts w:ascii="Calibri" w:hAnsi="Calibri"/>
                <w:b/>
                <w:i/>
              </w:rPr>
              <w:t>katërmbëdhjetë</w:t>
            </w:r>
            <w:proofErr w:type="spellEnd"/>
            <w:r>
              <w:rPr>
                <w:rFonts w:ascii="Calibri" w:hAnsi="Calibri"/>
                <w:b/>
              </w:rPr>
              <w:t xml:space="preserve">:  </w:t>
            </w:r>
          </w:p>
        </w:tc>
        <w:tc>
          <w:tcPr>
            <w:tcW w:w="6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91009" w:rsidRDefault="000448AE">
            <w:proofErr w:type="spellStart"/>
            <w:r>
              <w:t>Kosova</w:t>
            </w:r>
            <w:proofErr w:type="spellEnd"/>
            <w:r>
              <w:t xml:space="preserve"> </w:t>
            </w:r>
            <w:proofErr w:type="spellStart"/>
            <w:r>
              <w:t>n</w:t>
            </w:r>
            <w:r w:rsidR="008D4115">
              <w:t>ë</w:t>
            </w:r>
            <w:proofErr w:type="spellEnd"/>
            <w:r>
              <w:t xml:space="preserve"> </w:t>
            </w:r>
            <w:proofErr w:type="spellStart"/>
            <w:r>
              <w:t>v</w:t>
            </w:r>
            <w:r w:rsidR="008D4115">
              <w:t>ë</w:t>
            </w:r>
            <w:r>
              <w:t>shtrimin</w:t>
            </w:r>
            <w:proofErr w:type="spellEnd"/>
            <w:r>
              <w:t xml:space="preserve"> </w:t>
            </w:r>
            <w:proofErr w:type="spellStart"/>
            <w:r>
              <w:t>gjeopolitik</w:t>
            </w:r>
            <w:proofErr w:type="spellEnd"/>
          </w:p>
        </w:tc>
      </w:tr>
      <w:tr w:rsidR="00491009" w:rsidTr="00491009">
        <w:tc>
          <w:tcPr>
            <w:tcW w:w="2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91009" w:rsidRDefault="00491009">
            <w:pPr>
              <w:rPr>
                <w:rFonts w:ascii="Calibri" w:hAnsi="Calibri"/>
                <w:b/>
                <w:i/>
              </w:rPr>
            </w:pPr>
            <w:r>
              <w:rPr>
                <w:rFonts w:ascii="Calibri" w:hAnsi="Calibri"/>
                <w:b/>
                <w:i/>
              </w:rPr>
              <w:t xml:space="preserve">Java e </w:t>
            </w:r>
            <w:proofErr w:type="spellStart"/>
            <w:r>
              <w:rPr>
                <w:rFonts w:ascii="Calibri" w:hAnsi="Calibri"/>
                <w:b/>
                <w:i/>
              </w:rPr>
              <w:t>pesëmbëdhjetë</w:t>
            </w:r>
            <w:proofErr w:type="spellEnd"/>
            <w:r>
              <w:rPr>
                <w:rFonts w:ascii="Calibri" w:hAnsi="Calibri"/>
                <w:b/>
              </w:rPr>
              <w:t xml:space="preserve">:   </w:t>
            </w:r>
          </w:p>
        </w:tc>
        <w:tc>
          <w:tcPr>
            <w:tcW w:w="6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91009" w:rsidRDefault="003906EB">
            <w:proofErr w:type="spellStart"/>
            <w:r>
              <w:t>Prezantimi</w:t>
            </w:r>
            <w:proofErr w:type="spellEnd"/>
            <w:r>
              <w:t xml:space="preserve"> </w:t>
            </w:r>
            <w:proofErr w:type="spellStart"/>
            <w:r w:rsidR="008D4115">
              <w:t>i</w:t>
            </w:r>
            <w:proofErr w:type="spellEnd"/>
            <w:r>
              <w:t xml:space="preserve"> </w:t>
            </w:r>
            <w:proofErr w:type="spellStart"/>
            <w:r>
              <w:t>seminareve</w:t>
            </w:r>
            <w:proofErr w:type="spellEnd"/>
          </w:p>
        </w:tc>
      </w:tr>
    </w:tbl>
    <w:p w:rsidR="00491009" w:rsidRDefault="00491009" w:rsidP="00491009">
      <w:pPr>
        <w:pStyle w:val="NoSpacing"/>
        <w:rPr>
          <w:szCs w:val="28"/>
        </w:rPr>
      </w:pPr>
    </w:p>
    <w:p w:rsidR="00491009" w:rsidRDefault="00491009" w:rsidP="00491009">
      <w:pPr>
        <w:rPr>
          <w:rFonts w:ascii="Calibri" w:hAnsi="Calibri"/>
          <w:b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856"/>
      </w:tblGrid>
      <w:tr w:rsidR="00491009" w:rsidTr="00491009">
        <w:tc>
          <w:tcPr>
            <w:tcW w:w="8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hideMark/>
          </w:tcPr>
          <w:p w:rsidR="00491009" w:rsidRDefault="00491009">
            <w:pPr>
              <w:jc w:val="center"/>
              <w:rPr>
                <w:rFonts w:ascii="Calibri" w:hAnsi="Calibri"/>
                <w:b/>
              </w:rPr>
            </w:pPr>
            <w:proofErr w:type="spellStart"/>
            <w:r>
              <w:rPr>
                <w:rFonts w:ascii="Calibri" w:hAnsi="Calibri"/>
                <w:b/>
              </w:rPr>
              <w:t>Politikat</w:t>
            </w:r>
            <w:proofErr w:type="spellEnd"/>
            <w:r>
              <w:rPr>
                <w:rFonts w:ascii="Calibri" w:hAnsi="Calibri"/>
                <w:b/>
              </w:rPr>
              <w:t xml:space="preserve"> </w:t>
            </w:r>
            <w:proofErr w:type="spellStart"/>
            <w:r>
              <w:rPr>
                <w:rFonts w:ascii="Calibri" w:hAnsi="Calibri"/>
                <w:b/>
              </w:rPr>
              <w:t>akademike</w:t>
            </w:r>
            <w:proofErr w:type="spellEnd"/>
            <w:r>
              <w:rPr>
                <w:rFonts w:ascii="Calibri" w:hAnsi="Calibri"/>
                <w:b/>
              </w:rPr>
              <w:t xml:space="preserve"> </w:t>
            </w:r>
            <w:proofErr w:type="spellStart"/>
            <w:r>
              <w:rPr>
                <w:rFonts w:ascii="Calibri" w:hAnsi="Calibri"/>
                <w:b/>
              </w:rPr>
              <w:t>dhe</w:t>
            </w:r>
            <w:proofErr w:type="spellEnd"/>
            <w:r>
              <w:rPr>
                <w:rFonts w:ascii="Calibri" w:hAnsi="Calibri"/>
                <w:b/>
              </w:rPr>
              <w:t xml:space="preserve"> </w:t>
            </w:r>
            <w:proofErr w:type="spellStart"/>
            <w:r>
              <w:rPr>
                <w:rFonts w:ascii="Calibri" w:hAnsi="Calibri"/>
                <w:b/>
              </w:rPr>
              <w:t>rregullat</w:t>
            </w:r>
            <w:proofErr w:type="spellEnd"/>
            <w:r>
              <w:rPr>
                <w:rFonts w:ascii="Calibri" w:hAnsi="Calibri"/>
                <w:b/>
              </w:rPr>
              <w:t xml:space="preserve"> e </w:t>
            </w:r>
            <w:proofErr w:type="spellStart"/>
            <w:r>
              <w:rPr>
                <w:rFonts w:ascii="Calibri" w:hAnsi="Calibri"/>
                <w:b/>
              </w:rPr>
              <w:t>mirësjelljes</w:t>
            </w:r>
            <w:proofErr w:type="spellEnd"/>
            <w:r>
              <w:rPr>
                <w:rFonts w:ascii="Calibri" w:hAnsi="Calibri"/>
                <w:b/>
              </w:rPr>
              <w:t>:</w:t>
            </w:r>
          </w:p>
        </w:tc>
      </w:tr>
      <w:tr w:rsidR="00491009" w:rsidTr="00491009">
        <w:trPr>
          <w:trHeight w:val="1088"/>
        </w:trPr>
        <w:tc>
          <w:tcPr>
            <w:tcW w:w="8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1009" w:rsidRDefault="00491009">
            <w:pPr>
              <w:spacing w:line="276" w:lineRule="auto"/>
              <w:rPr>
                <w:lang w:val="sq-AL"/>
              </w:rPr>
            </w:pPr>
            <w:r>
              <w:rPr>
                <w:lang w:val="sq-AL"/>
              </w:rPr>
              <w:t>Mësimi fillon dhe përfundon sipas orarit.</w:t>
            </w:r>
          </w:p>
          <w:p w:rsidR="00491009" w:rsidRDefault="00491009">
            <w:pPr>
              <w:spacing w:line="276" w:lineRule="auto"/>
              <w:rPr>
                <w:lang w:val="sq-AL"/>
              </w:rPr>
            </w:pPr>
            <w:r>
              <w:rPr>
                <w:lang w:val="sq-AL"/>
              </w:rPr>
              <w:t>Telefonat duhet të fiken.</w:t>
            </w:r>
          </w:p>
          <w:p w:rsidR="00491009" w:rsidRDefault="00491009">
            <w:pPr>
              <w:spacing w:line="276" w:lineRule="auto"/>
              <w:rPr>
                <w:lang w:val="sq-AL"/>
              </w:rPr>
            </w:pPr>
            <w:r>
              <w:rPr>
                <w:lang w:val="sq-AL"/>
              </w:rPr>
              <w:t>Gjatë ligjëratave, diskutimeve apo debateve, nuk lejohet përdorimi i gjuhës që nxit urrejtje në baza racore, gjinore, etnike etj.</w:t>
            </w:r>
          </w:p>
          <w:p w:rsidR="00491009" w:rsidRDefault="00491009">
            <w:pPr>
              <w:spacing w:line="276" w:lineRule="auto"/>
              <w:rPr>
                <w:lang w:val="sq-AL"/>
              </w:rPr>
            </w:pPr>
            <w:r>
              <w:rPr>
                <w:lang w:val="sq-AL"/>
              </w:rPr>
              <w:t>Ndalohet dhe dënohet kopjimi gjatë testeve semestrale/provimeve apo plagjiati gjatë shkrimit të eseve akademike/seminareve.</w:t>
            </w:r>
          </w:p>
          <w:p w:rsidR="00491009" w:rsidRDefault="00491009">
            <w:pPr>
              <w:rPr>
                <w:rFonts w:ascii="Calibri" w:hAnsi="Calibri"/>
                <w:b/>
                <w:i/>
                <w:sz w:val="22"/>
                <w:szCs w:val="22"/>
              </w:rPr>
            </w:pPr>
            <w:r>
              <w:rPr>
                <w:lang w:val="sq-AL"/>
              </w:rPr>
              <w:t>Konsultimet me profesorin e lëndës mbahen sipas orarit të caktuar për konsultime.</w:t>
            </w:r>
          </w:p>
          <w:p w:rsidR="00491009" w:rsidRDefault="00491009">
            <w:pPr>
              <w:rPr>
                <w:rFonts w:ascii="Calibri" w:hAnsi="Calibri"/>
                <w:b/>
                <w:i/>
                <w:sz w:val="22"/>
                <w:szCs w:val="22"/>
              </w:rPr>
            </w:pPr>
          </w:p>
        </w:tc>
      </w:tr>
    </w:tbl>
    <w:p w:rsidR="00491009" w:rsidRDefault="00491009" w:rsidP="00491009">
      <w:pPr>
        <w:rPr>
          <w:rFonts w:ascii="Calibri" w:hAnsi="Calibri"/>
          <w:b/>
          <w:sz w:val="28"/>
          <w:szCs w:val="28"/>
        </w:rPr>
      </w:pPr>
    </w:p>
    <w:p w:rsidR="00491009" w:rsidRDefault="00491009" w:rsidP="00491009">
      <w:pPr>
        <w:rPr>
          <w:rFonts w:ascii="Calibri" w:hAnsi="Calibri"/>
          <w:b/>
          <w:sz w:val="28"/>
          <w:szCs w:val="28"/>
        </w:rPr>
      </w:pPr>
    </w:p>
    <w:p w:rsidR="00EA06FA" w:rsidRDefault="00EA06FA"/>
    <w:sectPr w:rsidR="00EA06F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0911"/>
    <w:rsid w:val="000448AE"/>
    <w:rsid w:val="00066C9B"/>
    <w:rsid w:val="00082078"/>
    <w:rsid w:val="00111B9D"/>
    <w:rsid w:val="00253A3B"/>
    <w:rsid w:val="003741A3"/>
    <w:rsid w:val="003906EB"/>
    <w:rsid w:val="003939A9"/>
    <w:rsid w:val="003C11A4"/>
    <w:rsid w:val="003D3A59"/>
    <w:rsid w:val="004508C4"/>
    <w:rsid w:val="00491009"/>
    <w:rsid w:val="006E6CAE"/>
    <w:rsid w:val="006E7241"/>
    <w:rsid w:val="00895EB6"/>
    <w:rsid w:val="008B461A"/>
    <w:rsid w:val="008D4115"/>
    <w:rsid w:val="00A20956"/>
    <w:rsid w:val="00A40DEB"/>
    <w:rsid w:val="00B20911"/>
    <w:rsid w:val="00B47AF0"/>
    <w:rsid w:val="00B6054C"/>
    <w:rsid w:val="00B80867"/>
    <w:rsid w:val="00D05B22"/>
    <w:rsid w:val="00DA45A1"/>
    <w:rsid w:val="00DD3ADC"/>
    <w:rsid w:val="00DF6C89"/>
    <w:rsid w:val="00E90394"/>
    <w:rsid w:val="00EA06FA"/>
    <w:rsid w:val="00FA022E"/>
    <w:rsid w:val="00FC5ADE"/>
    <w:rsid w:val="00FD02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C1B64BF-7365-4B1C-BD3C-6E62138988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9100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49100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194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6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931</Words>
  <Characters>5308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Albina</cp:lastModifiedBy>
  <cp:revision>2</cp:revision>
  <dcterms:created xsi:type="dcterms:W3CDTF">2024-11-25T11:50:00Z</dcterms:created>
  <dcterms:modified xsi:type="dcterms:W3CDTF">2024-11-25T11:50:00Z</dcterms:modified>
</cp:coreProperties>
</file>