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B153E" w14:textId="7CC0D2FA" w:rsidR="00BA0B2A" w:rsidRDefault="00BA0B2A"/>
    <w:p w14:paraId="0C6ABD21" w14:textId="699C1808" w:rsidR="00405E07" w:rsidRPr="00405E07" w:rsidRDefault="00405E07">
      <w:pPr>
        <w:rPr>
          <w:u w:val="none"/>
        </w:rPr>
      </w:pPr>
      <w:proofErr w:type="spellStart"/>
      <w:r w:rsidRPr="00405E07">
        <w:rPr>
          <w:u w:val="none"/>
        </w:rPr>
        <w:t>Metodikë</w:t>
      </w:r>
      <w:proofErr w:type="spellEnd"/>
      <w:r w:rsidRPr="00405E07">
        <w:rPr>
          <w:u w:val="none"/>
        </w:rPr>
        <w:t xml:space="preserve"> e </w:t>
      </w:r>
      <w:proofErr w:type="spellStart"/>
      <w:r w:rsidRPr="00405E07">
        <w:rPr>
          <w:u w:val="none"/>
        </w:rPr>
        <w:t>gjuhës</w:t>
      </w:r>
      <w:proofErr w:type="spellEnd"/>
      <w:r w:rsidRPr="00405E07">
        <w:rPr>
          <w:u w:val="none"/>
        </w:rPr>
        <w:t xml:space="preserve"> </w:t>
      </w:r>
      <w:proofErr w:type="spellStart"/>
      <w:r w:rsidRPr="00405E07">
        <w:rPr>
          <w:u w:val="none"/>
        </w:rPr>
        <w:t>shqipe</w:t>
      </w:r>
      <w:proofErr w:type="spellEnd"/>
      <w:r w:rsidR="009952F5">
        <w:rPr>
          <w:u w:val="none"/>
        </w:rPr>
        <w:t xml:space="preserve"> (O)</w:t>
      </w:r>
    </w:p>
    <w:p w14:paraId="2156E625" w14:textId="77777777" w:rsidR="00405E07" w:rsidRDefault="00405E07"/>
    <w:tbl>
      <w:tblPr>
        <w:tblStyle w:val="TableGrid"/>
        <w:tblW w:w="8855" w:type="dxa"/>
        <w:tblInd w:w="6" w:type="dxa"/>
        <w:tblCellMar>
          <w:top w:w="7" w:type="dxa"/>
          <w:left w:w="107" w:type="dxa"/>
          <w:right w:w="18" w:type="dxa"/>
        </w:tblCellMar>
        <w:tblLook w:val="04A0" w:firstRow="1" w:lastRow="0" w:firstColumn="1" w:lastColumn="0" w:noHBand="0" w:noVBand="1"/>
      </w:tblPr>
      <w:tblGrid>
        <w:gridCol w:w="3616"/>
        <w:gridCol w:w="5239"/>
      </w:tblGrid>
      <w:tr w:rsidR="00BA0B2A" w14:paraId="05681C9B" w14:textId="77777777">
        <w:trPr>
          <w:trHeight w:val="300"/>
        </w:trPr>
        <w:tc>
          <w:tcPr>
            <w:tcW w:w="8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44AD207" w14:textId="77777777" w:rsidR="00BA0B2A" w:rsidRDefault="0088794B"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dhëna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bazike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691607FB" w14:textId="77777777">
        <w:trPr>
          <w:trHeight w:val="30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136B" w14:textId="77777777" w:rsidR="00BA0B2A" w:rsidRDefault="0088794B">
            <w:proofErr w:type="spellStart"/>
            <w:r>
              <w:rPr>
                <w:sz w:val="24"/>
                <w:u w:val="none"/>
              </w:rPr>
              <w:t>Njësia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akademike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B0AF" w14:textId="1CF57BDD" w:rsidR="00BA0B2A" w:rsidRPr="00405E07" w:rsidRDefault="0088794B">
            <w:pPr>
              <w:ind w:left="1"/>
              <w:rPr>
                <w:bCs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Fakulteti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i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Filologjisë</w:t>
            </w:r>
            <w:proofErr w:type="spellEnd"/>
            <w:r w:rsidR="008A7F1B"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-</w:t>
            </w:r>
            <w:r w:rsidR="008A7F1B"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Dega e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Gjuh</w:t>
            </w:r>
            <w:r w:rsidRPr="00405E07">
              <w:rPr>
                <w:bCs/>
                <w:sz w:val="24"/>
                <w:u w:val="none"/>
              </w:rPr>
              <w:t>ë</w:t>
            </w: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s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Shqipe </w:t>
            </w:r>
          </w:p>
        </w:tc>
      </w:tr>
      <w:tr w:rsidR="00BA0B2A" w14:paraId="27D3390A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234B" w14:textId="77777777" w:rsidR="00BA0B2A" w:rsidRDefault="0088794B">
            <w:proofErr w:type="spellStart"/>
            <w:r>
              <w:rPr>
                <w:sz w:val="24"/>
                <w:u w:val="none"/>
              </w:rPr>
              <w:t>Titulli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B86D" w14:textId="77777777" w:rsidR="00BA0B2A" w:rsidRPr="00405E07" w:rsidRDefault="0088794B">
            <w:pPr>
              <w:ind w:left="1"/>
              <w:rPr>
                <w:bCs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Metodikë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e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gjuhës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shqipe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:rsidR="00BA0B2A" w14:paraId="5209B0E9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0FD1" w14:textId="77777777" w:rsidR="00BA0B2A" w:rsidRDefault="0088794B">
            <w:proofErr w:type="spellStart"/>
            <w:r>
              <w:rPr>
                <w:sz w:val="24"/>
                <w:u w:val="none"/>
              </w:rPr>
              <w:t>Niveli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C74D" w14:textId="576A3B1E" w:rsidR="00BA0B2A" w:rsidRPr="00405E07" w:rsidRDefault="0088794B">
            <w:pPr>
              <w:ind w:left="1"/>
              <w:rPr>
                <w:bCs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Ba</w:t>
            </w:r>
            <w:r w:rsidR="008A7F1B"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ç</w:t>
            </w: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elor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:rsidR="00BA0B2A" w14:paraId="32B8EB57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AF9D" w14:textId="77777777" w:rsidR="00BA0B2A" w:rsidRDefault="0088794B">
            <w:proofErr w:type="spellStart"/>
            <w:r>
              <w:rPr>
                <w:sz w:val="24"/>
                <w:u w:val="none"/>
              </w:rPr>
              <w:t>Statusi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31F" w14:textId="4FB917B6" w:rsidR="00BA0B2A" w:rsidRPr="00405E07" w:rsidRDefault="0088794B">
            <w:pPr>
              <w:ind w:left="1"/>
              <w:rPr>
                <w:bCs/>
              </w:rPr>
            </w:pP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E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obligu</w:t>
            </w:r>
            <w:r w:rsidR="008A7F1B"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eshme</w:t>
            </w:r>
            <w:proofErr w:type="spellEnd"/>
          </w:p>
        </w:tc>
      </w:tr>
      <w:tr w:rsidR="00BA0B2A" w14:paraId="15231F09" w14:textId="77777777">
        <w:trPr>
          <w:trHeight w:val="30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44D7" w14:textId="77777777" w:rsidR="00BA0B2A" w:rsidRDefault="0088794B">
            <w:r>
              <w:rPr>
                <w:sz w:val="24"/>
                <w:u w:val="none"/>
              </w:rPr>
              <w:t xml:space="preserve">Viti i </w:t>
            </w:r>
            <w:proofErr w:type="spellStart"/>
            <w:r>
              <w:rPr>
                <w:sz w:val="24"/>
                <w:u w:val="none"/>
              </w:rPr>
              <w:t>studimeve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DCF2" w14:textId="2FB0A714" w:rsidR="00BA0B2A" w:rsidRPr="00405E07" w:rsidRDefault="0088794B">
            <w:pPr>
              <w:ind w:left="1"/>
              <w:rPr>
                <w:bCs/>
              </w:rPr>
            </w:pP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IV </w:t>
            </w:r>
          </w:p>
        </w:tc>
      </w:tr>
      <w:tr w:rsidR="00BA0B2A" w14:paraId="4C7D97FF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5E21" w14:textId="77777777" w:rsidR="00BA0B2A" w:rsidRDefault="0088794B">
            <w:proofErr w:type="spellStart"/>
            <w:r>
              <w:rPr>
                <w:sz w:val="24"/>
                <w:u w:val="none"/>
              </w:rPr>
              <w:t>Numri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orëve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javë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0B3B" w14:textId="77777777" w:rsidR="00BA0B2A" w:rsidRPr="00405E07" w:rsidRDefault="0088794B">
            <w:pPr>
              <w:ind w:left="1"/>
              <w:rPr>
                <w:bCs/>
              </w:rPr>
            </w:pP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2+2 </w:t>
            </w:r>
          </w:p>
        </w:tc>
      </w:tr>
      <w:tr w:rsidR="00BA0B2A" w14:paraId="6B74DB45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902" w14:textId="77777777" w:rsidR="00BA0B2A" w:rsidRDefault="0088794B">
            <w:r>
              <w:rPr>
                <w:sz w:val="24"/>
                <w:u w:val="none"/>
              </w:rPr>
              <w:t xml:space="preserve">Vlera </w:t>
            </w:r>
            <w:proofErr w:type="spellStart"/>
            <w:r>
              <w:rPr>
                <w:sz w:val="24"/>
                <w:u w:val="none"/>
              </w:rPr>
              <w:t>në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kredi</w:t>
            </w:r>
            <w:proofErr w:type="spellEnd"/>
            <w:r>
              <w:rPr>
                <w:sz w:val="24"/>
                <w:u w:val="none"/>
              </w:rPr>
              <w:t xml:space="preserve"> – ECTS: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9D44" w14:textId="4C03D8BC" w:rsidR="00BA0B2A" w:rsidRPr="00405E07" w:rsidRDefault="0088794B">
            <w:pPr>
              <w:ind w:left="1"/>
              <w:rPr>
                <w:bCs/>
              </w:rPr>
            </w:pP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6 </w:t>
            </w:r>
          </w:p>
        </w:tc>
      </w:tr>
      <w:tr w:rsidR="00BA0B2A" w14:paraId="5B2A7911" w14:textId="77777777" w:rsidTr="00CC4395">
        <w:trPr>
          <w:trHeight w:val="32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E4A" w14:textId="77777777" w:rsidR="00BA0B2A" w:rsidRDefault="0088794B">
            <w:r>
              <w:rPr>
                <w:sz w:val="24"/>
                <w:u w:val="none"/>
              </w:rPr>
              <w:t xml:space="preserve">Koha / </w:t>
            </w:r>
            <w:proofErr w:type="spellStart"/>
            <w:r>
              <w:rPr>
                <w:sz w:val="24"/>
                <w:u w:val="none"/>
              </w:rPr>
              <w:t>lokacioni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EBBC" w14:textId="4A9E706C" w:rsidR="00BA0B2A" w:rsidRPr="00405E07" w:rsidRDefault="008A7F1B" w:rsidP="008A7F1B">
            <w:pPr>
              <w:ind w:right="81"/>
              <w:rPr>
                <w:bCs/>
              </w:rPr>
            </w:pP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Salla 76</w:t>
            </w:r>
          </w:p>
        </w:tc>
      </w:tr>
      <w:tr w:rsidR="00BA0B2A" w14:paraId="186F4D1D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5F11" w14:textId="77777777" w:rsidR="00BA0B2A" w:rsidRDefault="0088794B">
            <w:proofErr w:type="spellStart"/>
            <w:r>
              <w:rPr>
                <w:sz w:val="24"/>
                <w:u w:val="none"/>
              </w:rPr>
              <w:t>Mësimëdhënësja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B324" w14:textId="0DC92AB5" w:rsidR="00BA0B2A" w:rsidRPr="00405E07" w:rsidRDefault="0088794B">
            <w:pPr>
              <w:ind w:left="1"/>
              <w:rPr>
                <w:bCs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Prof.</w:t>
            </w:r>
            <w:r w:rsidR="008A7F1B"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a</w:t>
            </w: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ss.</w:t>
            </w:r>
            <w:r w:rsidR="008A7F1B"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d</w:t>
            </w: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r.</w:t>
            </w:r>
            <w:r w:rsidR="008A7F1B"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Agnesa</w:t>
            </w:r>
            <w:proofErr w:type="spellEnd"/>
            <w:r w:rsidR="008A7F1B"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="008A7F1B"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Hasimja</w:t>
            </w:r>
            <w:proofErr w:type="spellEnd"/>
            <w:r w:rsidR="008A7F1B"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- Pasha</w:t>
            </w: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:rsidR="00BA0B2A" w14:paraId="1323FE2B" w14:textId="77777777" w:rsidTr="00CC4395">
        <w:trPr>
          <w:trHeight w:val="37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DB5" w14:textId="77777777" w:rsidR="00BA0B2A" w:rsidRDefault="0088794B">
            <w:proofErr w:type="spellStart"/>
            <w:r>
              <w:rPr>
                <w:sz w:val="24"/>
                <w:u w:val="none"/>
              </w:rPr>
              <w:t>Detajet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kontaktuese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0FA6" w14:textId="0D69FDD8" w:rsidR="00BA0B2A" w:rsidRPr="00405E07" w:rsidRDefault="0088794B" w:rsidP="008A7F1B">
            <w:pPr>
              <w:ind w:left="1"/>
              <w:rPr>
                <w:bCs/>
              </w:rPr>
            </w:pPr>
            <w:r w:rsidRPr="00405E07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E-mail: </w:t>
            </w:r>
            <w:hyperlink r:id="rId7" w:history="1">
              <w:r w:rsidR="008A7F1B" w:rsidRPr="00405E07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</w:rPr>
                <w:t>agnesa.hasimja@uni-pr.edu</w:t>
              </w:r>
            </w:hyperlink>
          </w:p>
        </w:tc>
      </w:tr>
      <w:tr w:rsidR="00BA0B2A" w14:paraId="63B5F67A" w14:textId="77777777">
        <w:trPr>
          <w:trHeight w:val="300"/>
        </w:trPr>
        <w:tc>
          <w:tcPr>
            <w:tcW w:w="8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6DA6733" w14:textId="77777777" w:rsidR="00BA0B2A" w:rsidRDefault="0088794B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6B6FE003" w14:textId="77777777">
        <w:trPr>
          <w:trHeight w:val="3599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9630" w14:textId="77777777" w:rsidR="00BA0B2A" w:rsidRDefault="0088794B">
            <w:proofErr w:type="spellStart"/>
            <w:r>
              <w:rPr>
                <w:sz w:val="24"/>
                <w:u w:val="none"/>
              </w:rPr>
              <w:t>Përshkrimi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908B" w14:textId="77777777" w:rsidR="00BA0B2A" w:rsidRDefault="0088794B">
            <w:pPr>
              <w:spacing w:line="238" w:lineRule="auto"/>
              <w:ind w:left="1" w:right="9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lëndë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bazë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tërë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sistemin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edukimit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parauniversitar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shkollën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shqipe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vlerësohet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çelësi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tërë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suksesit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përgatitjes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së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nxënësve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këtë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kontekst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detyrë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themelore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këtij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kursi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studenti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njihet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aftësohet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praktikë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me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mjeshtërinë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dhënies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kësaj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lënde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shkollë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përputhje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programet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kërkesat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reja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reformimin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gjithanshëm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shkencoro-gjuhësor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kulturor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nxënësve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 </w:t>
            </w:r>
          </w:p>
          <w:p w14:paraId="68B10DEB" w14:textId="437EB6C7" w:rsidR="00BA0B2A" w:rsidRDefault="0088794B">
            <w:pPr>
              <w:ind w:left="1" w:right="89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teorike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</w:t>
            </w:r>
            <w:r w:rsid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f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shin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cikël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ligjëratash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planit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detajuar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ndërsa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pjesa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praktike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përfshin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daljen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studentëve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terren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mbajtjen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orëve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mësimit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shkollat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përzgjedhura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institucioni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përkatës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 </w:t>
            </w:r>
          </w:p>
        </w:tc>
      </w:tr>
      <w:tr w:rsidR="00BA0B2A" w14:paraId="39CF590E" w14:textId="77777777">
        <w:trPr>
          <w:trHeight w:val="838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C5A8" w14:textId="77777777" w:rsidR="00BA0B2A" w:rsidRDefault="0088794B">
            <w:proofErr w:type="spellStart"/>
            <w:r>
              <w:rPr>
                <w:sz w:val="24"/>
                <w:u w:val="none"/>
              </w:rPr>
              <w:t>Qëllimet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D87" w14:textId="77777777" w:rsidR="00BA0B2A" w:rsidRDefault="0088794B">
            <w:pPr>
              <w:spacing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Përvetësimi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lëndës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aftësimi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studentëve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zbatuar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praktikisht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nxënësve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</w:t>
            </w:r>
          </w:p>
          <w:p w14:paraId="379A6988" w14:textId="77777777" w:rsidR="00BA0B2A" w:rsidRDefault="0088794B">
            <w:pPr>
              <w:ind w:left="1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5FABABDA" w14:textId="77777777">
        <w:trPr>
          <w:trHeight w:val="283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2EF9" w14:textId="77777777" w:rsidR="00BA0B2A" w:rsidRDefault="0088794B">
            <w:proofErr w:type="spellStart"/>
            <w:r>
              <w:rPr>
                <w:sz w:val="24"/>
                <w:u w:val="none"/>
              </w:rPr>
              <w:t>Rezultatet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pritura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nxënies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EBD7" w14:textId="77777777" w:rsidR="00BA0B2A" w:rsidRDefault="0088794B">
            <w:pPr>
              <w:spacing w:line="239" w:lineRule="auto"/>
              <w:ind w:left="1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Pas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përfundimit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këtij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kursi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studentët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vlerësuar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pozitivisht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jenë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gjendje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</w:t>
            </w:r>
          </w:p>
          <w:p w14:paraId="05BA415E" w14:textId="77777777" w:rsidR="00BA0B2A" w:rsidRDefault="0088794B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  <w:p w14:paraId="556A77B6" w14:textId="0204859B" w:rsidR="00BA0B2A" w:rsidRDefault="00405E07">
            <w:pPr>
              <w:numPr>
                <w:ilvl w:val="0"/>
                <w:numId w:val="1"/>
              </w:numPr>
              <w:spacing w:after="65" w:line="244" w:lineRule="auto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</w:t>
            </w:r>
            <w:r>
              <w:rPr>
                <w:b w:val="0"/>
                <w:sz w:val="24"/>
                <w:u w:val="none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zotërojnë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parimet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metodat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format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organizimin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zhvillimin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tipave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ndryshëm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orëve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mësimit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letërsisë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;  </w:t>
            </w:r>
          </w:p>
          <w:p w14:paraId="707F534D" w14:textId="4A2295B8" w:rsidR="00BA0B2A" w:rsidRDefault="00405E07">
            <w:pPr>
              <w:numPr>
                <w:ilvl w:val="0"/>
                <w:numId w:val="1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lastRenderedPageBreak/>
              <w:t>t</w:t>
            </w:r>
            <w:r>
              <w:rPr>
                <w:b w:val="0"/>
                <w:sz w:val="24"/>
                <w:u w:val="none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njihen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aftësohen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t’i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praktikuar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metodat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bashkëkohore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mësimdhënies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gjuhës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amtare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; </w:t>
            </w:r>
          </w:p>
        </w:tc>
      </w:tr>
    </w:tbl>
    <w:p w14:paraId="57ECC633" w14:textId="77777777" w:rsidR="00BA0B2A" w:rsidRDefault="00BA0B2A">
      <w:pPr>
        <w:ind w:left="-1440" w:right="7608"/>
      </w:pPr>
    </w:p>
    <w:tbl>
      <w:tblPr>
        <w:tblStyle w:val="TableGrid"/>
        <w:tblW w:w="8855" w:type="dxa"/>
        <w:tblInd w:w="6" w:type="dxa"/>
        <w:tblCellMar>
          <w:top w:w="7" w:type="dxa"/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3523"/>
        <w:gridCol w:w="1356"/>
        <w:gridCol w:w="1721"/>
        <w:gridCol w:w="2009"/>
        <w:gridCol w:w="246"/>
      </w:tblGrid>
      <w:tr w:rsidR="00BA0B2A" w14:paraId="6D4D543C" w14:textId="77777777">
        <w:trPr>
          <w:gridAfter w:val="1"/>
          <w:wAfter w:w="252" w:type="dxa"/>
          <w:trHeight w:val="58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83F8" w14:textId="77777777" w:rsidR="00BA0B2A" w:rsidRDefault="00BA0B2A">
            <w:pPr>
              <w:spacing w:after="160"/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9B16" w14:textId="2BD6843E" w:rsidR="00BA0B2A" w:rsidRDefault="00BA0B2A">
            <w:pPr>
              <w:ind w:left="721" w:hanging="360"/>
            </w:pPr>
          </w:p>
        </w:tc>
      </w:tr>
      <w:tr w:rsidR="00BA0B2A" w14:paraId="492B9AC0" w14:textId="77777777">
        <w:trPr>
          <w:gridAfter w:val="1"/>
          <w:wAfter w:w="252" w:type="dxa"/>
          <w:trHeight w:val="278"/>
        </w:trPr>
        <w:tc>
          <w:tcPr>
            <w:tcW w:w="8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A5794F" w14:textId="77777777" w:rsidR="00BA0B2A" w:rsidRDefault="0088794B">
            <w:r>
              <w:rPr>
                <w:b w:val="0"/>
                <w:i/>
                <w:sz w:val="22"/>
                <w:u w:val="none"/>
              </w:rPr>
              <w:t xml:space="preserve"> </w:t>
            </w:r>
          </w:p>
        </w:tc>
      </w:tr>
      <w:tr w:rsidR="00BA0B2A" w14:paraId="2EAAD7F9" w14:textId="77777777">
        <w:trPr>
          <w:gridAfter w:val="1"/>
          <w:wAfter w:w="252" w:type="dxa"/>
          <w:trHeight w:val="596"/>
        </w:trPr>
        <w:tc>
          <w:tcPr>
            <w:tcW w:w="8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8DC836E" w14:textId="2706720C" w:rsidR="00BA0B2A" w:rsidRDefault="0088794B">
            <w:pPr>
              <w:jc w:val="center"/>
            </w:pPr>
            <w:proofErr w:type="spellStart"/>
            <w:r>
              <w:rPr>
                <w:sz w:val="24"/>
                <w:u w:val="none"/>
              </w:rPr>
              <w:t>Kontributi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ngarkesёn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studentit</w:t>
            </w:r>
            <w:proofErr w:type="spellEnd"/>
            <w:r>
              <w:rPr>
                <w:sz w:val="24"/>
                <w:u w:val="none"/>
              </w:rPr>
              <w:t xml:space="preserve"> (</w:t>
            </w:r>
            <w:proofErr w:type="spellStart"/>
            <w:r>
              <w:rPr>
                <w:sz w:val="24"/>
                <w:u w:val="none"/>
              </w:rPr>
              <w:t>gjё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qё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duhet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korrespondojë</w:t>
            </w:r>
            <w:proofErr w:type="spellEnd"/>
            <w:r>
              <w:rPr>
                <w:sz w:val="24"/>
                <w:u w:val="none"/>
              </w:rPr>
              <w:t xml:space="preserve"> me </w:t>
            </w:r>
            <w:proofErr w:type="spellStart"/>
            <w:r>
              <w:rPr>
                <w:sz w:val="24"/>
                <w:u w:val="none"/>
              </w:rPr>
              <w:t>rezultatet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tё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nxёnit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studentit</w:t>
            </w:r>
            <w:proofErr w:type="spellEnd"/>
            <w:r>
              <w:rPr>
                <w:sz w:val="24"/>
                <w:u w:val="none"/>
              </w:rPr>
              <w:t xml:space="preserve">) </w:t>
            </w:r>
          </w:p>
        </w:tc>
      </w:tr>
      <w:tr w:rsidR="00BA0B2A" w14:paraId="670F7CD6" w14:textId="77777777">
        <w:trPr>
          <w:gridAfter w:val="1"/>
          <w:wAfter w:w="252" w:type="dxa"/>
          <w:trHeight w:val="27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2C2A18" w14:textId="77777777" w:rsidR="00BA0B2A" w:rsidRDefault="0088794B">
            <w:proofErr w:type="spellStart"/>
            <w:r>
              <w:rPr>
                <w:sz w:val="22"/>
                <w:u w:val="none"/>
              </w:rPr>
              <w:t>Aktiviteti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857D53B" w14:textId="77777777" w:rsidR="00BA0B2A" w:rsidRDefault="0088794B">
            <w:pPr>
              <w:ind w:left="1"/>
            </w:pPr>
            <w:proofErr w:type="spellStart"/>
            <w:r>
              <w:rPr>
                <w:sz w:val="22"/>
                <w:u w:val="none"/>
              </w:rPr>
              <w:t>Orë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C9BEB4E" w14:textId="77777777" w:rsidR="00BA0B2A" w:rsidRDefault="0088794B">
            <w:pPr>
              <w:ind w:left="1"/>
            </w:pPr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Ditë</w:t>
            </w:r>
            <w:proofErr w:type="spellEnd"/>
            <w:r>
              <w:rPr>
                <w:sz w:val="22"/>
                <w:u w:val="none"/>
              </w:rPr>
              <w:t>/</w:t>
            </w:r>
            <w:proofErr w:type="spellStart"/>
            <w:r>
              <w:rPr>
                <w:sz w:val="22"/>
                <w:u w:val="none"/>
              </w:rPr>
              <w:t>javë</w:t>
            </w:r>
            <w:proofErr w:type="spellEnd"/>
            <w:r>
              <w:rPr>
                <w:sz w:val="22"/>
                <w:u w:val="none"/>
              </w:rPr>
              <w:t xml:space="preserve"> 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49F1C5B" w14:textId="77777777" w:rsidR="00BA0B2A" w:rsidRDefault="0088794B">
            <w:proofErr w:type="spellStart"/>
            <w:r>
              <w:rPr>
                <w:sz w:val="22"/>
                <w:u w:val="none"/>
              </w:rPr>
              <w:t>Gjithsej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2E568D06" w14:textId="77777777">
        <w:trPr>
          <w:gridAfter w:val="1"/>
          <w:wAfter w:w="252" w:type="dxa"/>
          <w:trHeight w:val="28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1D45" w14:textId="77777777" w:rsidR="00BA0B2A" w:rsidRDefault="0088794B">
            <w:proofErr w:type="spellStart"/>
            <w:r>
              <w:rPr>
                <w:b w:val="0"/>
                <w:sz w:val="22"/>
                <w:u w:val="none"/>
              </w:rPr>
              <w:t>Ligjërata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BFC1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2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00DD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0F80" w14:textId="18B923A3" w:rsidR="00BA0B2A" w:rsidRDefault="0088794B">
            <w:r>
              <w:rPr>
                <w:b w:val="0"/>
                <w:sz w:val="22"/>
                <w:u w:val="none"/>
              </w:rPr>
              <w:t>22.5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770B6DB4" w14:textId="77777777">
        <w:trPr>
          <w:gridAfter w:val="1"/>
          <w:wAfter w:w="252" w:type="dxa"/>
          <w:trHeight w:val="278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BD5" w14:textId="77777777" w:rsidR="00BA0B2A" w:rsidRDefault="0088794B">
            <w:proofErr w:type="spellStart"/>
            <w:r>
              <w:rPr>
                <w:b w:val="0"/>
                <w:sz w:val="22"/>
                <w:u w:val="none"/>
              </w:rPr>
              <w:t>Ushtrime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teorike</w:t>
            </w:r>
            <w:proofErr w:type="spellEnd"/>
            <w:r>
              <w:rPr>
                <w:b w:val="0"/>
                <w:sz w:val="22"/>
                <w:u w:val="none"/>
              </w:rPr>
              <w:t>/</w:t>
            </w:r>
            <w:proofErr w:type="spellStart"/>
            <w:r>
              <w:rPr>
                <w:b w:val="0"/>
                <w:sz w:val="22"/>
                <w:u w:val="none"/>
              </w:rPr>
              <w:t>laboratorike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1D3F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2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F60C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DD17" w14:textId="1043EBC8" w:rsidR="00BA0B2A" w:rsidRDefault="0088794B">
            <w:r>
              <w:rPr>
                <w:b w:val="0"/>
                <w:sz w:val="22"/>
                <w:u w:val="none"/>
              </w:rPr>
              <w:t>22.5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276A60CE" w14:textId="77777777">
        <w:trPr>
          <w:gridAfter w:val="1"/>
          <w:wAfter w:w="252" w:type="dxa"/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94FE" w14:textId="77777777" w:rsidR="00BA0B2A" w:rsidRDefault="0088794B">
            <w:proofErr w:type="spellStart"/>
            <w:r>
              <w:rPr>
                <w:b w:val="0"/>
                <w:sz w:val="22"/>
                <w:u w:val="none"/>
              </w:rPr>
              <w:t>Punë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praktike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9ED4" w14:textId="77777777" w:rsidR="00BA0B2A" w:rsidRDefault="0088794B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FA97" w14:textId="77777777" w:rsidR="00BA0B2A" w:rsidRDefault="0088794B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48F3" w14:textId="77777777" w:rsidR="00BA0B2A" w:rsidRDefault="0088794B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685A9DE7" w14:textId="77777777">
        <w:trPr>
          <w:gridAfter w:val="1"/>
          <w:wAfter w:w="252" w:type="dxa"/>
          <w:trHeight w:val="5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8019" w14:textId="77777777" w:rsidR="00BA0B2A" w:rsidRDefault="0088794B">
            <w:proofErr w:type="spellStart"/>
            <w:r>
              <w:rPr>
                <w:b w:val="0"/>
                <w:sz w:val="22"/>
                <w:u w:val="none"/>
              </w:rPr>
              <w:t>Kontaktet</w:t>
            </w:r>
            <w:proofErr w:type="spellEnd"/>
            <w:r>
              <w:rPr>
                <w:b w:val="0"/>
                <w:sz w:val="22"/>
                <w:u w:val="none"/>
              </w:rPr>
              <w:t xml:space="preserve"> me </w:t>
            </w:r>
            <w:proofErr w:type="spellStart"/>
            <w:r>
              <w:rPr>
                <w:b w:val="0"/>
                <w:sz w:val="22"/>
                <w:u w:val="none"/>
              </w:rPr>
              <w:t>mësimdhënësin</w:t>
            </w:r>
            <w:proofErr w:type="spellEnd"/>
            <w:r>
              <w:rPr>
                <w:b w:val="0"/>
                <w:sz w:val="22"/>
                <w:u w:val="none"/>
              </w:rPr>
              <w:t>/</w:t>
            </w:r>
            <w:proofErr w:type="spellStart"/>
            <w:r>
              <w:rPr>
                <w:b w:val="0"/>
                <w:sz w:val="22"/>
                <w:u w:val="none"/>
              </w:rPr>
              <w:t>konsultimet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20F1" w14:textId="1055856D" w:rsidR="00BA0B2A" w:rsidRDefault="0088794B" w:rsidP="008A7F1B">
            <w:r>
              <w:rPr>
                <w:b w:val="0"/>
                <w:sz w:val="22"/>
                <w:u w:val="none"/>
              </w:rPr>
              <w:t>1</w:t>
            </w:r>
            <w:r w:rsidR="008A7F1B">
              <w:rPr>
                <w:b w:val="0"/>
                <w:sz w:val="22"/>
                <w:u w:val="none"/>
              </w:rPr>
              <w:t>0</w:t>
            </w:r>
            <w:r>
              <w:rPr>
                <w:b w:val="0"/>
                <w:sz w:val="22"/>
                <w:u w:val="none"/>
              </w:rPr>
              <w:t xml:space="preserve"> min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7991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9C79" w14:textId="1198DEBD" w:rsidR="00BA0B2A" w:rsidRDefault="0088794B">
            <w:r>
              <w:rPr>
                <w:b w:val="0"/>
                <w:sz w:val="22"/>
                <w:u w:val="none"/>
              </w:rPr>
              <w:t>2.5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7EB7071A" w14:textId="77777777">
        <w:trPr>
          <w:gridAfter w:val="1"/>
          <w:wAfter w:w="252" w:type="dxa"/>
          <w:trHeight w:val="30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9FD9" w14:textId="77777777" w:rsidR="00BA0B2A" w:rsidRDefault="0088794B">
            <w:proofErr w:type="spellStart"/>
            <w:r>
              <w:rPr>
                <w:b w:val="0"/>
                <w:sz w:val="22"/>
                <w:u w:val="none"/>
              </w:rPr>
              <w:t>Ushtrime</w:t>
            </w:r>
            <w:proofErr w:type="spellEnd"/>
            <w:r>
              <w:rPr>
                <w:b w:val="0"/>
                <w:sz w:val="22"/>
                <w:u w:val="none"/>
              </w:rPr>
              <w:t xml:space="preserve">  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teren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4E7B" w14:textId="77777777" w:rsidR="00BA0B2A" w:rsidRDefault="0088794B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87E5" w14:textId="77777777" w:rsidR="00BA0B2A" w:rsidRDefault="0088794B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15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3368" w14:textId="77777777" w:rsidR="00BA0B2A" w:rsidRDefault="0088794B">
            <w:r>
              <w:rPr>
                <w:b w:val="0"/>
                <w:sz w:val="24"/>
                <w:u w:val="none"/>
              </w:rPr>
              <w:t xml:space="preserve">30 </w:t>
            </w:r>
          </w:p>
        </w:tc>
      </w:tr>
      <w:tr w:rsidR="00BA0B2A" w14:paraId="47672A07" w14:textId="77777777">
        <w:trPr>
          <w:gridAfter w:val="1"/>
          <w:wAfter w:w="252" w:type="dxa"/>
          <w:trHeight w:val="278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66FB" w14:textId="77777777" w:rsidR="00BA0B2A" w:rsidRDefault="0088794B">
            <w:proofErr w:type="spellStart"/>
            <w:r>
              <w:rPr>
                <w:b w:val="0"/>
                <w:sz w:val="22"/>
                <w:u w:val="none"/>
              </w:rPr>
              <w:t>Kolokviume,seminare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92CF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10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F10E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877" w14:textId="774245CF" w:rsidR="00BA0B2A" w:rsidRDefault="0088794B">
            <w:r>
              <w:rPr>
                <w:b w:val="0"/>
                <w:sz w:val="22"/>
                <w:u w:val="none"/>
              </w:rPr>
              <w:t>10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7A09A7FF" w14:textId="77777777">
        <w:trPr>
          <w:gridAfter w:val="1"/>
          <w:wAfter w:w="252" w:type="dxa"/>
          <w:trHeight w:val="30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1E7D" w14:textId="77777777" w:rsidR="00BA0B2A" w:rsidRDefault="0088794B">
            <w:proofErr w:type="spellStart"/>
            <w:r>
              <w:rPr>
                <w:b w:val="0"/>
                <w:sz w:val="22"/>
                <w:u w:val="none"/>
              </w:rPr>
              <w:t>Detyra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 </w:t>
            </w:r>
            <w:proofErr w:type="spellStart"/>
            <w:r>
              <w:rPr>
                <w:b w:val="0"/>
                <w:sz w:val="22"/>
                <w:u w:val="none"/>
              </w:rPr>
              <w:t>shtëpisë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9A59" w14:textId="77777777" w:rsidR="00BA0B2A" w:rsidRDefault="0088794B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2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0240" w14:textId="77777777" w:rsidR="00BA0B2A" w:rsidRDefault="0088794B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15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3AC1" w14:textId="0E49F9BD" w:rsidR="00BA0B2A" w:rsidRDefault="0088794B">
            <w:r>
              <w:rPr>
                <w:b w:val="0"/>
                <w:sz w:val="24"/>
                <w:u w:val="none"/>
              </w:rPr>
              <w:t xml:space="preserve">30 </w:t>
            </w:r>
          </w:p>
        </w:tc>
      </w:tr>
      <w:tr w:rsidR="00BA0B2A" w14:paraId="55D96E2D" w14:textId="77777777">
        <w:trPr>
          <w:gridAfter w:val="1"/>
          <w:wAfter w:w="252" w:type="dxa"/>
          <w:trHeight w:val="5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D014" w14:textId="77777777" w:rsidR="00BA0B2A" w:rsidRDefault="0088794B">
            <w:r>
              <w:rPr>
                <w:b w:val="0"/>
                <w:sz w:val="22"/>
                <w:u w:val="none"/>
              </w:rPr>
              <w:t xml:space="preserve">Koha e </w:t>
            </w:r>
            <w:proofErr w:type="spellStart"/>
            <w:r>
              <w:rPr>
                <w:b w:val="0"/>
                <w:sz w:val="22"/>
                <w:u w:val="none"/>
              </w:rPr>
              <w:t>studimit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vetanak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studentit</w:t>
            </w:r>
            <w:proofErr w:type="spellEnd"/>
            <w:r>
              <w:rPr>
                <w:b w:val="0"/>
                <w:sz w:val="22"/>
                <w:u w:val="none"/>
              </w:rPr>
              <w:t xml:space="preserve"> (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bibliotekë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ose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shtëpi</w:t>
            </w:r>
            <w:proofErr w:type="spellEnd"/>
            <w:r>
              <w:rPr>
                <w:b w:val="0"/>
                <w:sz w:val="22"/>
                <w:u w:val="none"/>
              </w:rPr>
              <w:t>)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594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5157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3086" w14:textId="77777777" w:rsidR="00BA0B2A" w:rsidRDefault="0088794B"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17E4C195" w14:textId="77777777">
        <w:trPr>
          <w:gridAfter w:val="1"/>
          <w:wAfter w:w="252" w:type="dxa"/>
          <w:trHeight w:val="278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AAF6" w14:textId="77777777" w:rsidR="00BA0B2A" w:rsidRDefault="0088794B">
            <w:proofErr w:type="spellStart"/>
            <w:r>
              <w:rPr>
                <w:b w:val="0"/>
                <w:sz w:val="22"/>
                <w:u w:val="none"/>
              </w:rPr>
              <w:t>Përgatitja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përfundimtare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për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provim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6772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10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7694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2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D067" w14:textId="2086AF7E" w:rsidR="00BA0B2A" w:rsidRDefault="0088794B">
            <w:r>
              <w:rPr>
                <w:b w:val="0"/>
                <w:sz w:val="22"/>
                <w:u w:val="none"/>
              </w:rPr>
              <w:t>20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1A66F8AC" w14:textId="77777777">
        <w:trPr>
          <w:gridAfter w:val="1"/>
          <w:wAfter w:w="252" w:type="dxa"/>
          <w:trHeight w:val="5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3384" w14:textId="77777777" w:rsidR="00BA0B2A" w:rsidRDefault="0088794B">
            <w:pPr>
              <w:jc w:val="both"/>
            </w:pPr>
            <w:r>
              <w:rPr>
                <w:b w:val="0"/>
                <w:sz w:val="22"/>
                <w:u w:val="none"/>
              </w:rPr>
              <w:t xml:space="preserve">Koha e </w:t>
            </w:r>
            <w:proofErr w:type="spellStart"/>
            <w:r>
              <w:rPr>
                <w:b w:val="0"/>
                <w:sz w:val="22"/>
                <w:u w:val="none"/>
              </w:rPr>
              <w:t>kaluar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vlerësim</w:t>
            </w:r>
            <w:proofErr w:type="spellEnd"/>
            <w:r>
              <w:rPr>
                <w:b w:val="0"/>
                <w:sz w:val="22"/>
                <w:u w:val="none"/>
              </w:rPr>
              <w:t xml:space="preserve"> (teste,  </w:t>
            </w:r>
            <w:proofErr w:type="spellStart"/>
            <w:r>
              <w:rPr>
                <w:b w:val="0"/>
                <w:sz w:val="22"/>
                <w:u w:val="none"/>
              </w:rPr>
              <w:t>provim</w:t>
            </w:r>
            <w:proofErr w:type="spellEnd"/>
            <w:r>
              <w:rPr>
                <w:b w:val="0"/>
                <w:sz w:val="22"/>
                <w:u w:val="none"/>
              </w:rPr>
              <w:t xml:space="preserve"> final)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263E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09D1" w14:textId="77777777" w:rsidR="00BA0B2A" w:rsidRDefault="0088794B">
            <w:pPr>
              <w:ind w:left="1"/>
            </w:pPr>
            <w:r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62FB" w14:textId="2F8EB1B3" w:rsidR="00BA0B2A" w:rsidRDefault="0088794B">
            <w:r>
              <w:rPr>
                <w:b w:val="0"/>
                <w:sz w:val="22"/>
                <w:u w:val="none"/>
              </w:rPr>
              <w:t xml:space="preserve"> 2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0FCC2616" w14:textId="77777777">
        <w:trPr>
          <w:gridAfter w:val="1"/>
          <w:wAfter w:w="252" w:type="dxa"/>
          <w:trHeight w:val="30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EE1" w14:textId="77777777" w:rsidR="00BA0B2A" w:rsidRDefault="0088794B">
            <w:proofErr w:type="spellStart"/>
            <w:r>
              <w:rPr>
                <w:b w:val="0"/>
                <w:sz w:val="22"/>
                <w:u w:val="none"/>
              </w:rPr>
              <w:t>Projektet</w:t>
            </w:r>
            <w:proofErr w:type="spellEnd"/>
            <w:r>
              <w:rPr>
                <w:b w:val="0"/>
                <w:sz w:val="22"/>
                <w:u w:val="none"/>
              </w:rPr>
              <w:t xml:space="preserve">, </w:t>
            </w:r>
            <w:proofErr w:type="spellStart"/>
            <w:r>
              <w:rPr>
                <w:b w:val="0"/>
                <w:sz w:val="22"/>
                <w:u w:val="none"/>
              </w:rPr>
              <w:t>prezantimet</w:t>
            </w:r>
            <w:proofErr w:type="spellEnd"/>
            <w:r>
              <w:rPr>
                <w:b w:val="0"/>
                <w:sz w:val="22"/>
                <w:u w:val="none"/>
              </w:rPr>
              <w:t xml:space="preserve"> ,</w:t>
            </w:r>
            <w:proofErr w:type="spellStart"/>
            <w:r>
              <w:rPr>
                <w:b w:val="0"/>
                <w:sz w:val="22"/>
                <w:u w:val="none"/>
              </w:rPr>
              <w:t>etj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F87C" w14:textId="77777777" w:rsidR="00BA0B2A" w:rsidRDefault="0088794B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9E1E" w14:textId="77777777" w:rsidR="00BA0B2A" w:rsidRDefault="0088794B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9C20" w14:textId="77777777" w:rsidR="00BA0B2A" w:rsidRDefault="0088794B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4168D738" w14:textId="77777777">
        <w:trPr>
          <w:gridAfter w:val="1"/>
          <w:wAfter w:w="252" w:type="dxa"/>
          <w:trHeight w:val="54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5DDD5C7" w14:textId="77777777" w:rsidR="00BA0B2A" w:rsidRDefault="0088794B">
            <w:proofErr w:type="spellStart"/>
            <w:r>
              <w:rPr>
                <w:sz w:val="22"/>
                <w:u w:val="none"/>
              </w:rPr>
              <w:t>Totali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5EFBF0" w14:textId="77777777" w:rsidR="00BA0B2A" w:rsidRDefault="0088794B">
            <w:pPr>
              <w:ind w:left="1"/>
            </w:pP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8F3F0B4" w14:textId="77777777" w:rsidR="00BA0B2A" w:rsidRDefault="0088794B">
            <w:pPr>
              <w:ind w:left="1"/>
            </w:pP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16608B4" w14:textId="77777777" w:rsidR="00BA0B2A" w:rsidRDefault="0088794B">
            <w:r>
              <w:rPr>
                <w:sz w:val="22"/>
                <w:u w:val="none"/>
              </w:rPr>
              <w:t>154.5:25=6.18</w:t>
            </w:r>
            <w:r>
              <w:rPr>
                <w:sz w:val="24"/>
                <w:u w:val="none"/>
              </w:rPr>
              <w:t xml:space="preserve"> </w:t>
            </w:r>
          </w:p>
          <w:p w14:paraId="426896AA" w14:textId="77777777" w:rsidR="00BA0B2A" w:rsidRDefault="0088794B">
            <w:r>
              <w:rPr>
                <w:sz w:val="22"/>
                <w:u w:val="none"/>
              </w:rPr>
              <w:t>6 ECTS</w:t>
            </w:r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425EE504" w14:textId="77777777">
        <w:trPr>
          <w:gridAfter w:val="1"/>
          <w:wAfter w:w="252" w:type="dxa"/>
          <w:trHeight w:val="301"/>
        </w:trPr>
        <w:tc>
          <w:tcPr>
            <w:tcW w:w="8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E154E04" w14:textId="77777777" w:rsidR="00BA0B2A" w:rsidRDefault="0088794B"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4EAD16FB" w14:textId="77777777">
        <w:trPr>
          <w:gridAfter w:val="1"/>
          <w:wAfter w:w="252" w:type="dxa"/>
          <w:trHeight w:val="113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424" w14:textId="77777777" w:rsidR="00BA0B2A" w:rsidRDefault="0088794B">
            <w:proofErr w:type="spellStart"/>
            <w:r>
              <w:rPr>
                <w:sz w:val="24"/>
                <w:u w:val="none"/>
              </w:rPr>
              <w:t>Metodologjia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mësimdhënies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E32C" w14:textId="01CCE00F" w:rsidR="00BA0B2A" w:rsidRDefault="0088794B">
            <w:pPr>
              <w:ind w:left="1" w:right="169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Ligjërata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praktike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detyra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shtëpisë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debate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</w:t>
            </w:r>
            <w:r>
              <w:rPr>
                <w:b w:val="0"/>
                <w:sz w:val="24"/>
                <w:u w:val="none"/>
              </w:rPr>
              <w:t>ë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b w:val="0"/>
                <w:sz w:val="24"/>
                <w:u w:val="none"/>
              </w:rPr>
              <w:t>çë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shtje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</w:t>
            </w:r>
            <w:r>
              <w:rPr>
                <w:b w:val="0"/>
                <w:sz w:val="24"/>
                <w:u w:val="none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lidhur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këtë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lëndë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 </w:t>
            </w:r>
          </w:p>
        </w:tc>
      </w:tr>
      <w:tr w:rsidR="00BA0B2A" w14:paraId="1D430685" w14:textId="77777777">
        <w:trPr>
          <w:gridAfter w:val="1"/>
          <w:wAfter w:w="252" w:type="dxa"/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8BC" w14:textId="77777777" w:rsidR="00BA0B2A" w:rsidRDefault="0088794B"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CE0F" w14:textId="77777777" w:rsidR="00BA0B2A" w:rsidRDefault="0088794B">
            <w:pPr>
              <w:ind w:left="1"/>
            </w:pPr>
            <w:r>
              <w:rPr>
                <w:b w:val="0"/>
                <w:i/>
                <w:sz w:val="22"/>
                <w:u w:val="none"/>
              </w:rPr>
              <w:t xml:space="preserve"> </w:t>
            </w:r>
          </w:p>
        </w:tc>
      </w:tr>
      <w:tr w:rsidR="00BA0B2A" w14:paraId="7761ED2F" w14:textId="77777777">
        <w:trPr>
          <w:gridAfter w:val="1"/>
          <w:wAfter w:w="252" w:type="dxa"/>
          <w:trHeight w:val="222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D38A" w14:textId="77777777" w:rsidR="00BA0B2A" w:rsidRDefault="0088794B">
            <w:proofErr w:type="spellStart"/>
            <w:r>
              <w:rPr>
                <w:sz w:val="24"/>
                <w:u w:val="none"/>
              </w:rPr>
              <w:lastRenderedPageBreak/>
              <w:t>Metodat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vlerësimit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40CB" w14:textId="4C8A0E2C" w:rsidR="00BA0B2A" w:rsidRDefault="00471C43" w:rsidP="00471C43"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Detyr</w:t>
            </w:r>
            <w:r w:rsidRPr="00471C43">
              <w:rPr>
                <w:rFonts w:ascii="Times New Roman" w:eastAsia="Times New Roman" w:hAnsi="Times New Roman" w:cs="Times New Roman"/>
                <w:b w:val="0"/>
                <w:bCs/>
                <w:sz w:val="24"/>
              </w:rPr>
              <w:t>ë</w:t>
            </w:r>
            <w:proofErr w:type="spellEnd"/>
            <w:r w:rsidR="0088794B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10 % </w:t>
            </w:r>
          </w:p>
          <w:p w14:paraId="7A918CB3" w14:textId="5EE2862E" w:rsidR="00BA0B2A" w:rsidRDefault="0088794B">
            <w:pPr>
              <w:ind w:left="1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Puna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praktike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:     2</w:t>
            </w:r>
            <w:r w:rsidR="00471C43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% </w:t>
            </w:r>
          </w:p>
          <w:p w14:paraId="3CCFB0E1" w14:textId="7E84831B" w:rsidR="00BA0B2A" w:rsidRDefault="0088794B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Vijimi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rregullt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  </w:t>
            </w:r>
            <w:r w:rsidR="00471C43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% </w:t>
            </w:r>
          </w:p>
          <w:p w14:paraId="06C17957" w14:textId="2BAA9A37" w:rsidR="00BA0B2A" w:rsidRDefault="0088794B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Provimi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final:      </w:t>
            </w:r>
            <w:r w:rsidR="00471C43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60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% </w:t>
            </w:r>
          </w:p>
          <w:p w14:paraId="4758AAAA" w14:textId="77777777" w:rsidR="00BA0B2A" w:rsidRDefault="0088794B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Gjithsej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             100 % </w:t>
            </w:r>
          </w:p>
          <w:p w14:paraId="2F980E1B" w14:textId="232D89BB" w:rsidR="00BA0B2A" w:rsidRDefault="00BA0B2A">
            <w:pPr>
              <w:ind w:left="1"/>
            </w:pPr>
          </w:p>
        </w:tc>
      </w:tr>
      <w:tr w:rsidR="00BA0B2A" w14:paraId="4450DB63" w14:textId="77777777">
        <w:trPr>
          <w:gridAfter w:val="1"/>
          <w:wAfter w:w="252" w:type="dxa"/>
          <w:trHeight w:val="300"/>
        </w:trPr>
        <w:tc>
          <w:tcPr>
            <w:tcW w:w="8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2D519F1" w14:textId="77777777" w:rsidR="00BA0B2A" w:rsidRDefault="0088794B">
            <w:proofErr w:type="spellStart"/>
            <w:r>
              <w:rPr>
                <w:sz w:val="24"/>
                <w:u w:val="none"/>
              </w:rPr>
              <w:t>Literatura</w:t>
            </w:r>
            <w:proofErr w:type="spellEnd"/>
            <w:r>
              <w:rPr>
                <w:sz w:val="24"/>
                <w:u w:val="none"/>
              </w:rPr>
              <w:t xml:space="preserve">  </w:t>
            </w:r>
          </w:p>
        </w:tc>
      </w:tr>
      <w:tr w:rsidR="00BA0B2A" w14:paraId="5C403F80" w14:textId="77777777">
        <w:trPr>
          <w:gridAfter w:val="1"/>
          <w:wAfter w:w="252" w:type="dxa"/>
          <w:trHeight w:val="1391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3E94" w14:textId="77777777" w:rsidR="00BA0B2A" w:rsidRDefault="0088794B">
            <w:proofErr w:type="spellStart"/>
            <w:r>
              <w:rPr>
                <w:sz w:val="24"/>
                <w:u w:val="none"/>
              </w:rPr>
              <w:t>Literatura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bazë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FA7D" w14:textId="5F6E0518" w:rsidR="00A22F70" w:rsidRPr="00405E07" w:rsidRDefault="0088794B" w:rsidP="00405E07">
            <w:pPr>
              <w:pStyle w:val="ListParagraph"/>
              <w:numPr>
                <w:ilvl w:val="0"/>
                <w:numId w:val="2"/>
              </w:numPr>
            </w:pPr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Riza Brada, </w:t>
            </w:r>
            <w:proofErr w:type="spellStart"/>
            <w:r w:rsidR="00A22F70"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</w:t>
            </w:r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etodika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shqipe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Prishtinë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2000;</w:t>
            </w:r>
          </w:p>
          <w:p w14:paraId="0AA5C05B" w14:textId="3628BAFF" w:rsidR="00D07944" w:rsidRDefault="00D07944" w:rsidP="00D07944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Brdhyl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Musai,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Metodologji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mësimdhënies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</w:p>
          <w:p w14:paraId="16E97165" w14:textId="45F9FF39" w:rsidR="00A22F70" w:rsidRPr="00D07944" w:rsidRDefault="00D07944" w:rsidP="00D07944">
            <w:pPr>
              <w:spacing w:line="238" w:lineRule="auto"/>
              <w:ind w:left="1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, 2014 (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botimi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dytë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); </w:t>
            </w:r>
          </w:p>
          <w:p w14:paraId="22C11436" w14:textId="77777777" w:rsidR="00D07944" w:rsidRPr="00D07944" w:rsidRDefault="0088794B" w:rsidP="00A22F70">
            <w:pPr>
              <w:pStyle w:val="ListParagraph"/>
              <w:numPr>
                <w:ilvl w:val="0"/>
                <w:numId w:val="2"/>
              </w:numPr>
              <w:spacing w:line="238" w:lineRule="auto"/>
            </w:pPr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E.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Karamitri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Didaktikë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letërsisë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Tiranë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1999; </w:t>
            </w:r>
          </w:p>
          <w:p w14:paraId="708C3130" w14:textId="643121AC" w:rsidR="00BA0B2A" w:rsidRDefault="0088794B" w:rsidP="00D07944">
            <w:pPr>
              <w:spacing w:line="238" w:lineRule="auto"/>
            </w:pPr>
            <w:r w:rsidRPr="00D07944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Stefan </w:t>
            </w:r>
          </w:p>
          <w:p w14:paraId="4D47F2F3" w14:textId="125DC18E" w:rsidR="00BA0B2A" w:rsidRDefault="0088794B" w:rsidP="00A22F70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Çapaliku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Letërsi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interpretuar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Tiranë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1998. </w:t>
            </w:r>
          </w:p>
        </w:tc>
      </w:tr>
      <w:tr w:rsidR="00BA0B2A" w14:paraId="79B55112" w14:textId="77777777">
        <w:trPr>
          <w:gridAfter w:val="1"/>
          <w:wAfter w:w="252" w:type="dxa"/>
          <w:trHeight w:val="838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E892" w14:textId="77777777" w:rsidR="00BA0B2A" w:rsidRDefault="0088794B">
            <w:proofErr w:type="spellStart"/>
            <w:r>
              <w:rPr>
                <w:sz w:val="24"/>
                <w:u w:val="none"/>
              </w:rPr>
              <w:t>Literatura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plotësuese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DF11" w14:textId="1AC65DB6" w:rsidR="00BA0B2A" w:rsidRDefault="00BA0B2A" w:rsidP="00405E07"/>
          <w:p w14:paraId="2F58413B" w14:textId="396178A0" w:rsidR="00BA0B2A" w:rsidRDefault="0088794B" w:rsidP="00A22F70">
            <w:pPr>
              <w:pStyle w:val="ListParagraph"/>
              <w:numPr>
                <w:ilvl w:val="0"/>
                <w:numId w:val="2"/>
              </w:numPr>
            </w:pPr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Riza Brada,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Didaktika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Prishtinë</w:t>
            </w:r>
            <w:proofErr w:type="spellEnd"/>
            <w:r w:rsidRPr="00A22F70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2008; </w:t>
            </w:r>
          </w:p>
          <w:p w14:paraId="67CB34CB" w14:textId="58E83F12" w:rsidR="00BA0B2A" w:rsidRDefault="00A22F70" w:rsidP="00A22F7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CDE,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2008, E.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Karamitri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Arti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mësimdhënies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letërsi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Tiranë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, 2001.</w:t>
            </w:r>
          </w:p>
        </w:tc>
      </w:tr>
      <w:tr w:rsidR="00BA0B2A" w14:paraId="02186184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5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F40D03" w14:textId="77777777" w:rsidR="00BA0B2A" w:rsidRDefault="00BA0B2A">
            <w:pPr>
              <w:spacing w:after="160"/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A3EE1B" w14:textId="67ABF9CA" w:rsidR="00BA0B2A" w:rsidRDefault="0088794B">
            <w:pPr>
              <w:ind w:left="107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 </w:t>
            </w:r>
          </w:p>
        </w:tc>
        <w:tc>
          <w:tcPr>
            <w:tcW w:w="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F23642" w14:textId="77777777" w:rsidR="00BA0B2A" w:rsidRDefault="00BA0B2A">
            <w:pPr>
              <w:spacing w:after="160"/>
            </w:pPr>
          </w:p>
        </w:tc>
      </w:tr>
      <w:tr w:rsidR="00BA0B2A" w14:paraId="5C4D3518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8"/>
        </w:trPr>
        <w:tc>
          <w:tcPr>
            <w:tcW w:w="36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7C61A8C4" w14:textId="3854A876" w:rsidR="00BA0B2A" w:rsidRDefault="0088794B">
            <w:pPr>
              <w:ind w:left="107"/>
            </w:pPr>
            <w:r>
              <w:rPr>
                <w:sz w:val="24"/>
                <w:u w:val="none"/>
              </w:rPr>
              <w:t xml:space="preserve">Plani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dise</w:t>
            </w:r>
            <w:r w:rsidR="00A22F70">
              <w:rPr>
                <w:sz w:val="24"/>
                <w:u w:val="none"/>
              </w:rPr>
              <w:t>nj</w:t>
            </w:r>
            <w:r>
              <w:rPr>
                <w:sz w:val="24"/>
                <w:u w:val="none"/>
              </w:rPr>
              <w:t>uar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mësimit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490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99460AA" w14:textId="77777777" w:rsidR="00BA0B2A" w:rsidRDefault="00BA0B2A">
            <w:pPr>
              <w:spacing w:after="160"/>
            </w:pPr>
          </w:p>
        </w:tc>
      </w:tr>
      <w:tr w:rsidR="00BA0B2A" w14:paraId="691009A4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4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8FAC3AC" w14:textId="77777777" w:rsidR="00BA0B2A" w:rsidRDefault="0088794B">
            <w:pPr>
              <w:ind w:left="107"/>
            </w:pPr>
            <w:r>
              <w:rPr>
                <w:sz w:val="24"/>
                <w:u w:val="none"/>
              </w:rPr>
              <w:t xml:space="preserve">Java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7314AD0" w14:textId="77777777" w:rsidR="00BA0B2A" w:rsidRDefault="0088794B">
            <w:pPr>
              <w:ind w:left="109"/>
            </w:pPr>
            <w:proofErr w:type="spellStart"/>
            <w:r>
              <w:rPr>
                <w:sz w:val="24"/>
                <w:u w:val="none"/>
              </w:rPr>
              <w:t>Ligjërata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që</w:t>
            </w:r>
            <w:proofErr w:type="spellEnd"/>
            <w:r>
              <w:rPr>
                <w:sz w:val="24"/>
                <w:u w:val="none"/>
              </w:rPr>
              <w:t xml:space="preserve"> do </w:t>
            </w:r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zhvillohet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u w:val="none"/>
              </w:rPr>
              <w:t xml:space="preserve">  </w:t>
            </w:r>
          </w:p>
        </w:tc>
      </w:tr>
      <w:tr w:rsidR="00BA0B2A" w14:paraId="41656547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74ED0FD" w14:textId="530132CF" w:rsidR="00BA0B2A" w:rsidRPr="00CC4395" w:rsidRDefault="0088794B">
            <w:pPr>
              <w:ind w:left="107"/>
              <w:rPr>
                <w:i/>
                <w:iCs/>
              </w:rPr>
            </w:pPr>
            <w:r w:rsidRPr="00CC4395">
              <w:rPr>
                <w:i/>
                <w:iCs/>
                <w:sz w:val="24"/>
                <w:u w:val="none"/>
              </w:rPr>
              <w:t xml:space="preserve">Java e </w:t>
            </w:r>
            <w:proofErr w:type="spellStart"/>
            <w:r w:rsidR="00CC4395" w:rsidRPr="00CC4395">
              <w:rPr>
                <w:i/>
                <w:iCs/>
                <w:sz w:val="24"/>
                <w:u w:val="none"/>
              </w:rPr>
              <w:t>par</w:t>
            </w:r>
            <w:r w:rsidR="00CC4395">
              <w:rPr>
                <w:i/>
                <w:iCs/>
                <w:sz w:val="24"/>
                <w:u w:val="none"/>
              </w:rPr>
              <w:t>ë</w:t>
            </w:r>
            <w:proofErr w:type="spellEnd"/>
            <w:r w:rsidR="00CC4395" w:rsidRPr="00CC4395">
              <w:rPr>
                <w:i/>
                <w:iCs/>
                <w:sz w:val="24"/>
                <w:u w:val="none"/>
              </w:rPr>
              <w:t>: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5B44FC8" w14:textId="77777777" w:rsidR="00BA0B2A" w:rsidRDefault="0088794B">
            <w:pPr>
              <w:ind w:left="109"/>
            </w:pPr>
            <w:proofErr w:type="spellStart"/>
            <w:r>
              <w:rPr>
                <w:sz w:val="24"/>
                <w:u w:val="none"/>
              </w:rPr>
              <w:t>Njohuri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përgjithshme</w:t>
            </w:r>
            <w:proofErr w:type="spellEnd"/>
            <w:r>
              <w:rPr>
                <w:sz w:val="24"/>
                <w:u w:val="none"/>
              </w:rPr>
              <w:t xml:space="preserve">  </w:t>
            </w:r>
          </w:p>
        </w:tc>
      </w:tr>
      <w:tr w:rsidR="00BA0B2A" w14:paraId="5EF257E4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4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226B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dytë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439A" w14:textId="70F6F69F" w:rsidR="00BA0B2A" w:rsidRPr="00405E07" w:rsidRDefault="00D07944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Mësuesi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mësimdhënia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suksesshme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cilësitë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saj</w:t>
            </w:r>
            <w:proofErr w:type="spellEnd"/>
          </w:p>
        </w:tc>
      </w:tr>
      <w:tr w:rsidR="00BA0B2A" w14:paraId="39E15303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A3DE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tretë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D8D" w14:textId="5B5D6026" w:rsidR="00BA0B2A" w:rsidRPr="00405E07" w:rsidRDefault="00D07944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Krijimtaria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zhvillimi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shprehive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menduarit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nxënësit</w:t>
            </w:r>
            <w:proofErr w:type="spellEnd"/>
            <w:r w:rsidR="0088794B"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5C43FD13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7D4C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katërt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2F8" w14:textId="14A50544" w:rsidR="00BA0B2A" w:rsidRPr="00405E07" w:rsidRDefault="00D07944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Dijet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profesionale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mësuesit</w:t>
            </w:r>
            <w:proofErr w:type="spellEnd"/>
          </w:p>
        </w:tc>
      </w:tr>
      <w:tr w:rsidR="00BA0B2A" w14:paraId="184EBBA6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9898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pestë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DF21" w14:textId="022F65C2" w:rsidR="00BA0B2A" w:rsidRPr="00405E07" w:rsidRDefault="00D07944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Kurrikulumi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modelet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tij</w:t>
            </w:r>
            <w:proofErr w:type="spellEnd"/>
            <w:r w:rsidR="0088794B"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7DB8B1D4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8DCC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gjashtë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9151" w14:textId="028105C2" w:rsidR="00BA0B2A" w:rsidRPr="00405E07" w:rsidRDefault="00D07944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Synimet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qëllimet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nxënit</w:t>
            </w:r>
            <w:proofErr w:type="spellEnd"/>
            <w:r w:rsidR="0088794B"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62F83347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1750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shtatë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374C" w14:textId="541F4B05" w:rsidR="00BA0B2A" w:rsidRPr="00405E07" w:rsidRDefault="0088794B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Vlerësimi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parë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intermediar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(test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provues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). </w:t>
            </w:r>
          </w:p>
        </w:tc>
      </w:tr>
      <w:tr w:rsidR="00BA0B2A" w14:paraId="38578FDB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56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0E5F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tetë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86FE" w14:textId="77F149D8" w:rsidR="00BA0B2A" w:rsidRPr="00405E07" w:rsidRDefault="00D07944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Planifikimi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mësimit</w:t>
            </w:r>
            <w:proofErr w:type="spellEnd"/>
            <w:r w:rsidR="0088794B"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r w:rsidR="00405E07"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  <w:p w14:paraId="70383BB5" w14:textId="005E9AB2" w:rsidR="00405E07" w:rsidRPr="00A22F70" w:rsidRDefault="00405E07" w:rsidP="00405E07">
            <w:pPr>
              <w:ind w:left="109"/>
              <w:rPr>
                <w:rFonts w:ascii="Times New Roman" w:hAnsi="Times New Roman" w:cs="Times New Roman"/>
              </w:rPr>
            </w:pPr>
          </w:p>
        </w:tc>
      </w:tr>
      <w:tr w:rsidR="00BA0B2A" w14:paraId="3D5B9AB6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749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9D34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nëntë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82CB" w14:textId="4027EA36" w:rsidR="00BA0B2A" w:rsidRPr="00405E07" w:rsidRDefault="009A4595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Teknika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strategji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mësimdhënies</w:t>
            </w:r>
            <w:proofErr w:type="spellEnd"/>
          </w:p>
        </w:tc>
      </w:tr>
      <w:tr w:rsidR="00BA0B2A" w14:paraId="5F2F5301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48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0058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dhjetë</w:t>
            </w:r>
            <w:proofErr w:type="spellEnd"/>
            <w:r>
              <w:rPr>
                <w:i/>
                <w:sz w:val="24"/>
                <w:u w:val="none"/>
              </w:rPr>
              <w:t xml:space="preserve">: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F6110" w14:textId="13A0A0D7" w:rsidR="00405E07" w:rsidRPr="00405E07" w:rsidRDefault="009A4595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Shprehitë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komunikimit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pyeturit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diskutimi</w:t>
            </w:r>
            <w:proofErr w:type="spellEnd"/>
          </w:p>
          <w:p w14:paraId="1E593412" w14:textId="700E02CF" w:rsidR="00BA0B2A" w:rsidRPr="00A22F70" w:rsidRDefault="00BA0B2A">
            <w:pPr>
              <w:ind w:left="-76"/>
              <w:rPr>
                <w:rFonts w:ascii="Times New Roman" w:hAnsi="Times New Roman" w:cs="Times New Roman"/>
              </w:rPr>
            </w:pPr>
          </w:p>
        </w:tc>
      </w:tr>
      <w:tr w:rsidR="00BA0B2A" w14:paraId="60FE6602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48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D9B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lastRenderedPageBreak/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njëmbedhjetë</w:t>
            </w:r>
            <w:proofErr w:type="spellEnd"/>
            <w:r>
              <w:rPr>
                <w:sz w:val="24"/>
                <w:u w:val="none"/>
              </w:rPr>
              <w:t>: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04A0F" w14:textId="7741CC58" w:rsidR="00405E07" w:rsidRPr="00405E07" w:rsidRDefault="009A4595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nxënët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bashkëpunim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bashkëveprim</w:t>
            </w:r>
            <w:proofErr w:type="spellEnd"/>
          </w:p>
          <w:p w14:paraId="799840E4" w14:textId="1BB60269" w:rsidR="00BA0B2A" w:rsidRPr="00A22F70" w:rsidRDefault="00BA0B2A">
            <w:pPr>
              <w:ind w:left="-76"/>
              <w:rPr>
                <w:rFonts w:ascii="Times New Roman" w:hAnsi="Times New Roman" w:cs="Times New Roman"/>
              </w:rPr>
            </w:pPr>
          </w:p>
        </w:tc>
      </w:tr>
      <w:tr w:rsidR="00BA0B2A" w14:paraId="3962952C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58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C3F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dymbëdhjetë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C78A" w14:textId="7A16D95D" w:rsidR="00BA0B2A" w:rsidRPr="009A4595" w:rsidRDefault="009A4595" w:rsidP="00405E07">
            <w:pPr>
              <w:pStyle w:val="ListParagraph"/>
              <w:numPr>
                <w:ilvl w:val="0"/>
                <w:numId w:val="2"/>
              </w:numPr>
              <w:ind w:right="21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Mësimdhënia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nevojave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nxënësve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Arsimi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gjithpërfshirës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Menaxhimi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sjelljes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disiplina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klasë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.</w:t>
            </w:r>
          </w:p>
          <w:p w14:paraId="7925C77A" w14:textId="32EE498F" w:rsidR="009A4595" w:rsidRPr="009A4595" w:rsidRDefault="009A4595" w:rsidP="009A4595">
            <w:pPr>
              <w:ind w:right="2122"/>
              <w:rPr>
                <w:rFonts w:ascii="Times New Roman" w:hAnsi="Times New Roman" w:cs="Times New Roman"/>
              </w:rPr>
            </w:pPr>
          </w:p>
        </w:tc>
      </w:tr>
      <w:tr w:rsidR="00BA0B2A" w14:paraId="0EA21B92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8A96" w14:textId="6C5BFC1B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trembëdhjetë</w:t>
            </w:r>
            <w:proofErr w:type="spellEnd"/>
            <w:r>
              <w:rPr>
                <w:sz w:val="24"/>
                <w:u w:val="none"/>
              </w:rPr>
              <w:t xml:space="preserve">:  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488D" w14:textId="74CA9427" w:rsidR="00BA0B2A" w:rsidRPr="00405E07" w:rsidRDefault="009A4595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Vler</w:t>
            </w:r>
            <w:r w:rsidRPr="00405E07">
              <w:rPr>
                <w:rFonts w:ascii="Times New Roman" w:hAnsi="Times New Roman" w:cs="Times New Roman"/>
                <w:b w:val="0"/>
                <w:sz w:val="24"/>
                <w:u w:val="none"/>
              </w:rPr>
              <w:t>ë</w:t>
            </w:r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sim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dyt</w:t>
            </w:r>
            <w:r w:rsidRPr="00405E07">
              <w:rPr>
                <w:rFonts w:ascii="Times New Roman" w:hAnsi="Times New Roman" w:cs="Times New Roman"/>
                <w:b w:val="0"/>
                <w:sz w:val="24"/>
                <w:u w:val="none"/>
              </w:rPr>
              <w:t>ë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intermediar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(test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provues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)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.</w:t>
            </w:r>
          </w:p>
        </w:tc>
      </w:tr>
      <w:tr w:rsidR="00BA0B2A" w14:paraId="271D16B6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3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7B6A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katërmbëdhjetë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875E" w14:textId="47EDEF19" w:rsidR="00BA0B2A" w:rsidRPr="00405E07" w:rsidRDefault="009A4595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përparimit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nxënësve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lëndën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shqipe</w:t>
            </w:r>
            <w:proofErr w:type="spellEnd"/>
            <w:r w:rsidR="0088794B"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2AED1F75" w14:textId="77777777">
        <w:tblPrEx>
          <w:tblCellMar>
            <w:left w:w="0" w:type="dxa"/>
            <w:bottom w:w="4" w:type="dxa"/>
            <w:right w:w="115" w:type="dxa"/>
          </w:tblCellMar>
        </w:tblPrEx>
        <w:trPr>
          <w:trHeight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1DCF" w14:textId="77777777" w:rsidR="00BA0B2A" w:rsidRDefault="0088794B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pesëmbëdhjetë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51F0" w14:textId="6AE3D98F" w:rsidR="00BA0B2A" w:rsidRPr="00405E07" w:rsidRDefault="009A4595" w:rsidP="00405E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Zhvillimi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shprehive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folurit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shkruarit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të lexuarit</w:t>
            </w:r>
            <w:r w:rsidR="0088794B" w:rsidRPr="00405E07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</w:tc>
      </w:tr>
    </w:tbl>
    <w:p w14:paraId="65DC98FA" w14:textId="77777777" w:rsidR="00BA0B2A" w:rsidRDefault="0088794B">
      <w:pPr>
        <w:jc w:val="both"/>
      </w:pPr>
      <w:r>
        <w:rPr>
          <w:rFonts w:ascii="Times New Roman" w:eastAsia="Times New Roman" w:hAnsi="Times New Roman" w:cs="Times New Roman"/>
          <w:sz w:val="24"/>
          <w:u w:val="none"/>
        </w:rPr>
        <w:t xml:space="preserve"> </w:t>
      </w:r>
    </w:p>
    <w:p w14:paraId="5AE5A7FA" w14:textId="77777777" w:rsidR="00BA0B2A" w:rsidRDefault="0088794B">
      <w:pPr>
        <w:jc w:val="both"/>
      </w:pPr>
      <w:r>
        <w:rPr>
          <w:sz w:val="24"/>
          <w:u w:val="none"/>
        </w:rPr>
        <w:t xml:space="preserve"> </w:t>
      </w:r>
    </w:p>
    <w:p w14:paraId="376A1702" w14:textId="77777777" w:rsidR="00BA0B2A" w:rsidRDefault="0088794B">
      <w:pPr>
        <w:jc w:val="both"/>
      </w:pPr>
      <w:r>
        <w:rPr>
          <w:sz w:val="24"/>
          <w:u w:val="none"/>
        </w:rPr>
        <w:t xml:space="preserve"> </w:t>
      </w:r>
    </w:p>
    <w:p w14:paraId="7C0184DC" w14:textId="77777777" w:rsidR="00BA0B2A" w:rsidRDefault="0088794B">
      <w:pPr>
        <w:jc w:val="both"/>
      </w:pPr>
      <w:r>
        <w:rPr>
          <w:sz w:val="24"/>
          <w:u w:val="none"/>
        </w:rPr>
        <w:t xml:space="preserve"> </w:t>
      </w:r>
    </w:p>
    <w:p w14:paraId="6152E3A8" w14:textId="77777777" w:rsidR="00BA0B2A" w:rsidRDefault="0088794B">
      <w:pPr>
        <w:spacing w:after="51"/>
        <w:jc w:val="both"/>
      </w:pPr>
      <w:r>
        <w:rPr>
          <w:sz w:val="24"/>
          <w:u w:val="none"/>
        </w:rPr>
        <w:t xml:space="preserve"> </w:t>
      </w:r>
    </w:p>
    <w:p w14:paraId="43F48810" w14:textId="77777777" w:rsidR="00BA0B2A" w:rsidRDefault="0088794B">
      <w:pPr>
        <w:jc w:val="both"/>
      </w:pPr>
      <w:r>
        <w:rPr>
          <w:u w:val="none"/>
        </w:rPr>
        <w:t xml:space="preserve"> </w:t>
      </w:r>
    </w:p>
    <w:p w14:paraId="17149419" w14:textId="77777777" w:rsidR="00BA0B2A" w:rsidRDefault="0088794B">
      <w:pPr>
        <w:jc w:val="both"/>
      </w:pPr>
      <w:r>
        <w:rPr>
          <w:u w:val="none"/>
        </w:rPr>
        <w:t xml:space="preserve"> </w:t>
      </w:r>
    </w:p>
    <w:p w14:paraId="0B824519" w14:textId="77777777" w:rsidR="00BA0B2A" w:rsidRDefault="0088794B">
      <w:pPr>
        <w:spacing w:line="264" w:lineRule="auto"/>
        <w:ind w:right="6096"/>
        <w:jc w:val="both"/>
      </w:pPr>
      <w:r>
        <w:rPr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u w:val="none"/>
        </w:rPr>
        <w:t xml:space="preserve"> </w:t>
      </w:r>
    </w:p>
    <w:sectPr w:rsidR="00BA0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5" w:right="4632" w:bottom="166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B380F" w14:textId="77777777" w:rsidR="0088794B" w:rsidRDefault="0088794B" w:rsidP="00BE38C9">
      <w:pPr>
        <w:spacing w:line="240" w:lineRule="auto"/>
      </w:pPr>
      <w:r>
        <w:separator/>
      </w:r>
    </w:p>
  </w:endnote>
  <w:endnote w:type="continuationSeparator" w:id="0">
    <w:p w14:paraId="3C2053D1" w14:textId="77777777" w:rsidR="0088794B" w:rsidRDefault="0088794B" w:rsidP="00BE3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D2A6E" w14:textId="77777777" w:rsidR="00B709F7" w:rsidRDefault="00B70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AD607" w14:textId="77777777" w:rsidR="00B709F7" w:rsidRDefault="00B70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DA90B" w14:textId="77777777" w:rsidR="00B709F7" w:rsidRDefault="00B70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3F558" w14:textId="77777777" w:rsidR="0088794B" w:rsidRDefault="0088794B" w:rsidP="00BE38C9">
      <w:pPr>
        <w:spacing w:line="240" w:lineRule="auto"/>
      </w:pPr>
      <w:r>
        <w:separator/>
      </w:r>
    </w:p>
  </w:footnote>
  <w:footnote w:type="continuationSeparator" w:id="0">
    <w:p w14:paraId="160395BB" w14:textId="77777777" w:rsidR="0088794B" w:rsidRDefault="0088794B" w:rsidP="00BE3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52620" w14:textId="77777777" w:rsidR="00B709F7" w:rsidRDefault="00B70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CC671" w14:textId="77777777" w:rsidR="00BE38C9" w:rsidRDefault="00BE38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A8A509" wp14:editId="2BD034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08184cb785453e3bd2a88277" descr="{&quot;HashCode&quot;:162194569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D2D80F" w14:textId="584566A8" w:rsidR="00BE38C9" w:rsidRPr="00BE38C9" w:rsidRDefault="00B709F7" w:rsidP="00BE38C9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Klasifikimi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Vetëm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për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përdorim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të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brendshëm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8A509" id="_x0000_t202" coordsize="21600,21600" o:spt="202" path="m,l,21600r21600,l21600,xe">
              <v:stroke joinstyle="miter"/>
              <v:path gradientshapeok="t" o:connecttype="rect"/>
            </v:shapetype>
            <v:shape id="MSIPCM08184cb785453e3bd2a88277" o:spid="_x0000_s1026" type="#_x0000_t202" alt="{&quot;HashCode&quot;:1621945699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04D2D80F" w14:textId="584566A8" w:rsidR="00BE38C9" w:rsidRPr="00BE38C9" w:rsidRDefault="00B709F7" w:rsidP="00BE38C9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Klasifikimi: Vetëm për përdorim të brendshëm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5EE0A" w14:textId="77777777" w:rsidR="00B709F7" w:rsidRDefault="00B70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75B04"/>
    <w:multiLevelType w:val="hybridMultilevel"/>
    <w:tmpl w:val="F2FEA280"/>
    <w:lvl w:ilvl="0" w:tplc="82905930">
      <w:start w:val="5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6E2016B8"/>
    <w:multiLevelType w:val="hybridMultilevel"/>
    <w:tmpl w:val="761A3C0C"/>
    <w:lvl w:ilvl="0" w:tplc="E2068CA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6F3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606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822C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492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6C62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80B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0EE3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222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89631">
    <w:abstractNumId w:val="1"/>
  </w:num>
  <w:num w:numId="2" w16cid:durableId="140263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B2A"/>
    <w:rsid w:val="00195BFE"/>
    <w:rsid w:val="001C7E64"/>
    <w:rsid w:val="00405E07"/>
    <w:rsid w:val="00471C43"/>
    <w:rsid w:val="004E6990"/>
    <w:rsid w:val="006D6310"/>
    <w:rsid w:val="0088794B"/>
    <w:rsid w:val="008A7F1B"/>
    <w:rsid w:val="00901A99"/>
    <w:rsid w:val="009952F5"/>
    <w:rsid w:val="009A4595"/>
    <w:rsid w:val="00A22F70"/>
    <w:rsid w:val="00B46C7F"/>
    <w:rsid w:val="00B709F7"/>
    <w:rsid w:val="00BA0394"/>
    <w:rsid w:val="00BA0B2A"/>
    <w:rsid w:val="00BE38C9"/>
    <w:rsid w:val="00CC4395"/>
    <w:rsid w:val="00D07944"/>
    <w:rsid w:val="00D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E2A6F"/>
  <w15:docId w15:val="{DB4E49CB-DBA9-4F14-8186-A1CDEBEC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8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C9"/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BE38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C9"/>
    <w:rPr>
      <w:rFonts w:ascii="Calibri" w:eastAsia="Calibri" w:hAnsi="Calibri" w:cs="Calibri"/>
      <w:b/>
      <w:color w:val="000000"/>
      <w:sz w:val="3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8A7F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7F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nesa.hasimja@uni-pr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cp:lastModifiedBy>Lenovo</cp:lastModifiedBy>
  <cp:revision>11</cp:revision>
  <dcterms:created xsi:type="dcterms:W3CDTF">2022-09-30T09:46:00Z</dcterms:created>
  <dcterms:modified xsi:type="dcterms:W3CDTF">2024-11-24T15:04:00Z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0c5edc-9a41-454e-b41c-ca14c6b049d7_Enabled">
    <vt:lpwstr>true</vt:lpwstr>
  </property>
  <property fmtid="{D5CDD505-2E9C-101B-9397-08002B2CF9AE}" pid="3" name="MSIP_Label_940c5edc-9a41-454e-b41c-ca14c6b049d7_SetDate">
    <vt:lpwstr>2022-09-30T09:47:44Z</vt:lpwstr>
  </property>
  <property fmtid="{D5CDD505-2E9C-101B-9397-08002B2CF9AE}" pid="4" name="MSIP_Label_940c5edc-9a41-454e-b41c-ca14c6b049d7_Method">
    <vt:lpwstr>Standard</vt:lpwstr>
  </property>
  <property fmtid="{D5CDD505-2E9C-101B-9397-08002B2CF9AE}" pid="5" name="MSIP_Label_940c5edc-9a41-454e-b41c-ca14c6b049d7_Name">
    <vt:lpwstr>Internal Use Only</vt:lpwstr>
  </property>
  <property fmtid="{D5CDD505-2E9C-101B-9397-08002B2CF9AE}" pid="6" name="MSIP_Label_940c5edc-9a41-454e-b41c-ca14c6b049d7_SiteId">
    <vt:lpwstr>1f63c0fd-87f9-409a-9815-6afbd032d1c2</vt:lpwstr>
  </property>
  <property fmtid="{D5CDD505-2E9C-101B-9397-08002B2CF9AE}" pid="7" name="MSIP_Label_940c5edc-9a41-454e-b41c-ca14c6b049d7_ActionId">
    <vt:lpwstr>34c91d6f-efdb-42fa-9947-eb9633b665b0</vt:lpwstr>
  </property>
  <property fmtid="{D5CDD505-2E9C-101B-9397-08002B2CF9AE}" pid="8" name="MSIP_Label_940c5edc-9a41-454e-b41c-ca14c6b049d7_ContentBits">
    <vt:lpwstr>1</vt:lpwstr>
  </property>
</Properties>
</file>