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8F401" w14:textId="77777777" w:rsidR="0082447D" w:rsidRPr="00A2586C" w:rsidRDefault="0082447D" w:rsidP="0082447D">
      <w:pPr>
        <w:rPr>
          <w:rFonts w:ascii="Calibri" w:hAnsi="Calibri"/>
          <w:b/>
          <w:sz w:val="28"/>
          <w:szCs w:val="28"/>
          <w:lang w:val="fr-FR"/>
        </w:rPr>
      </w:pPr>
      <w:r w:rsidRPr="00A2586C">
        <w:rPr>
          <w:rFonts w:ascii="Calibri" w:hAnsi="Calibri"/>
          <w:b/>
          <w:sz w:val="28"/>
          <w:szCs w:val="28"/>
          <w:lang w:val="fr-FR"/>
        </w:rPr>
        <w:t>Course</w:t>
      </w:r>
      <w:r>
        <w:rPr>
          <w:rFonts w:ascii="Calibri" w:hAnsi="Calibri"/>
          <w:b/>
          <w:sz w:val="28"/>
          <w:szCs w:val="28"/>
          <w:lang w:val="fr-FR"/>
        </w:rPr>
        <w:t xml:space="preserve"> </w:t>
      </w:r>
      <w:proofErr w:type="spellStart"/>
      <w:r>
        <w:rPr>
          <w:rFonts w:ascii="Calibri" w:hAnsi="Calibri"/>
          <w:b/>
          <w:sz w:val="28"/>
          <w:szCs w:val="28"/>
          <w:lang w:val="fr-FR"/>
        </w:rPr>
        <w:t>title</w:t>
      </w:r>
      <w:proofErr w:type="spellEnd"/>
      <w:r w:rsidRPr="00A2586C">
        <w:rPr>
          <w:rFonts w:ascii="Calibri" w:hAnsi="Calibri"/>
          <w:b/>
          <w:sz w:val="28"/>
          <w:szCs w:val="28"/>
          <w:lang w:val="fr-FR"/>
        </w:rPr>
        <w:t xml:space="preserve"> :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7"/>
        <w:gridCol w:w="1425"/>
        <w:gridCol w:w="1770"/>
        <w:gridCol w:w="2044"/>
      </w:tblGrid>
      <w:tr w:rsidR="0082447D" w:rsidRPr="00A23B98" w14:paraId="0642319A"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065A39A" w14:textId="77777777" w:rsidR="0082447D" w:rsidRPr="00A23B98" w:rsidRDefault="0082447D" w:rsidP="001E3C40">
            <w:pPr>
              <w:pStyle w:val="NoSpacing"/>
              <w:rPr>
                <w:rFonts w:ascii="Calibri" w:hAnsi="Calibri"/>
                <w:b/>
              </w:rPr>
            </w:pPr>
            <w:r w:rsidRPr="00A23B98">
              <w:rPr>
                <w:rFonts w:ascii="Calibri" w:hAnsi="Calibri"/>
                <w:b/>
              </w:rPr>
              <w:t>Course Basic Information</w:t>
            </w:r>
          </w:p>
        </w:tc>
      </w:tr>
      <w:tr w:rsidR="0082447D" w:rsidRPr="00A23B98" w14:paraId="706661FA"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4758EBA"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Academic Unit: </w:t>
            </w:r>
          </w:p>
        </w:tc>
        <w:tc>
          <w:tcPr>
            <w:tcW w:w="5239" w:type="dxa"/>
            <w:gridSpan w:val="3"/>
            <w:tcBorders>
              <w:top w:val="single" w:sz="4" w:space="0" w:color="000000"/>
              <w:left w:val="single" w:sz="4" w:space="0" w:color="000000"/>
              <w:bottom w:val="single" w:sz="4" w:space="0" w:color="000000"/>
              <w:right w:val="single" w:sz="4" w:space="0" w:color="000000"/>
            </w:tcBorders>
          </w:tcPr>
          <w:p w14:paraId="1CF14EBD" w14:textId="77777777" w:rsidR="0082447D" w:rsidRPr="00A2586C" w:rsidRDefault="00B931DF" w:rsidP="001E3C40">
            <w:pPr>
              <w:pStyle w:val="NoSpacing"/>
              <w:rPr>
                <w:rFonts w:asciiTheme="minorHAnsi" w:eastAsiaTheme="minorHAnsi" w:hAnsiTheme="minorHAnsi" w:cstheme="minorBidi"/>
                <w:sz w:val="22"/>
                <w:szCs w:val="22"/>
              </w:rPr>
            </w:pPr>
            <w:r w:rsidRPr="00B931DF">
              <w:rPr>
                <w:rFonts w:asciiTheme="minorHAnsi" w:eastAsiaTheme="minorHAnsi" w:hAnsiTheme="minorHAnsi" w:cstheme="minorBidi"/>
                <w:sz w:val="22"/>
                <w:szCs w:val="22"/>
              </w:rPr>
              <w:t xml:space="preserve">Faculty of Economics of the University of </w:t>
            </w:r>
            <w:proofErr w:type="spellStart"/>
            <w:r w:rsidRPr="00B931DF">
              <w:rPr>
                <w:rFonts w:asciiTheme="minorHAnsi" w:eastAsiaTheme="minorHAnsi" w:hAnsiTheme="minorHAnsi" w:cstheme="minorBidi"/>
                <w:sz w:val="22"/>
                <w:szCs w:val="22"/>
              </w:rPr>
              <w:t>Prishtina</w:t>
            </w:r>
            <w:proofErr w:type="spellEnd"/>
            <w:r w:rsidRPr="00B931DF">
              <w:rPr>
                <w:rFonts w:asciiTheme="minorHAnsi" w:eastAsiaTheme="minorHAnsi" w:hAnsiTheme="minorHAnsi" w:cstheme="minorBidi"/>
                <w:sz w:val="22"/>
                <w:szCs w:val="22"/>
              </w:rPr>
              <w:t xml:space="preserve"> "Hasan </w:t>
            </w:r>
            <w:proofErr w:type="spellStart"/>
            <w:r w:rsidRPr="00B931DF">
              <w:rPr>
                <w:rFonts w:asciiTheme="minorHAnsi" w:eastAsiaTheme="minorHAnsi" w:hAnsiTheme="minorHAnsi" w:cstheme="minorBidi"/>
                <w:sz w:val="22"/>
                <w:szCs w:val="22"/>
              </w:rPr>
              <w:t>Prishtina</w:t>
            </w:r>
            <w:proofErr w:type="spellEnd"/>
          </w:p>
        </w:tc>
      </w:tr>
      <w:tr w:rsidR="0082447D" w:rsidRPr="00A23B98" w14:paraId="1641D01A"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22C9B24D"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Course </w:t>
            </w:r>
            <w:r>
              <w:rPr>
                <w:rFonts w:ascii="Calibri" w:hAnsi="Calibri"/>
                <w:b/>
                <w:szCs w:val="28"/>
              </w:rPr>
              <w:t>title</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EC9FED4" w14:textId="77777777" w:rsidR="0082447D" w:rsidRPr="006268E5" w:rsidRDefault="000729E0" w:rsidP="001E3C40">
            <w:pPr>
              <w:pStyle w:val="NoSpacing"/>
              <w:rPr>
                <w:rFonts w:asciiTheme="minorHAnsi" w:eastAsiaTheme="minorHAnsi" w:hAnsiTheme="minorHAnsi" w:cstheme="minorBidi"/>
                <w:b/>
                <w:sz w:val="22"/>
                <w:szCs w:val="22"/>
              </w:rPr>
            </w:pPr>
            <w:r>
              <w:rPr>
                <w:rFonts w:asciiTheme="minorHAnsi" w:eastAsiaTheme="minorHAnsi" w:hAnsiTheme="minorHAnsi" w:cstheme="minorBidi"/>
                <w:b/>
                <w:sz w:val="22"/>
                <w:szCs w:val="22"/>
              </w:rPr>
              <w:t>IT Project Management</w:t>
            </w:r>
          </w:p>
        </w:tc>
      </w:tr>
      <w:tr w:rsidR="0082447D" w:rsidRPr="00A23B98" w14:paraId="133003B7"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5D93B0D" w14:textId="77777777" w:rsidR="0082447D" w:rsidRPr="00A23B98" w:rsidRDefault="0082447D" w:rsidP="001E3C40">
            <w:pPr>
              <w:pStyle w:val="NoSpacing"/>
              <w:rPr>
                <w:rFonts w:ascii="Calibri" w:hAnsi="Calibri"/>
                <w:b/>
                <w:szCs w:val="28"/>
              </w:rPr>
            </w:pPr>
            <w:r w:rsidRPr="00A23B98">
              <w:rPr>
                <w:rFonts w:ascii="Calibri" w:hAnsi="Calibri"/>
                <w:b/>
                <w:szCs w:val="28"/>
              </w:rPr>
              <w:t>Level:</w:t>
            </w:r>
          </w:p>
        </w:tc>
        <w:tc>
          <w:tcPr>
            <w:tcW w:w="5239" w:type="dxa"/>
            <w:gridSpan w:val="3"/>
            <w:tcBorders>
              <w:top w:val="single" w:sz="4" w:space="0" w:color="000000"/>
              <w:left w:val="single" w:sz="4" w:space="0" w:color="000000"/>
              <w:bottom w:val="single" w:sz="4" w:space="0" w:color="000000"/>
              <w:right w:val="single" w:sz="4" w:space="0" w:color="000000"/>
            </w:tcBorders>
          </w:tcPr>
          <w:p w14:paraId="29BB581C" w14:textId="77777777" w:rsidR="0082447D" w:rsidRPr="00A2586C" w:rsidRDefault="00B931DF" w:rsidP="001E3C40">
            <w:pPr>
              <w:pStyle w:val="NoSpacing"/>
              <w:rPr>
                <w:rFonts w:asciiTheme="minorHAnsi" w:eastAsiaTheme="minorHAnsi" w:hAnsiTheme="minorHAnsi" w:cstheme="minorBidi"/>
                <w:sz w:val="22"/>
                <w:szCs w:val="22"/>
              </w:rPr>
            </w:pPr>
            <w:r w:rsidRPr="00B931DF">
              <w:rPr>
                <w:rFonts w:asciiTheme="minorHAnsi" w:eastAsiaTheme="minorHAnsi" w:hAnsiTheme="minorHAnsi" w:cstheme="minorBidi"/>
                <w:sz w:val="22"/>
                <w:szCs w:val="22"/>
              </w:rPr>
              <w:t>Bachelor</w:t>
            </w:r>
          </w:p>
        </w:tc>
      </w:tr>
      <w:tr w:rsidR="0082447D" w:rsidRPr="00A23B98" w14:paraId="1E8766DA"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40B3948" w14:textId="77777777" w:rsidR="0082447D" w:rsidRPr="00A23B98" w:rsidRDefault="0082447D" w:rsidP="001E3C40">
            <w:pPr>
              <w:pStyle w:val="NoSpacing"/>
              <w:rPr>
                <w:rFonts w:ascii="Calibri" w:hAnsi="Calibri"/>
                <w:b/>
                <w:szCs w:val="28"/>
              </w:rPr>
            </w:pPr>
            <w:r w:rsidRPr="00A23B98">
              <w:rPr>
                <w:rFonts w:ascii="Calibri" w:hAnsi="Calibri"/>
                <w:b/>
                <w:szCs w:val="28"/>
              </w:rPr>
              <w:t>Course Status:</w:t>
            </w:r>
          </w:p>
        </w:tc>
        <w:tc>
          <w:tcPr>
            <w:tcW w:w="5239" w:type="dxa"/>
            <w:gridSpan w:val="3"/>
            <w:tcBorders>
              <w:top w:val="single" w:sz="4" w:space="0" w:color="000000"/>
              <w:left w:val="single" w:sz="4" w:space="0" w:color="000000"/>
              <w:bottom w:val="single" w:sz="4" w:space="0" w:color="000000"/>
              <w:right w:val="single" w:sz="4" w:space="0" w:color="000000"/>
            </w:tcBorders>
          </w:tcPr>
          <w:p w14:paraId="2DA142AB" w14:textId="77777777" w:rsidR="0082447D" w:rsidRPr="00A2586C" w:rsidRDefault="00B931DF" w:rsidP="001E3C40">
            <w:pPr>
              <w:pStyle w:val="NoSpacing"/>
              <w:rPr>
                <w:rFonts w:asciiTheme="minorHAnsi" w:eastAsiaTheme="minorHAnsi" w:hAnsiTheme="minorHAnsi" w:cstheme="minorBidi"/>
                <w:sz w:val="22"/>
                <w:szCs w:val="22"/>
              </w:rPr>
            </w:pPr>
            <w:r w:rsidRPr="00B931DF">
              <w:rPr>
                <w:rFonts w:asciiTheme="minorHAnsi" w:eastAsiaTheme="minorHAnsi" w:hAnsiTheme="minorHAnsi" w:cstheme="minorBidi"/>
                <w:sz w:val="22"/>
                <w:szCs w:val="22"/>
              </w:rPr>
              <w:t>Obligatory</w:t>
            </w:r>
          </w:p>
        </w:tc>
      </w:tr>
      <w:tr w:rsidR="0082447D" w:rsidRPr="00A23B98" w14:paraId="1C01DBEC"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B816CAC" w14:textId="77777777" w:rsidR="0082447D" w:rsidRPr="00A23B98" w:rsidRDefault="0082447D" w:rsidP="001E3C40">
            <w:pPr>
              <w:pStyle w:val="NoSpacing"/>
              <w:rPr>
                <w:rFonts w:ascii="Calibri" w:hAnsi="Calibri"/>
                <w:b/>
                <w:szCs w:val="28"/>
              </w:rPr>
            </w:pPr>
            <w:r w:rsidRPr="00A23B98">
              <w:rPr>
                <w:rFonts w:ascii="Calibri" w:hAnsi="Calibri"/>
                <w:b/>
                <w:szCs w:val="28"/>
              </w:rPr>
              <w:t>Year of Study:</w:t>
            </w:r>
          </w:p>
        </w:tc>
        <w:tc>
          <w:tcPr>
            <w:tcW w:w="5239" w:type="dxa"/>
            <w:gridSpan w:val="3"/>
            <w:tcBorders>
              <w:top w:val="single" w:sz="4" w:space="0" w:color="000000"/>
              <w:left w:val="single" w:sz="4" w:space="0" w:color="000000"/>
              <w:bottom w:val="single" w:sz="4" w:space="0" w:color="000000"/>
              <w:right w:val="single" w:sz="4" w:space="0" w:color="000000"/>
            </w:tcBorders>
          </w:tcPr>
          <w:p w14:paraId="3F32D428" w14:textId="77777777" w:rsidR="0082447D" w:rsidRPr="00A2586C" w:rsidRDefault="000729E0" w:rsidP="000729E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Third year (semester VI</w:t>
            </w:r>
            <w:r w:rsidR="00B931DF" w:rsidRPr="00B931DF">
              <w:rPr>
                <w:rFonts w:asciiTheme="minorHAnsi" w:eastAsiaTheme="minorHAnsi" w:hAnsiTheme="minorHAnsi" w:cstheme="minorBidi"/>
                <w:sz w:val="22"/>
                <w:szCs w:val="22"/>
              </w:rPr>
              <w:t>)</w:t>
            </w:r>
          </w:p>
        </w:tc>
      </w:tr>
      <w:tr w:rsidR="0082447D" w:rsidRPr="00A23B98" w14:paraId="58E3E03D"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0E5EBAF6"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Number of </w:t>
            </w:r>
            <w:r>
              <w:rPr>
                <w:rFonts w:ascii="Calibri" w:hAnsi="Calibri"/>
                <w:b/>
                <w:szCs w:val="28"/>
              </w:rPr>
              <w:t>Classes</w:t>
            </w:r>
            <w:r w:rsidRPr="00A23B98">
              <w:rPr>
                <w:rFonts w:ascii="Calibri" w:hAnsi="Calibri"/>
                <w:b/>
                <w:szCs w:val="28"/>
              </w:rPr>
              <w:t xml:space="preserve"> per Week:</w:t>
            </w:r>
          </w:p>
        </w:tc>
        <w:tc>
          <w:tcPr>
            <w:tcW w:w="5239" w:type="dxa"/>
            <w:gridSpan w:val="3"/>
            <w:tcBorders>
              <w:top w:val="single" w:sz="4" w:space="0" w:color="000000"/>
              <w:left w:val="single" w:sz="4" w:space="0" w:color="000000"/>
              <w:bottom w:val="single" w:sz="4" w:space="0" w:color="000000"/>
              <w:right w:val="single" w:sz="4" w:space="0" w:color="000000"/>
            </w:tcBorders>
          </w:tcPr>
          <w:p w14:paraId="63373B1E" w14:textId="77777777" w:rsidR="0082447D" w:rsidRPr="00A2586C" w:rsidRDefault="000729E0"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2+1</w:t>
            </w:r>
          </w:p>
        </w:tc>
      </w:tr>
      <w:tr w:rsidR="0082447D" w:rsidRPr="00A23B98" w14:paraId="39ED3C9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391E650B" w14:textId="77777777" w:rsidR="0082447D" w:rsidRPr="00A23B98" w:rsidRDefault="0082447D" w:rsidP="001E3C40">
            <w:pPr>
              <w:pStyle w:val="NoSpacing"/>
              <w:rPr>
                <w:rFonts w:ascii="Calibri" w:hAnsi="Calibri"/>
                <w:b/>
                <w:szCs w:val="28"/>
              </w:rPr>
            </w:pPr>
            <w:r w:rsidRPr="00A23B98">
              <w:rPr>
                <w:rFonts w:ascii="Calibri" w:hAnsi="Calibri"/>
                <w:b/>
                <w:szCs w:val="28"/>
              </w:rPr>
              <w:t>ECTS Credits:</w:t>
            </w:r>
          </w:p>
        </w:tc>
        <w:tc>
          <w:tcPr>
            <w:tcW w:w="5239" w:type="dxa"/>
            <w:gridSpan w:val="3"/>
            <w:tcBorders>
              <w:top w:val="single" w:sz="4" w:space="0" w:color="000000"/>
              <w:left w:val="single" w:sz="4" w:space="0" w:color="000000"/>
              <w:bottom w:val="single" w:sz="4" w:space="0" w:color="000000"/>
              <w:right w:val="single" w:sz="4" w:space="0" w:color="000000"/>
            </w:tcBorders>
          </w:tcPr>
          <w:p w14:paraId="5E172B84" w14:textId="77777777" w:rsidR="0082447D" w:rsidRPr="00A2586C" w:rsidRDefault="00B931DF" w:rsidP="001E3C40">
            <w:pPr>
              <w:pStyle w:val="NoSpacing"/>
              <w:rPr>
                <w:rFonts w:asciiTheme="minorHAnsi" w:eastAsiaTheme="minorHAnsi" w:hAnsiTheme="minorHAnsi" w:cstheme="minorBidi"/>
                <w:sz w:val="22"/>
                <w:szCs w:val="22"/>
              </w:rPr>
            </w:pPr>
            <w:r>
              <w:rPr>
                <w:rFonts w:asciiTheme="minorHAnsi" w:eastAsiaTheme="minorHAnsi" w:hAnsiTheme="minorHAnsi" w:cstheme="minorBidi"/>
                <w:sz w:val="22"/>
                <w:szCs w:val="22"/>
              </w:rPr>
              <w:t>4</w:t>
            </w:r>
          </w:p>
        </w:tc>
      </w:tr>
      <w:tr w:rsidR="0082447D" w:rsidRPr="00A23B98" w14:paraId="050D8C37"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D3A84A9" w14:textId="77777777" w:rsidR="0082447D" w:rsidRPr="00A23B98" w:rsidRDefault="0082447D" w:rsidP="001E3C40">
            <w:pPr>
              <w:pStyle w:val="NoSpacing"/>
              <w:rPr>
                <w:rFonts w:ascii="Calibri" w:hAnsi="Calibri"/>
                <w:b/>
                <w:szCs w:val="28"/>
              </w:rPr>
            </w:pPr>
            <w:r w:rsidRPr="00A23B98">
              <w:rPr>
                <w:rFonts w:ascii="Calibri" w:hAnsi="Calibri"/>
                <w:b/>
                <w:szCs w:val="28"/>
              </w:rPr>
              <w:t>Time /</w:t>
            </w:r>
            <w:r>
              <w:rPr>
                <w:rFonts w:ascii="Calibri" w:hAnsi="Calibri"/>
                <w:b/>
                <w:szCs w:val="28"/>
              </w:rPr>
              <w:t>Location</w:t>
            </w:r>
            <w:r w:rsidRPr="00A23B98">
              <w:rPr>
                <w:rFonts w:ascii="Calibri" w:hAnsi="Calibri"/>
                <w:b/>
                <w:szCs w:val="28"/>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29002163" w14:textId="77777777" w:rsidR="0082447D" w:rsidRPr="00A2586C" w:rsidRDefault="00B931DF" w:rsidP="001E3C40">
            <w:pPr>
              <w:pStyle w:val="NoSpacing"/>
              <w:rPr>
                <w:rFonts w:asciiTheme="minorHAnsi" w:eastAsiaTheme="minorHAnsi" w:hAnsiTheme="minorHAnsi" w:cstheme="minorBidi"/>
                <w:sz w:val="22"/>
                <w:szCs w:val="22"/>
              </w:rPr>
            </w:pPr>
            <w:proofErr w:type="spellStart"/>
            <w:r>
              <w:rPr>
                <w:rFonts w:asciiTheme="minorHAnsi" w:eastAsiaTheme="minorHAnsi" w:hAnsiTheme="minorHAnsi" w:cstheme="minorBidi"/>
                <w:sz w:val="22"/>
                <w:szCs w:val="22"/>
              </w:rPr>
              <w:t>Prishtine</w:t>
            </w:r>
            <w:proofErr w:type="spellEnd"/>
          </w:p>
        </w:tc>
      </w:tr>
      <w:tr w:rsidR="0082447D" w:rsidRPr="00A23B98" w14:paraId="19904393"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3C8C4C3" w14:textId="77777777" w:rsidR="0082447D" w:rsidRPr="00A23B98" w:rsidRDefault="0082447D" w:rsidP="001E3C40">
            <w:pPr>
              <w:pStyle w:val="NoSpacing"/>
              <w:rPr>
                <w:rFonts w:ascii="Calibri" w:hAnsi="Calibri"/>
                <w:b/>
                <w:szCs w:val="28"/>
              </w:rPr>
            </w:pPr>
            <w:r w:rsidRPr="00A23B98">
              <w:rPr>
                <w:rFonts w:ascii="Calibri" w:hAnsi="Calibri"/>
                <w:b/>
                <w:szCs w:val="28"/>
              </w:rPr>
              <w:t>Teacher:</w:t>
            </w:r>
          </w:p>
        </w:tc>
        <w:tc>
          <w:tcPr>
            <w:tcW w:w="5239" w:type="dxa"/>
            <w:gridSpan w:val="3"/>
            <w:tcBorders>
              <w:top w:val="single" w:sz="4" w:space="0" w:color="000000"/>
              <w:left w:val="single" w:sz="4" w:space="0" w:color="000000"/>
              <w:bottom w:val="single" w:sz="4" w:space="0" w:color="000000"/>
              <w:right w:val="single" w:sz="4" w:space="0" w:color="000000"/>
            </w:tcBorders>
          </w:tcPr>
          <w:p w14:paraId="7831622D" w14:textId="11BB02D0" w:rsidR="0082447D" w:rsidRPr="00A2586C" w:rsidRDefault="00A00800" w:rsidP="001E3C40">
            <w:pPr>
              <w:pStyle w:val="NoSpacing"/>
              <w:rPr>
                <w:rFonts w:asciiTheme="minorHAnsi" w:eastAsiaTheme="minorHAnsi" w:hAnsiTheme="minorHAnsi" w:cstheme="minorBidi"/>
                <w:sz w:val="22"/>
                <w:szCs w:val="22"/>
              </w:rPr>
            </w:pPr>
            <w:r w:rsidRPr="00A00800">
              <w:rPr>
                <w:rFonts w:asciiTheme="minorHAnsi" w:eastAsiaTheme="minorHAnsi" w:hAnsiTheme="minorHAnsi" w:cstheme="minorBidi"/>
                <w:sz w:val="22"/>
                <w:szCs w:val="22"/>
              </w:rPr>
              <w:t>Prof</w:t>
            </w:r>
            <w:bookmarkStart w:id="0" w:name="_GoBack"/>
            <w:bookmarkEnd w:id="0"/>
            <w:r w:rsidRPr="00A00800">
              <w:rPr>
                <w:rFonts w:asciiTheme="minorHAnsi" w:eastAsiaTheme="minorHAnsi" w:hAnsiTheme="minorHAnsi" w:cstheme="minorBidi"/>
                <w:sz w:val="22"/>
                <w:szCs w:val="22"/>
              </w:rPr>
              <w:t xml:space="preserve">.Dr. </w:t>
            </w:r>
            <w:proofErr w:type="spellStart"/>
            <w:r w:rsidRPr="00A00800">
              <w:rPr>
                <w:rFonts w:asciiTheme="minorHAnsi" w:eastAsiaTheme="minorHAnsi" w:hAnsiTheme="minorHAnsi" w:cstheme="minorBidi"/>
                <w:sz w:val="22"/>
                <w:szCs w:val="22"/>
              </w:rPr>
              <w:t>Aferdita</w:t>
            </w:r>
            <w:proofErr w:type="spellEnd"/>
            <w:r w:rsidRPr="00A00800">
              <w:rPr>
                <w:rFonts w:asciiTheme="minorHAnsi" w:eastAsiaTheme="minorHAnsi" w:hAnsiTheme="minorHAnsi" w:cstheme="minorBidi"/>
                <w:sz w:val="22"/>
                <w:szCs w:val="22"/>
              </w:rPr>
              <w:t xml:space="preserve"> Berisha-</w:t>
            </w:r>
            <w:proofErr w:type="spellStart"/>
            <w:r w:rsidRPr="00A00800">
              <w:rPr>
                <w:rFonts w:asciiTheme="minorHAnsi" w:eastAsiaTheme="minorHAnsi" w:hAnsiTheme="minorHAnsi" w:cstheme="minorBidi"/>
                <w:sz w:val="22"/>
                <w:szCs w:val="22"/>
              </w:rPr>
              <w:t>Shaqiri</w:t>
            </w:r>
            <w:proofErr w:type="spellEnd"/>
          </w:p>
        </w:tc>
      </w:tr>
      <w:tr w:rsidR="0082447D" w:rsidRPr="00A23B98" w14:paraId="0632CF79"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4E7D0F2E" w14:textId="77777777" w:rsidR="0082447D" w:rsidRPr="00A23B98" w:rsidRDefault="0082447D" w:rsidP="001E3C40">
            <w:pPr>
              <w:pStyle w:val="NoSpacing"/>
              <w:rPr>
                <w:rFonts w:ascii="Calibri" w:hAnsi="Calibri"/>
                <w:b/>
                <w:szCs w:val="28"/>
              </w:rPr>
            </w:pPr>
            <w:r w:rsidRPr="00A23B98">
              <w:rPr>
                <w:rFonts w:ascii="Calibri" w:hAnsi="Calibri"/>
                <w:b/>
                <w:szCs w:val="28"/>
              </w:rPr>
              <w:t xml:space="preserve">Contact Details: </w:t>
            </w:r>
          </w:p>
        </w:tc>
        <w:tc>
          <w:tcPr>
            <w:tcW w:w="5239" w:type="dxa"/>
            <w:gridSpan w:val="3"/>
            <w:tcBorders>
              <w:top w:val="single" w:sz="4" w:space="0" w:color="000000"/>
              <w:left w:val="single" w:sz="4" w:space="0" w:color="000000"/>
              <w:bottom w:val="single" w:sz="4" w:space="0" w:color="000000"/>
              <w:right w:val="single" w:sz="4" w:space="0" w:color="000000"/>
            </w:tcBorders>
          </w:tcPr>
          <w:p w14:paraId="2EBC3B11" w14:textId="77777777" w:rsidR="0082447D" w:rsidRPr="00A2586C" w:rsidRDefault="00A00800" w:rsidP="001E3C40">
            <w:pPr>
              <w:pStyle w:val="NoSpacing"/>
              <w:rPr>
                <w:rFonts w:asciiTheme="minorHAnsi" w:eastAsiaTheme="minorHAnsi" w:hAnsiTheme="minorHAnsi" w:cstheme="minorBidi"/>
                <w:sz w:val="22"/>
                <w:szCs w:val="22"/>
              </w:rPr>
            </w:pPr>
            <w:r w:rsidRPr="00A00800">
              <w:rPr>
                <w:rFonts w:asciiTheme="minorHAnsi" w:eastAsiaTheme="minorHAnsi" w:hAnsiTheme="minorHAnsi" w:cstheme="minorBidi"/>
                <w:sz w:val="22"/>
                <w:szCs w:val="22"/>
              </w:rPr>
              <w:t>+383(0)44/222 580; aferdita.berisha@uni-pr.edu</w:t>
            </w:r>
          </w:p>
        </w:tc>
      </w:tr>
      <w:tr w:rsidR="0082447D" w:rsidRPr="00A23B98" w14:paraId="5CA3251B"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664E15B1" w14:textId="77777777" w:rsidR="0082447D" w:rsidRPr="00A23B98" w:rsidRDefault="0082447D" w:rsidP="001E3C40">
            <w:pPr>
              <w:pStyle w:val="NoSpacing"/>
              <w:rPr>
                <w:rFonts w:ascii="Calibri" w:hAnsi="Calibri"/>
              </w:rPr>
            </w:pPr>
          </w:p>
        </w:tc>
      </w:tr>
      <w:tr w:rsidR="0082447D" w:rsidRPr="00A23B98" w14:paraId="4E02C2B5"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9D355AC" w14:textId="77777777" w:rsidR="0082447D" w:rsidRPr="00A23B98" w:rsidRDefault="0082447D" w:rsidP="001E3C40">
            <w:pPr>
              <w:pStyle w:val="NoSpacing"/>
              <w:rPr>
                <w:rFonts w:ascii="Calibri" w:hAnsi="Calibri"/>
                <w:b/>
              </w:rPr>
            </w:pPr>
            <w:r w:rsidRPr="00A23B98">
              <w:rPr>
                <w:rFonts w:ascii="Calibri" w:hAnsi="Calibri"/>
                <w:b/>
              </w:rPr>
              <w:t>Course Description</w:t>
            </w:r>
            <w:r>
              <w:rPr>
                <w:rFonts w:ascii="Calibri" w:hAnsi="Calibri"/>
                <w:b/>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3B8A91A9" w14:textId="77777777" w:rsidR="0082447D" w:rsidRPr="003878DD" w:rsidRDefault="005D5FBA" w:rsidP="00A00800">
            <w:pPr>
              <w:pStyle w:val="NoSpacing"/>
              <w:spacing w:line="240" w:lineRule="exact"/>
              <w:rPr>
                <w:rFonts w:asciiTheme="minorHAnsi" w:hAnsiTheme="minorHAnsi" w:cstheme="minorHAnsi"/>
                <w:sz w:val="22"/>
                <w:szCs w:val="22"/>
                <w:lang w:val="sq-AL"/>
              </w:rPr>
            </w:pPr>
            <w:r w:rsidRPr="005D5FBA">
              <w:rPr>
                <w:rFonts w:asciiTheme="minorHAnsi" w:hAnsiTheme="minorHAnsi" w:cstheme="minorHAnsi"/>
                <w:sz w:val="22"/>
                <w:szCs w:val="22"/>
                <w:lang w:val="sq-AL"/>
              </w:rPr>
              <w:t>IT technology and project management requires ideas and information that go beyond standard project management by combining theory and practice, this subject presents a comprehensible, integrated understanding of the capabilities of many concepts, tools, and techniques involved in planning and project management. In the field of project planning and the technology industry things change fast, we can not assume that what has worked five years ago is still the best way even today.</w:t>
            </w:r>
          </w:p>
        </w:tc>
      </w:tr>
      <w:tr w:rsidR="0082447D" w:rsidRPr="00A23B98" w14:paraId="5AAE73F7"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5AF46A13" w14:textId="77777777" w:rsidR="0082447D" w:rsidRPr="00C57D87" w:rsidRDefault="0082447D" w:rsidP="001E3C40">
            <w:pPr>
              <w:pStyle w:val="NoSpacing"/>
              <w:rPr>
                <w:rFonts w:asciiTheme="minorHAnsi" w:hAnsiTheme="minorHAnsi" w:cstheme="minorHAnsi"/>
                <w:b/>
                <w:sz w:val="22"/>
                <w:szCs w:val="22"/>
              </w:rPr>
            </w:pPr>
            <w:r w:rsidRPr="00C57D87">
              <w:rPr>
                <w:rFonts w:asciiTheme="minorHAnsi" w:hAnsiTheme="minorHAnsi" w:cstheme="minorHAnsi"/>
                <w:b/>
                <w:sz w:val="22"/>
                <w:szCs w:val="22"/>
              </w:rPr>
              <w:t xml:space="preserve">Course </w:t>
            </w:r>
            <w:r>
              <w:rPr>
                <w:rFonts w:asciiTheme="minorHAnsi" w:hAnsiTheme="minorHAnsi" w:cstheme="minorHAnsi"/>
                <w:b/>
                <w:sz w:val="22"/>
                <w:szCs w:val="22"/>
              </w:rPr>
              <w:t>Goals</w:t>
            </w:r>
            <w:r w:rsidRPr="00C57D87">
              <w:rPr>
                <w:rFonts w:asciiTheme="minorHAnsi" w:hAnsiTheme="minorHAnsi" w:cstheme="minorHAnsi"/>
                <w:b/>
                <w:sz w:val="22"/>
                <w:szCs w:val="22"/>
              </w:rPr>
              <w:t>:</w:t>
            </w:r>
          </w:p>
        </w:tc>
        <w:tc>
          <w:tcPr>
            <w:tcW w:w="5239" w:type="dxa"/>
            <w:gridSpan w:val="3"/>
            <w:tcBorders>
              <w:top w:val="single" w:sz="4" w:space="0" w:color="000000"/>
              <w:left w:val="single" w:sz="4" w:space="0" w:color="000000"/>
              <w:bottom w:val="single" w:sz="4" w:space="0" w:color="000000"/>
              <w:right w:val="single" w:sz="4" w:space="0" w:color="000000"/>
            </w:tcBorders>
          </w:tcPr>
          <w:p w14:paraId="6D965050" w14:textId="77777777" w:rsidR="0082447D" w:rsidRDefault="005D5FBA" w:rsidP="001E3C40">
            <w:pPr>
              <w:spacing w:after="0" w:line="240" w:lineRule="exact"/>
              <w:rPr>
                <w:rFonts w:cstheme="minorHAnsi"/>
              </w:rPr>
            </w:pPr>
            <w:r w:rsidRPr="005D5FBA">
              <w:rPr>
                <w:rFonts w:cstheme="minorHAnsi"/>
              </w:rPr>
              <w:t xml:space="preserve">The course Information Technology and Project Management provides students with information on how to plan and manage the project efficiently and effectively using </w:t>
            </w:r>
            <w:proofErr w:type="spellStart"/>
            <w:r w:rsidRPr="005D5FBA">
              <w:rPr>
                <w:rFonts w:cstheme="minorHAnsi"/>
              </w:rPr>
              <w:t>MsProject</w:t>
            </w:r>
            <w:proofErr w:type="spellEnd"/>
            <w:r w:rsidRPr="005D5FBA">
              <w:rPr>
                <w:rFonts w:cstheme="minorHAnsi"/>
              </w:rPr>
              <w:t xml:space="preserve"> software, providing project management in all aspects ranging from knowledge, integration, purpose, time, cost, quality, human resources, communication, risk, and all stages of the process - initiation, planning, execution, monitoring and control of the project through the MS Project software.</w:t>
            </w:r>
          </w:p>
          <w:p w14:paraId="3A93FF1B" w14:textId="77777777" w:rsidR="0082447D" w:rsidRPr="00C57D87" w:rsidRDefault="0082447D" w:rsidP="001E3C40">
            <w:pPr>
              <w:spacing w:after="0" w:line="240" w:lineRule="exact"/>
              <w:rPr>
                <w:rFonts w:cstheme="minorHAnsi"/>
                <w:i/>
                <w:lang w:val="sq-AL"/>
              </w:rPr>
            </w:pPr>
          </w:p>
        </w:tc>
      </w:tr>
      <w:tr w:rsidR="0082447D" w:rsidRPr="00A23B98" w14:paraId="6424A665"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71A3BDAB" w14:textId="77777777" w:rsidR="0082447D" w:rsidRPr="00A23B98" w:rsidRDefault="0082447D" w:rsidP="001E3C40">
            <w:pPr>
              <w:pStyle w:val="NoSpacing"/>
              <w:rPr>
                <w:rFonts w:ascii="Calibri" w:hAnsi="Calibri"/>
                <w:b/>
                <w:lang w:val="fr-FR"/>
              </w:rPr>
            </w:pPr>
            <w:r w:rsidRPr="00796039">
              <w:rPr>
                <w:rFonts w:asciiTheme="minorHAnsi" w:hAnsiTheme="minorHAnsi" w:cstheme="minorHAnsi"/>
                <w:b/>
                <w:sz w:val="22"/>
                <w:szCs w:val="22"/>
              </w:rPr>
              <w:t>Expected Learning Outcomes</w:t>
            </w:r>
            <w:r w:rsidRPr="00A23B98">
              <w:rPr>
                <w:rFonts w:ascii="Calibri" w:hAnsi="Calibri"/>
                <w:b/>
                <w:lang w:val="fr-FR"/>
              </w:rPr>
              <w:t>:</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31B03B63" w14:textId="77777777" w:rsidR="005D5FBA" w:rsidRPr="005D5FBA" w:rsidRDefault="005D5FBA" w:rsidP="005D5FBA">
            <w:pPr>
              <w:spacing w:after="0" w:line="240" w:lineRule="exact"/>
              <w:rPr>
                <w:rFonts w:cstheme="minorHAnsi"/>
                <w:i/>
              </w:rPr>
            </w:pPr>
            <w:r w:rsidRPr="005D5FBA">
              <w:rPr>
                <w:rFonts w:cstheme="minorHAnsi"/>
                <w:i/>
              </w:rPr>
              <w:t>Students will be trained and understand the importance of IT technology and project management by applying IT as a core resource and powerful tool for successful project management in business processes.</w:t>
            </w:r>
          </w:p>
          <w:p w14:paraId="50E31EF4" w14:textId="77777777" w:rsidR="005D5FBA" w:rsidRPr="005D5FBA" w:rsidRDefault="005D5FBA" w:rsidP="005D5FBA">
            <w:pPr>
              <w:spacing w:after="0" w:line="240" w:lineRule="exact"/>
              <w:rPr>
                <w:rFonts w:cstheme="minorHAnsi"/>
                <w:i/>
              </w:rPr>
            </w:pPr>
            <w:r w:rsidRPr="005D5FBA">
              <w:rPr>
                <w:rFonts w:cstheme="minorHAnsi"/>
                <w:i/>
              </w:rPr>
              <w:t>      Students will acquire the skills needed to implement these systems in all business sectors.</w:t>
            </w:r>
          </w:p>
          <w:p w14:paraId="34275640" w14:textId="77777777" w:rsidR="0082447D" w:rsidRPr="00F0455F" w:rsidRDefault="005D5FBA" w:rsidP="005D5FBA">
            <w:pPr>
              <w:spacing w:after="0" w:line="240" w:lineRule="exact"/>
              <w:rPr>
                <w:rFonts w:cstheme="minorHAnsi"/>
                <w:i/>
              </w:rPr>
            </w:pPr>
            <w:r w:rsidRPr="005D5FBA">
              <w:rPr>
                <w:rFonts w:cstheme="minorHAnsi"/>
                <w:i/>
              </w:rPr>
              <w:t xml:space="preserve">      They will acquire project management and planning skills using the </w:t>
            </w:r>
            <w:proofErr w:type="spellStart"/>
            <w:r w:rsidRPr="005D5FBA">
              <w:rPr>
                <w:rFonts w:cstheme="minorHAnsi"/>
                <w:i/>
              </w:rPr>
              <w:t>MSProject</w:t>
            </w:r>
            <w:proofErr w:type="spellEnd"/>
            <w:r w:rsidRPr="005D5FBA">
              <w:rPr>
                <w:rFonts w:cstheme="minorHAnsi"/>
                <w:i/>
              </w:rPr>
              <w:t xml:space="preserve"> Software and its implementation during planning of business project expenditures and resources.</w:t>
            </w:r>
          </w:p>
        </w:tc>
      </w:tr>
      <w:tr w:rsidR="0082447D" w:rsidRPr="00A23B98" w14:paraId="2927059E"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D106607" w14:textId="77777777" w:rsidR="0082447D" w:rsidRPr="00A23B98" w:rsidRDefault="0082447D" w:rsidP="001E3C40">
            <w:pPr>
              <w:pStyle w:val="NoSpacing"/>
              <w:rPr>
                <w:rFonts w:ascii="Calibri" w:hAnsi="Calibri"/>
                <w:i/>
                <w:sz w:val="22"/>
                <w:szCs w:val="22"/>
                <w:lang w:val="sq-AL"/>
              </w:rPr>
            </w:pPr>
          </w:p>
        </w:tc>
      </w:tr>
      <w:tr w:rsidR="0082447D" w:rsidRPr="00A23B98" w14:paraId="3A3ACA8B" w14:textId="77777777" w:rsidTr="001E3C40">
        <w:trPr>
          <w:trHeight w:val="70"/>
        </w:trPr>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90F479A" w14:textId="77777777" w:rsidR="0082447D" w:rsidRPr="00A23B98" w:rsidRDefault="0082447D" w:rsidP="001E3C40">
            <w:pPr>
              <w:pStyle w:val="NoSpacing"/>
              <w:jc w:val="center"/>
              <w:rPr>
                <w:rFonts w:ascii="Calibri" w:hAnsi="Calibri"/>
                <w:b/>
                <w:lang w:val="sq-AL"/>
              </w:rPr>
            </w:pPr>
            <w:r w:rsidRPr="00A23B98">
              <w:rPr>
                <w:rFonts w:ascii="Calibri" w:hAnsi="Calibri"/>
                <w:b/>
                <w:lang w:val="sq-AL"/>
              </w:rPr>
              <w:t>Student Workload (</w:t>
            </w:r>
            <w:r>
              <w:rPr>
                <w:rFonts w:ascii="Calibri" w:hAnsi="Calibri"/>
                <w:b/>
                <w:lang w:val="sq-AL"/>
              </w:rPr>
              <w:t>should be in compliance with student’s Learnign Outcomes</w:t>
            </w:r>
            <w:r w:rsidRPr="00A23B98">
              <w:rPr>
                <w:rFonts w:ascii="Calibri" w:hAnsi="Calibri"/>
                <w:b/>
                <w:lang w:val="sq-AL"/>
              </w:rPr>
              <w:t>)</w:t>
            </w:r>
          </w:p>
        </w:tc>
      </w:tr>
      <w:tr w:rsidR="0082447D" w:rsidRPr="00A23B98" w14:paraId="6A4367B1" w14:textId="77777777" w:rsidTr="001E3C40">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C790A0A" w14:textId="77777777" w:rsidR="0082447D" w:rsidRPr="00A23B98" w:rsidRDefault="0082447D" w:rsidP="001E3C40">
            <w:pPr>
              <w:spacing w:after="0" w:line="240" w:lineRule="exact"/>
              <w:rPr>
                <w:rFonts w:ascii="Calibri" w:hAnsi="Calibri" w:cs="Arial"/>
                <w:b/>
              </w:rPr>
            </w:pPr>
            <w:r w:rsidRPr="00A23B98">
              <w:rPr>
                <w:rFonts w:ascii="Calibri" w:hAnsi="Calibri" w:cs="Arial"/>
                <w:b/>
              </w:rPr>
              <w:t>Activity</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A830FC7" w14:textId="77777777" w:rsidR="0082447D" w:rsidRPr="00A23B98" w:rsidRDefault="0082447D" w:rsidP="001E3C40">
            <w:pPr>
              <w:spacing w:after="0" w:line="240" w:lineRule="exact"/>
              <w:rPr>
                <w:rFonts w:ascii="Calibri" w:hAnsi="Calibri" w:cs="Arial"/>
                <w:b/>
              </w:rPr>
            </w:pPr>
            <w:r w:rsidRPr="00A23B98">
              <w:rPr>
                <w:rFonts w:ascii="Calibri" w:hAnsi="Calibri" w:cs="Arial"/>
                <w:b/>
              </w:rPr>
              <w:t>Hours</w:t>
            </w: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21011FBC" w14:textId="77777777" w:rsidR="0082447D" w:rsidRPr="00A23B98" w:rsidRDefault="0082447D" w:rsidP="001E3C40">
            <w:pPr>
              <w:spacing w:after="0" w:line="240" w:lineRule="exact"/>
              <w:rPr>
                <w:rFonts w:ascii="Calibri" w:hAnsi="Calibri" w:cs="Arial"/>
                <w:b/>
              </w:rPr>
            </w:pPr>
            <w:r w:rsidRPr="00A23B98">
              <w:rPr>
                <w:rFonts w:ascii="Calibri" w:hAnsi="Calibri" w:cs="Arial"/>
                <w:b/>
              </w:rPr>
              <w:t>Day/ Week</w:t>
            </w: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32B2BFD"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r>
      <w:tr w:rsidR="0082447D" w:rsidRPr="00A23B98" w14:paraId="4320A094" w14:textId="77777777" w:rsidTr="001E3C40">
        <w:tc>
          <w:tcPr>
            <w:tcW w:w="3617" w:type="dxa"/>
            <w:tcBorders>
              <w:top w:val="single" w:sz="4" w:space="0" w:color="FFFFFF" w:themeColor="background1"/>
              <w:left w:val="single" w:sz="4" w:space="0" w:color="000000"/>
              <w:bottom w:val="single" w:sz="4" w:space="0" w:color="000000"/>
              <w:right w:val="single" w:sz="4" w:space="0" w:color="auto"/>
            </w:tcBorders>
            <w:shd w:val="clear" w:color="auto" w:fill="FFFFFF"/>
          </w:tcPr>
          <w:p w14:paraId="36EDE8E3" w14:textId="77777777" w:rsidR="0082447D" w:rsidRPr="00A23B98" w:rsidRDefault="0082447D" w:rsidP="001E3C40">
            <w:pPr>
              <w:spacing w:after="0" w:line="240" w:lineRule="exact"/>
              <w:rPr>
                <w:rFonts w:ascii="Calibri" w:hAnsi="Calibri" w:cs="Arial"/>
              </w:rPr>
            </w:pPr>
            <w:r w:rsidRPr="00A23B98">
              <w:rPr>
                <w:rFonts w:ascii="Calibri" w:hAnsi="Calibri" w:cs="Arial"/>
              </w:rPr>
              <w:t>Lectures</w:t>
            </w:r>
          </w:p>
        </w:tc>
        <w:tc>
          <w:tcPr>
            <w:tcW w:w="1425"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600C2268" w14:textId="77777777" w:rsidR="0082447D" w:rsidRPr="00E70B66" w:rsidRDefault="008D332D" w:rsidP="001E3C40">
            <w:pPr>
              <w:spacing w:after="0" w:line="240" w:lineRule="exact"/>
              <w:jc w:val="center"/>
              <w:rPr>
                <w:rFonts w:cs="Arial"/>
              </w:rPr>
            </w:pPr>
            <w:r>
              <w:rPr>
                <w:rFonts w:cs="Arial"/>
              </w:rPr>
              <w:t>13</w:t>
            </w:r>
          </w:p>
        </w:tc>
        <w:tc>
          <w:tcPr>
            <w:tcW w:w="1770"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C90D6BB" w14:textId="77777777" w:rsidR="0082447D" w:rsidRPr="00E70B66" w:rsidRDefault="008D332D" w:rsidP="001E3C40">
            <w:pPr>
              <w:spacing w:after="0" w:line="240" w:lineRule="exact"/>
              <w:jc w:val="center"/>
              <w:rPr>
                <w:rFonts w:cs="Arial"/>
              </w:rPr>
            </w:pPr>
            <w:r>
              <w:rPr>
                <w:rFonts w:cs="Arial"/>
              </w:rPr>
              <w:t>1</w:t>
            </w:r>
          </w:p>
        </w:tc>
        <w:tc>
          <w:tcPr>
            <w:tcW w:w="2044"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6B8AB3CD" w14:textId="77777777" w:rsidR="0082447D" w:rsidRPr="007C3132" w:rsidRDefault="008D332D" w:rsidP="001E3C40">
            <w:pPr>
              <w:spacing w:after="0" w:line="240" w:lineRule="exact"/>
              <w:jc w:val="center"/>
              <w:rPr>
                <w:rFonts w:ascii="Calibri" w:hAnsi="Calibri" w:cs="Arial"/>
              </w:rPr>
            </w:pPr>
            <w:r>
              <w:rPr>
                <w:rFonts w:ascii="Calibri" w:hAnsi="Calibri" w:cs="Arial"/>
              </w:rPr>
              <w:t>13</w:t>
            </w:r>
          </w:p>
        </w:tc>
      </w:tr>
      <w:tr w:rsidR="0082447D" w:rsidRPr="00A23B98" w14:paraId="663FFDFD"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55BD3730" w14:textId="77777777" w:rsidR="0082447D" w:rsidRPr="00A23B98" w:rsidRDefault="0082447D" w:rsidP="001E3C40">
            <w:pPr>
              <w:spacing w:after="0" w:line="240" w:lineRule="exact"/>
              <w:rPr>
                <w:rFonts w:ascii="Calibri" w:hAnsi="Calibri" w:cs="Arial"/>
              </w:rPr>
            </w:pPr>
            <w:r w:rsidRPr="00A23B98">
              <w:rPr>
                <w:rFonts w:ascii="Calibri" w:hAnsi="Calibri" w:cs="Arial"/>
              </w:rPr>
              <w:lastRenderedPageBreak/>
              <w:t>Theory/ Lab Work</w:t>
            </w:r>
            <w:r>
              <w:rPr>
                <w:rFonts w:ascii="Calibri" w:hAnsi="Calibri" w:cs="Arial"/>
              </w:rPr>
              <w:t>/Exercises</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6FB1C14" w14:textId="77777777" w:rsidR="0082447D" w:rsidRPr="00E70B66" w:rsidRDefault="008D332D" w:rsidP="001E3C40">
            <w:pPr>
              <w:spacing w:after="0" w:line="240" w:lineRule="exact"/>
              <w:jc w:val="center"/>
              <w:rPr>
                <w:rFonts w:cs="Arial"/>
              </w:rPr>
            </w:pPr>
            <w:r>
              <w:rPr>
                <w:rFonts w:cs="Arial"/>
              </w:rPr>
              <w:t>13</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7A711DD4" w14:textId="77777777" w:rsidR="0082447D" w:rsidRPr="00E70B66" w:rsidRDefault="008D332D" w:rsidP="001E3C40">
            <w:pPr>
              <w:spacing w:after="0" w:line="240" w:lineRule="exact"/>
              <w:jc w:val="center"/>
              <w:rPr>
                <w:rFonts w:cs="Arial"/>
              </w:rPr>
            </w:pPr>
            <w:r>
              <w:rPr>
                <w:rFonts w:cs="Arial"/>
              </w:rPr>
              <w:t>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09243CD" w14:textId="77777777" w:rsidR="0082447D" w:rsidRPr="007C3132" w:rsidRDefault="008D332D" w:rsidP="001E3C40">
            <w:pPr>
              <w:spacing w:after="0" w:line="240" w:lineRule="exact"/>
              <w:jc w:val="center"/>
              <w:rPr>
                <w:rFonts w:ascii="Calibri" w:hAnsi="Calibri" w:cs="Arial"/>
              </w:rPr>
            </w:pPr>
            <w:r>
              <w:rPr>
                <w:rFonts w:ascii="Calibri" w:hAnsi="Calibri" w:cs="Arial"/>
              </w:rPr>
              <w:t>13</w:t>
            </w:r>
          </w:p>
        </w:tc>
      </w:tr>
      <w:tr w:rsidR="0082447D" w:rsidRPr="00A23B98" w14:paraId="687DD63E"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FFFD00A" w14:textId="77777777" w:rsidR="0082447D" w:rsidRPr="00A23B98" w:rsidRDefault="0082447D" w:rsidP="001E3C40">
            <w:pPr>
              <w:spacing w:after="0" w:line="240" w:lineRule="exact"/>
              <w:rPr>
                <w:rFonts w:ascii="Calibri" w:hAnsi="Calibri" w:cs="Arial"/>
              </w:rPr>
            </w:pPr>
            <w:r w:rsidRPr="00A23B98">
              <w:rPr>
                <w:rFonts w:ascii="Calibri" w:hAnsi="Calibri" w:cs="Arial"/>
              </w:rPr>
              <w:t>Practical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3DCF682" w14:textId="77777777" w:rsidR="0082447D" w:rsidRPr="00E70B66" w:rsidRDefault="008D332D"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EE9C220"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8C92ADA"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r>
      <w:tr w:rsidR="0082447D" w:rsidRPr="00A23B98" w14:paraId="722CE257"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E90FBB0" w14:textId="77777777" w:rsidR="0082447D" w:rsidRPr="00A23B98" w:rsidRDefault="0082447D" w:rsidP="001E3C40">
            <w:pPr>
              <w:spacing w:after="0" w:line="240" w:lineRule="exact"/>
              <w:rPr>
                <w:rFonts w:ascii="Calibri" w:hAnsi="Calibri" w:cs="Arial"/>
              </w:rPr>
            </w:pPr>
            <w:r>
              <w:rPr>
                <w:rFonts w:ascii="Calibri" w:hAnsi="Calibri" w:cs="Arial"/>
                <w:lang w:val="nb-NO"/>
              </w:rPr>
              <w:t>Consultations with the teaher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B146FBE" w14:textId="77777777" w:rsidR="0082447D" w:rsidRPr="00E70B66" w:rsidRDefault="008D332D" w:rsidP="001E3C40">
            <w:pPr>
              <w:spacing w:after="0" w:line="240" w:lineRule="exact"/>
              <w:jc w:val="center"/>
              <w:rPr>
                <w:rFonts w:cs="Arial"/>
              </w:rPr>
            </w:pPr>
            <w:r>
              <w:rPr>
                <w:rFonts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A0FBFF0"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94333F5"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r>
      <w:tr w:rsidR="0082447D" w:rsidRPr="00A23B98" w14:paraId="4E370CC6"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EF4277B" w14:textId="77777777" w:rsidR="0082447D" w:rsidRPr="00A23B98" w:rsidRDefault="0082447D" w:rsidP="001E3C40">
            <w:pPr>
              <w:spacing w:after="0" w:line="240" w:lineRule="exact"/>
              <w:rPr>
                <w:rFonts w:ascii="Calibri" w:hAnsi="Calibri" w:cs="Arial"/>
              </w:rPr>
            </w:pPr>
            <w:r w:rsidRPr="00A23B98">
              <w:rPr>
                <w:rFonts w:ascii="Calibri" w:hAnsi="Calibri" w:cs="Arial"/>
              </w:rPr>
              <w:t>Field 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379B6789"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5FDFC20B"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26240095" w14:textId="77777777" w:rsidR="0082447D" w:rsidRPr="007C3132" w:rsidRDefault="0082447D" w:rsidP="001E3C40">
            <w:pPr>
              <w:spacing w:after="0" w:line="240" w:lineRule="exact"/>
              <w:jc w:val="center"/>
              <w:rPr>
                <w:rFonts w:ascii="Calibri" w:hAnsi="Calibri" w:cs="Arial"/>
              </w:rPr>
            </w:pPr>
          </w:p>
        </w:tc>
      </w:tr>
      <w:tr w:rsidR="0082447D" w:rsidRPr="00A23B98" w14:paraId="39CDDC0C"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30F1EE0F" w14:textId="77777777" w:rsidR="0082447D" w:rsidRPr="00A23B98" w:rsidRDefault="0082447D" w:rsidP="001E3C40">
            <w:pPr>
              <w:spacing w:after="0" w:line="240" w:lineRule="exact"/>
              <w:rPr>
                <w:rFonts w:ascii="Calibri" w:hAnsi="Calibri" w:cs="Arial"/>
              </w:rPr>
            </w:pPr>
            <w:r>
              <w:rPr>
                <w:rFonts w:cs="Arial"/>
                <w:szCs w:val="72"/>
                <w:shd w:val="clear" w:color="auto" w:fill="FFFFFF"/>
              </w:rPr>
              <w:t>Test, seminar paper</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C467F07" w14:textId="77777777" w:rsidR="0082447D" w:rsidRPr="00E70B66" w:rsidRDefault="008D332D" w:rsidP="001E3C40">
            <w:pPr>
              <w:spacing w:after="0" w:line="240" w:lineRule="exact"/>
              <w:jc w:val="center"/>
              <w:rPr>
                <w:rFonts w:cs="Arial"/>
              </w:rPr>
            </w:pPr>
            <w:r>
              <w:rPr>
                <w:rFonts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4784179E" w14:textId="77777777" w:rsidR="0082447D" w:rsidRPr="00E70B66" w:rsidRDefault="008D332D" w:rsidP="001E3C40">
            <w:pPr>
              <w:spacing w:after="0" w:line="240" w:lineRule="exact"/>
              <w:jc w:val="center"/>
              <w:rPr>
                <w:rFonts w:cs="Arial"/>
              </w:rPr>
            </w:pPr>
            <w:r>
              <w:rPr>
                <w:rFonts w:cs="Arial"/>
              </w:rPr>
              <w:t>2</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318AEDB4" w14:textId="77777777" w:rsidR="0082447D" w:rsidRPr="007C3132" w:rsidRDefault="008D332D" w:rsidP="001E3C40">
            <w:pPr>
              <w:spacing w:after="0" w:line="240" w:lineRule="exact"/>
              <w:jc w:val="center"/>
              <w:rPr>
                <w:rFonts w:ascii="Calibri" w:hAnsi="Calibri" w:cs="Arial"/>
              </w:rPr>
            </w:pPr>
            <w:r>
              <w:rPr>
                <w:rFonts w:ascii="Calibri" w:hAnsi="Calibri" w:cs="Arial"/>
              </w:rPr>
              <w:t>4</w:t>
            </w:r>
          </w:p>
        </w:tc>
      </w:tr>
      <w:tr w:rsidR="0082447D" w:rsidRPr="00A23B98" w14:paraId="0F4C87D6"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97F810B" w14:textId="77777777" w:rsidR="0082447D" w:rsidRPr="00A23B98" w:rsidRDefault="0082447D" w:rsidP="001E3C40">
            <w:pPr>
              <w:spacing w:after="0" w:line="240" w:lineRule="exact"/>
              <w:rPr>
                <w:rFonts w:ascii="Calibri" w:hAnsi="Calibri" w:cs="Arial"/>
              </w:rPr>
            </w:pPr>
            <w:r w:rsidRPr="00A23B98">
              <w:rPr>
                <w:rFonts w:ascii="Calibri" w:hAnsi="Calibri" w:cs="Arial"/>
              </w:rPr>
              <w:t>Homework</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1B863DD1" w14:textId="77777777" w:rsidR="0082447D" w:rsidRPr="00E70B66" w:rsidRDefault="0082447D" w:rsidP="001E3C40">
            <w:pPr>
              <w:spacing w:after="0" w:line="240" w:lineRule="exact"/>
              <w:jc w:val="center"/>
              <w:rPr>
                <w:rFonts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07FE44F5" w14:textId="77777777" w:rsidR="0082447D" w:rsidRPr="00E70B66" w:rsidRDefault="0082447D" w:rsidP="001E3C40">
            <w:pPr>
              <w:spacing w:after="0" w:line="240" w:lineRule="exact"/>
              <w:jc w:val="center"/>
              <w:rPr>
                <w:rFonts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40A8302A" w14:textId="77777777" w:rsidR="0082447D" w:rsidRPr="007C3132" w:rsidRDefault="0082447D" w:rsidP="001E3C40">
            <w:pPr>
              <w:spacing w:after="0" w:line="240" w:lineRule="exact"/>
              <w:jc w:val="center"/>
              <w:rPr>
                <w:rFonts w:ascii="Calibri" w:hAnsi="Calibri" w:cs="Arial"/>
              </w:rPr>
            </w:pPr>
          </w:p>
        </w:tc>
      </w:tr>
      <w:tr w:rsidR="0082447D" w:rsidRPr="00A23B98" w14:paraId="660A16B5"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603E8A6" w14:textId="77777777" w:rsidR="0082447D" w:rsidRPr="00A23B98" w:rsidRDefault="0082447D" w:rsidP="001E3C40">
            <w:pPr>
              <w:spacing w:after="0" w:line="240" w:lineRule="exact"/>
              <w:rPr>
                <w:rFonts w:ascii="Calibri" w:hAnsi="Calibri" w:cs="Arial"/>
              </w:rPr>
            </w:pPr>
            <w:r w:rsidRPr="00A23B98">
              <w:rPr>
                <w:rFonts w:ascii="Calibri" w:hAnsi="Calibri" w:cs="Arial"/>
              </w:rPr>
              <w:t>Self-study (</w:t>
            </w:r>
            <w:r>
              <w:rPr>
                <w:rFonts w:ascii="Calibri" w:hAnsi="Calibri" w:cs="Arial"/>
              </w:rPr>
              <w:t>library or home</w:t>
            </w:r>
            <w:r w:rsidRPr="00A23B98">
              <w:rPr>
                <w:rFonts w:ascii="Calibri" w:hAnsi="Calibri" w:cs="Arial"/>
              </w:rPr>
              <w:t>)</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5F00DBDB" w14:textId="77777777" w:rsidR="0082447D" w:rsidRPr="007C3132" w:rsidRDefault="008D332D"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3EFF3933" w14:textId="77777777" w:rsidR="0082447D" w:rsidRPr="007C3132" w:rsidRDefault="008D332D" w:rsidP="001E3C40">
            <w:pPr>
              <w:spacing w:after="0" w:line="240" w:lineRule="exact"/>
              <w:jc w:val="center"/>
              <w:rPr>
                <w:rFonts w:ascii="Calibri" w:hAnsi="Calibri" w:cs="Arial"/>
              </w:rPr>
            </w:pPr>
            <w:r>
              <w:rPr>
                <w:rFonts w:ascii="Calibri" w:hAnsi="Calibri" w:cs="Arial"/>
              </w:rPr>
              <w:t>31</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60422ECB" w14:textId="77777777" w:rsidR="0082447D" w:rsidRPr="007C3132" w:rsidRDefault="008D332D" w:rsidP="001E3C40">
            <w:pPr>
              <w:spacing w:after="0" w:line="240" w:lineRule="exact"/>
              <w:jc w:val="center"/>
              <w:rPr>
                <w:rFonts w:ascii="Calibri" w:hAnsi="Calibri" w:cs="Arial"/>
              </w:rPr>
            </w:pPr>
            <w:r>
              <w:rPr>
                <w:rFonts w:ascii="Calibri" w:hAnsi="Calibri" w:cs="Arial"/>
              </w:rPr>
              <w:t>31</w:t>
            </w:r>
          </w:p>
        </w:tc>
      </w:tr>
      <w:tr w:rsidR="0082447D" w:rsidRPr="00A23B98" w14:paraId="1FEAA301"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2C160C59" w14:textId="77777777" w:rsidR="0082447D" w:rsidRPr="00A23B98" w:rsidRDefault="0082447D" w:rsidP="001E3C40">
            <w:pPr>
              <w:spacing w:after="0" w:line="240" w:lineRule="exact"/>
              <w:rPr>
                <w:rFonts w:ascii="Calibri" w:hAnsi="Calibri" w:cs="Arial"/>
              </w:rPr>
            </w:pPr>
            <w:r>
              <w:rPr>
                <w:rFonts w:ascii="Calibri" w:hAnsi="Calibri" w:cs="Arial"/>
              </w:rPr>
              <w:t>Preparation for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64E49011" w14:textId="77777777" w:rsidR="0082447D" w:rsidRPr="007C3132" w:rsidRDefault="008D332D" w:rsidP="001E3C40">
            <w:pPr>
              <w:spacing w:after="0" w:line="240" w:lineRule="exact"/>
              <w:jc w:val="center"/>
              <w:rPr>
                <w:rFonts w:ascii="Calibri" w:hAnsi="Calibri" w:cs="Arial"/>
              </w:rPr>
            </w:pPr>
            <w:r>
              <w:rPr>
                <w:rFonts w:ascii="Calibri" w:hAnsi="Calibri" w:cs="Arial"/>
              </w:rPr>
              <w:t>2</w:t>
            </w: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2F77BEEF" w14:textId="77777777" w:rsidR="0082447D" w:rsidRPr="007C3132" w:rsidRDefault="008D332D" w:rsidP="001E3C40">
            <w:pPr>
              <w:spacing w:after="0" w:line="240" w:lineRule="exact"/>
              <w:jc w:val="center"/>
              <w:rPr>
                <w:rFonts w:ascii="Calibri" w:hAnsi="Calibri" w:cs="Arial"/>
              </w:rPr>
            </w:pPr>
            <w:r>
              <w:rPr>
                <w:rFonts w:ascii="Calibri" w:hAnsi="Calibri" w:cs="Arial"/>
              </w:rPr>
              <w:t>10</w:t>
            </w: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1FE499BD" w14:textId="77777777" w:rsidR="0082447D" w:rsidRPr="007C3132" w:rsidRDefault="008D332D" w:rsidP="001E3C40">
            <w:pPr>
              <w:spacing w:after="0" w:line="240" w:lineRule="exact"/>
              <w:jc w:val="center"/>
              <w:rPr>
                <w:rFonts w:ascii="Calibri" w:hAnsi="Calibri" w:cs="Arial"/>
              </w:rPr>
            </w:pPr>
            <w:r>
              <w:rPr>
                <w:rFonts w:ascii="Calibri" w:hAnsi="Calibri" w:cs="Arial"/>
              </w:rPr>
              <w:t>20</w:t>
            </w:r>
          </w:p>
        </w:tc>
      </w:tr>
      <w:tr w:rsidR="0082447D" w:rsidRPr="00A23B98" w14:paraId="3A36B995" w14:textId="77777777" w:rsidTr="001E3C40">
        <w:tc>
          <w:tcPr>
            <w:tcW w:w="3617" w:type="dxa"/>
            <w:tcBorders>
              <w:top w:val="single" w:sz="4" w:space="0" w:color="000000"/>
              <w:left w:val="single" w:sz="4" w:space="0" w:color="000000"/>
              <w:bottom w:val="single" w:sz="4" w:space="0" w:color="000000"/>
              <w:right w:val="single" w:sz="4" w:space="0" w:color="auto"/>
            </w:tcBorders>
            <w:shd w:val="clear" w:color="auto" w:fill="FFFFFF"/>
          </w:tcPr>
          <w:p w14:paraId="077C31D0" w14:textId="77777777" w:rsidR="0082447D" w:rsidRPr="00A23B98" w:rsidRDefault="0082447D" w:rsidP="001E3C40">
            <w:pPr>
              <w:spacing w:after="0" w:line="240" w:lineRule="exact"/>
              <w:rPr>
                <w:rFonts w:ascii="Calibri" w:hAnsi="Calibri" w:cs="Arial"/>
              </w:rPr>
            </w:pPr>
            <w:r>
              <w:rPr>
                <w:rFonts w:ascii="Calibri" w:hAnsi="Calibri" w:cs="Arial"/>
              </w:rPr>
              <w:t>Assessment time (test, quiz, final exam)</w:t>
            </w:r>
          </w:p>
        </w:tc>
        <w:tc>
          <w:tcPr>
            <w:tcW w:w="1425" w:type="dxa"/>
            <w:tcBorders>
              <w:top w:val="single" w:sz="4" w:space="0" w:color="000000"/>
              <w:left w:val="single" w:sz="4" w:space="0" w:color="auto"/>
              <w:bottom w:val="single" w:sz="4" w:space="0" w:color="000000"/>
              <w:right w:val="single" w:sz="4" w:space="0" w:color="auto"/>
            </w:tcBorders>
            <w:shd w:val="clear" w:color="auto" w:fill="FFFFFF"/>
          </w:tcPr>
          <w:p w14:paraId="428FA0E0" w14:textId="77777777" w:rsidR="0082447D" w:rsidRPr="007C3132" w:rsidRDefault="0082447D" w:rsidP="001E3C40">
            <w:pPr>
              <w:spacing w:after="0" w:line="240" w:lineRule="exact"/>
              <w:jc w:val="center"/>
              <w:rPr>
                <w:rFonts w:ascii="Calibri" w:hAnsi="Calibri" w:cs="Arial"/>
              </w:rPr>
            </w:pPr>
          </w:p>
        </w:tc>
        <w:tc>
          <w:tcPr>
            <w:tcW w:w="1770" w:type="dxa"/>
            <w:tcBorders>
              <w:top w:val="single" w:sz="4" w:space="0" w:color="000000"/>
              <w:left w:val="single" w:sz="4" w:space="0" w:color="auto"/>
              <w:bottom w:val="single" w:sz="4" w:space="0" w:color="000000"/>
              <w:right w:val="single" w:sz="4" w:space="0" w:color="auto"/>
            </w:tcBorders>
            <w:shd w:val="clear" w:color="auto" w:fill="FFFFFF"/>
          </w:tcPr>
          <w:p w14:paraId="1B1B8094" w14:textId="77777777" w:rsidR="0082447D" w:rsidRPr="007C3132" w:rsidRDefault="0082447D" w:rsidP="001E3C40">
            <w:pPr>
              <w:spacing w:after="0" w:line="240" w:lineRule="exact"/>
              <w:jc w:val="center"/>
              <w:rPr>
                <w:rFonts w:ascii="Calibri" w:hAnsi="Calibri" w:cs="Arial"/>
              </w:rPr>
            </w:pPr>
          </w:p>
        </w:tc>
        <w:tc>
          <w:tcPr>
            <w:tcW w:w="2044" w:type="dxa"/>
            <w:tcBorders>
              <w:top w:val="single" w:sz="4" w:space="0" w:color="000000"/>
              <w:left w:val="single" w:sz="4" w:space="0" w:color="auto"/>
              <w:bottom w:val="single" w:sz="4" w:space="0" w:color="000000"/>
              <w:right w:val="single" w:sz="4" w:space="0" w:color="000000"/>
            </w:tcBorders>
            <w:shd w:val="clear" w:color="auto" w:fill="FFFFFF"/>
          </w:tcPr>
          <w:p w14:paraId="09206105" w14:textId="77777777" w:rsidR="0082447D" w:rsidRPr="007C3132" w:rsidRDefault="0082447D" w:rsidP="001E3C40">
            <w:pPr>
              <w:spacing w:after="0" w:line="240" w:lineRule="exact"/>
              <w:jc w:val="center"/>
              <w:rPr>
                <w:rFonts w:ascii="Calibri" w:hAnsi="Calibri" w:cs="Arial"/>
              </w:rPr>
            </w:pPr>
          </w:p>
        </w:tc>
      </w:tr>
      <w:tr w:rsidR="0082447D" w:rsidRPr="00A23B98" w14:paraId="5AF6A6D6" w14:textId="77777777" w:rsidTr="001E3C40">
        <w:tc>
          <w:tcPr>
            <w:tcW w:w="3617" w:type="dxa"/>
            <w:tcBorders>
              <w:top w:val="single" w:sz="4" w:space="0" w:color="000000"/>
              <w:left w:val="single" w:sz="4" w:space="0" w:color="000000"/>
              <w:bottom w:val="single" w:sz="4" w:space="0" w:color="FFFFFF" w:themeColor="background1"/>
              <w:right w:val="single" w:sz="4" w:space="0" w:color="auto"/>
            </w:tcBorders>
            <w:shd w:val="clear" w:color="auto" w:fill="FFFFFF"/>
          </w:tcPr>
          <w:p w14:paraId="607A6EE1" w14:textId="77777777" w:rsidR="0082447D" w:rsidRPr="00A23B98" w:rsidRDefault="0082447D" w:rsidP="001E3C40">
            <w:pPr>
              <w:spacing w:after="0" w:line="240" w:lineRule="exact"/>
              <w:rPr>
                <w:rFonts w:ascii="Calibri" w:hAnsi="Calibri" w:cs="Arial"/>
              </w:rPr>
            </w:pPr>
            <w:r w:rsidRPr="00A23B98">
              <w:rPr>
                <w:rFonts w:ascii="Calibri" w:hAnsi="Calibri" w:cs="Arial"/>
              </w:rPr>
              <w:t xml:space="preserve">Projects, </w:t>
            </w:r>
            <w:r>
              <w:rPr>
                <w:rFonts w:ascii="Calibri" w:hAnsi="Calibri" w:cs="Arial"/>
              </w:rPr>
              <w:t>p</w:t>
            </w:r>
            <w:r w:rsidRPr="00A23B98">
              <w:rPr>
                <w:rFonts w:ascii="Calibri" w:hAnsi="Calibri" w:cs="Arial"/>
              </w:rPr>
              <w:t xml:space="preserve">resentations, etc. </w:t>
            </w:r>
          </w:p>
        </w:tc>
        <w:tc>
          <w:tcPr>
            <w:tcW w:w="1425"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3FCA134" w14:textId="77777777" w:rsidR="0082447D" w:rsidRPr="00A23B98" w:rsidRDefault="008D332D" w:rsidP="001E3C40">
            <w:pPr>
              <w:spacing w:after="0" w:line="240" w:lineRule="exact"/>
              <w:jc w:val="center"/>
              <w:rPr>
                <w:rFonts w:ascii="Calibri" w:hAnsi="Calibri" w:cs="Arial"/>
              </w:rPr>
            </w:pPr>
            <w:r>
              <w:rPr>
                <w:rFonts w:ascii="Calibri" w:hAnsi="Calibri" w:cs="Arial"/>
              </w:rPr>
              <w:t>1</w:t>
            </w:r>
          </w:p>
        </w:tc>
        <w:tc>
          <w:tcPr>
            <w:tcW w:w="1770"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DC11E36" w14:textId="77777777" w:rsidR="0082447D" w:rsidRPr="00A23B98" w:rsidRDefault="008D332D" w:rsidP="001E3C40">
            <w:pPr>
              <w:spacing w:after="0" w:line="240" w:lineRule="exact"/>
              <w:jc w:val="center"/>
              <w:rPr>
                <w:rFonts w:ascii="Calibri" w:hAnsi="Calibri" w:cs="Arial"/>
              </w:rPr>
            </w:pPr>
            <w:r>
              <w:rPr>
                <w:rFonts w:ascii="Calibri" w:hAnsi="Calibri" w:cs="Arial"/>
              </w:rPr>
              <w:t>15</w:t>
            </w:r>
          </w:p>
        </w:tc>
        <w:tc>
          <w:tcPr>
            <w:tcW w:w="2044"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4B0BAB0" w14:textId="77777777" w:rsidR="0082447D" w:rsidRPr="00A23B98" w:rsidRDefault="008D332D" w:rsidP="001E3C40">
            <w:pPr>
              <w:spacing w:after="0" w:line="240" w:lineRule="exact"/>
              <w:jc w:val="center"/>
              <w:rPr>
                <w:rFonts w:ascii="Calibri" w:hAnsi="Calibri" w:cs="Arial"/>
              </w:rPr>
            </w:pPr>
            <w:r>
              <w:rPr>
                <w:rFonts w:ascii="Calibri" w:hAnsi="Calibri" w:cs="Arial"/>
              </w:rPr>
              <w:t>15</w:t>
            </w:r>
          </w:p>
        </w:tc>
      </w:tr>
      <w:tr w:rsidR="0082447D" w:rsidRPr="00A23B98" w14:paraId="6CCFE75B" w14:textId="77777777" w:rsidTr="001E3C40">
        <w:trPr>
          <w:trHeight w:val="107"/>
        </w:trPr>
        <w:tc>
          <w:tcPr>
            <w:tcW w:w="36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436B42B9" w14:textId="77777777" w:rsidR="0082447D" w:rsidRPr="00A23B98" w:rsidRDefault="0082447D" w:rsidP="001E3C40">
            <w:pPr>
              <w:spacing w:after="0" w:line="240" w:lineRule="exact"/>
              <w:rPr>
                <w:rFonts w:ascii="Calibri" w:hAnsi="Calibri" w:cs="Arial"/>
                <w:b/>
              </w:rPr>
            </w:pPr>
            <w:r w:rsidRPr="00A23B98">
              <w:rPr>
                <w:rFonts w:ascii="Calibri" w:hAnsi="Calibri" w:cs="Arial"/>
                <w:b/>
              </w:rPr>
              <w:t>Total</w:t>
            </w:r>
          </w:p>
        </w:tc>
        <w:tc>
          <w:tcPr>
            <w:tcW w:w="142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04EB8B07" w14:textId="77777777" w:rsidR="0082447D" w:rsidRPr="00A23B98" w:rsidRDefault="0082447D" w:rsidP="001E3C40">
            <w:pPr>
              <w:spacing w:after="0" w:line="240" w:lineRule="exact"/>
              <w:rPr>
                <w:rFonts w:ascii="Calibri" w:hAnsi="Calibri" w:cs="Arial"/>
                <w:b/>
              </w:rPr>
            </w:pPr>
          </w:p>
        </w:tc>
        <w:tc>
          <w:tcPr>
            <w:tcW w:w="1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B413A86" w14:textId="77777777" w:rsidR="0082447D" w:rsidRPr="00A23B98" w:rsidRDefault="0082447D" w:rsidP="001E3C40">
            <w:pPr>
              <w:spacing w:after="0" w:line="240" w:lineRule="exact"/>
              <w:rPr>
                <w:rFonts w:ascii="Calibri" w:hAnsi="Calibri" w:cs="Arial"/>
                <w:b/>
              </w:rPr>
            </w:pPr>
          </w:p>
        </w:tc>
        <w:tc>
          <w:tcPr>
            <w:tcW w:w="20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06EFC3F" w14:textId="77777777" w:rsidR="0082447D" w:rsidRPr="00A23B98" w:rsidRDefault="00D811FD" w:rsidP="001E3C40">
            <w:pPr>
              <w:spacing w:after="0" w:line="240" w:lineRule="exact"/>
              <w:jc w:val="center"/>
              <w:rPr>
                <w:rFonts w:ascii="Calibri" w:hAnsi="Calibri" w:cs="Arial"/>
                <w:b/>
              </w:rPr>
            </w:pPr>
            <w:r>
              <w:rPr>
                <w:rFonts w:ascii="Calibri" w:hAnsi="Calibri" w:cs="Arial"/>
                <w:b/>
              </w:rPr>
              <w:t>100</w:t>
            </w:r>
          </w:p>
        </w:tc>
      </w:tr>
      <w:tr w:rsidR="0082447D" w:rsidRPr="00A23B98" w14:paraId="2E642A96" w14:textId="77777777" w:rsidTr="001E3C40">
        <w:tc>
          <w:tcPr>
            <w:tcW w:w="885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7EEB929A" w14:textId="77777777" w:rsidR="0082447D" w:rsidRPr="00A23B98" w:rsidRDefault="0082447D" w:rsidP="001E3C40">
            <w:pPr>
              <w:spacing w:after="0"/>
              <w:rPr>
                <w:rFonts w:ascii="Calibri" w:hAnsi="Calibri" w:cs="Arial"/>
                <w:b/>
              </w:rPr>
            </w:pPr>
          </w:p>
        </w:tc>
      </w:tr>
      <w:tr w:rsidR="0082447D" w:rsidRPr="00A23B98" w14:paraId="7F8A2D2C" w14:textId="77777777" w:rsidTr="001E3C40">
        <w:tc>
          <w:tcPr>
            <w:tcW w:w="3617" w:type="dxa"/>
            <w:tcBorders>
              <w:top w:val="single" w:sz="4" w:space="0" w:color="FFFFFF" w:themeColor="background1"/>
              <w:left w:val="single" w:sz="4" w:space="0" w:color="000000"/>
              <w:bottom w:val="single" w:sz="4" w:space="0" w:color="000000"/>
              <w:right w:val="single" w:sz="4" w:space="0" w:color="000000"/>
            </w:tcBorders>
          </w:tcPr>
          <w:p w14:paraId="53C29415" w14:textId="77777777" w:rsidR="0082447D" w:rsidRPr="00A23B98" w:rsidRDefault="0082447D" w:rsidP="001E3C40">
            <w:pPr>
              <w:pStyle w:val="NoSpacing"/>
              <w:rPr>
                <w:rFonts w:ascii="Calibri" w:hAnsi="Calibri"/>
                <w:b/>
              </w:rPr>
            </w:pPr>
            <w:r w:rsidRPr="00A23B98">
              <w:rPr>
                <w:rFonts w:ascii="Calibri" w:hAnsi="Calibri"/>
                <w:b/>
              </w:rPr>
              <w:t>Teaching Method</w:t>
            </w:r>
            <w:r>
              <w:rPr>
                <w:rFonts w:ascii="Calibri" w:hAnsi="Calibri"/>
                <w:b/>
              </w:rPr>
              <w:t>s</w:t>
            </w:r>
            <w:r w:rsidRPr="00A23B98">
              <w:rPr>
                <w:rFonts w:ascii="Calibri" w:hAnsi="Calibri"/>
                <w:b/>
              </w:rPr>
              <w:t xml:space="preserve">:  </w:t>
            </w:r>
          </w:p>
        </w:tc>
        <w:tc>
          <w:tcPr>
            <w:tcW w:w="5239" w:type="dxa"/>
            <w:gridSpan w:val="3"/>
            <w:tcBorders>
              <w:top w:val="single" w:sz="4" w:space="0" w:color="FFFFFF" w:themeColor="background1"/>
              <w:left w:val="single" w:sz="4" w:space="0" w:color="000000"/>
              <w:bottom w:val="single" w:sz="4" w:space="0" w:color="000000"/>
              <w:right w:val="single" w:sz="4" w:space="0" w:color="000000"/>
            </w:tcBorders>
          </w:tcPr>
          <w:p w14:paraId="6AB7D06E" w14:textId="77777777" w:rsidR="00C66A49" w:rsidRPr="00C66A49" w:rsidRDefault="00C66A49" w:rsidP="00C66A49">
            <w:pPr>
              <w:pStyle w:val="NoSpacing"/>
              <w:jc w:val="both"/>
              <w:rPr>
                <w:rFonts w:asciiTheme="minorHAnsi" w:hAnsiTheme="minorHAnsi" w:cstheme="minorHAnsi"/>
                <w:i/>
                <w:sz w:val="22"/>
                <w:szCs w:val="22"/>
              </w:rPr>
            </w:pPr>
            <w:r w:rsidRPr="00C66A49">
              <w:rPr>
                <w:rFonts w:asciiTheme="minorHAnsi" w:hAnsiTheme="minorHAnsi" w:cstheme="minorHAnsi"/>
                <w:i/>
                <w:sz w:val="22"/>
                <w:szCs w:val="22"/>
              </w:rPr>
              <w:t>During the lectures, the use of contemporary technological equipment (projector) is practiced and the interactive talk method is applied for the purpose of building competitive skills.</w:t>
            </w:r>
          </w:p>
          <w:p w14:paraId="28C3EDE5" w14:textId="77777777" w:rsidR="0082447D" w:rsidRPr="007F138F" w:rsidRDefault="00C66A49" w:rsidP="00C66A49">
            <w:pPr>
              <w:pStyle w:val="NoSpacing"/>
              <w:jc w:val="both"/>
              <w:rPr>
                <w:rFonts w:asciiTheme="minorHAnsi" w:hAnsiTheme="minorHAnsi" w:cstheme="minorHAnsi"/>
                <w:i/>
                <w:sz w:val="22"/>
                <w:szCs w:val="22"/>
              </w:rPr>
            </w:pPr>
            <w:r w:rsidRPr="00C66A49">
              <w:rPr>
                <w:rFonts w:asciiTheme="minorHAnsi" w:hAnsiTheme="minorHAnsi" w:cstheme="minorHAnsi"/>
                <w:i/>
                <w:sz w:val="22"/>
                <w:szCs w:val="22"/>
              </w:rPr>
              <w:t>The exercises are held with a computer: where students practice practical work using MS Office applications and making the effort of many tasks of economic nature. Students can also work on individual and group seminars during the teaching process by presenting concrete examples.</w:t>
            </w:r>
          </w:p>
        </w:tc>
      </w:tr>
      <w:tr w:rsidR="0082447D" w:rsidRPr="00A23B98" w14:paraId="15F6657E" w14:textId="77777777" w:rsidTr="001E3C40">
        <w:tc>
          <w:tcPr>
            <w:tcW w:w="3617" w:type="dxa"/>
            <w:tcBorders>
              <w:top w:val="single" w:sz="4" w:space="0" w:color="000000"/>
              <w:left w:val="single" w:sz="4" w:space="0" w:color="000000"/>
              <w:bottom w:val="single" w:sz="4" w:space="0" w:color="000000"/>
              <w:right w:val="single" w:sz="4" w:space="0" w:color="000000"/>
            </w:tcBorders>
          </w:tcPr>
          <w:p w14:paraId="72F40005" w14:textId="77777777" w:rsidR="0082447D" w:rsidRPr="00A23B98" w:rsidRDefault="0082447D" w:rsidP="001E3C40">
            <w:pPr>
              <w:pStyle w:val="NoSpacing"/>
              <w:spacing w:line="240" w:lineRule="exact"/>
              <w:rPr>
                <w:rFonts w:ascii="Calibri" w:hAnsi="Calibri"/>
                <w:b/>
              </w:rPr>
            </w:pPr>
            <w:r>
              <w:rPr>
                <w:rFonts w:ascii="Calibri" w:hAnsi="Calibri"/>
                <w:b/>
              </w:rPr>
              <w:t xml:space="preserve">Assessment </w:t>
            </w:r>
            <w:r w:rsidRPr="00A23B98">
              <w:rPr>
                <w:rFonts w:ascii="Calibri" w:hAnsi="Calibri"/>
                <w:b/>
              </w:rPr>
              <w:t>Methods:</w:t>
            </w:r>
          </w:p>
        </w:tc>
        <w:tc>
          <w:tcPr>
            <w:tcW w:w="5239" w:type="dxa"/>
            <w:gridSpan w:val="3"/>
            <w:tcBorders>
              <w:top w:val="single" w:sz="4" w:space="0" w:color="000000"/>
              <w:left w:val="single" w:sz="4" w:space="0" w:color="000000"/>
              <w:bottom w:val="single" w:sz="4" w:space="0" w:color="000000"/>
              <w:right w:val="single" w:sz="4" w:space="0" w:color="000000"/>
            </w:tcBorders>
          </w:tcPr>
          <w:p w14:paraId="15B1B695" w14:textId="77777777" w:rsidR="00A00800" w:rsidRPr="00A00800" w:rsidRDefault="00A00800" w:rsidP="00A00800">
            <w:pPr>
              <w:spacing w:after="0" w:line="240" w:lineRule="exact"/>
              <w:rPr>
                <w:rFonts w:cstheme="minorHAnsi"/>
              </w:rPr>
            </w:pPr>
            <w:r w:rsidRPr="00A00800">
              <w:rPr>
                <w:rFonts w:cstheme="minorHAnsi"/>
              </w:rPr>
              <w:t>The passing rate of the course is 51%.</w:t>
            </w:r>
          </w:p>
          <w:p w14:paraId="5DB621DB" w14:textId="77777777" w:rsidR="00A00800" w:rsidRPr="00A00800" w:rsidRDefault="00A00800" w:rsidP="00A00800">
            <w:pPr>
              <w:spacing w:after="0" w:line="240" w:lineRule="exact"/>
              <w:rPr>
                <w:rFonts w:cstheme="minorHAnsi"/>
              </w:rPr>
            </w:pPr>
            <w:r w:rsidRPr="00A00800">
              <w:rPr>
                <w:rFonts w:cstheme="minorHAnsi"/>
              </w:rPr>
              <w:t>Theoretical part 50%</w:t>
            </w:r>
          </w:p>
          <w:p w14:paraId="2F3DC373" w14:textId="77777777" w:rsidR="0082447D" w:rsidRDefault="00A00800" w:rsidP="00A00800">
            <w:pPr>
              <w:spacing w:after="0" w:line="240" w:lineRule="exact"/>
              <w:rPr>
                <w:rFonts w:cstheme="minorHAnsi"/>
              </w:rPr>
            </w:pPr>
            <w:r w:rsidRPr="00A00800">
              <w:rPr>
                <w:rFonts w:cstheme="minorHAnsi"/>
              </w:rPr>
              <w:t>Practical part 50%</w:t>
            </w:r>
          </w:p>
          <w:p w14:paraId="6F7FD40A" w14:textId="77777777" w:rsidR="0082447D" w:rsidRPr="007F138F" w:rsidRDefault="0082447D" w:rsidP="001E3C40">
            <w:pPr>
              <w:spacing w:after="0" w:line="240" w:lineRule="exact"/>
              <w:rPr>
                <w:rFonts w:cstheme="minorHAnsi"/>
                <w:i/>
              </w:rPr>
            </w:pPr>
          </w:p>
        </w:tc>
      </w:tr>
      <w:tr w:rsidR="0082447D" w:rsidRPr="00A23B98" w14:paraId="290147EC" w14:textId="77777777" w:rsidTr="001E3C40">
        <w:tc>
          <w:tcPr>
            <w:tcW w:w="8856" w:type="dxa"/>
            <w:gridSpan w:val="4"/>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8A04EF1" w14:textId="77777777" w:rsidR="0082447D" w:rsidRPr="00A23B98" w:rsidRDefault="0082447D" w:rsidP="001E3C40">
            <w:pPr>
              <w:pStyle w:val="NoSpacing"/>
              <w:spacing w:line="240" w:lineRule="exact"/>
              <w:rPr>
                <w:rFonts w:asciiTheme="minorHAnsi" w:hAnsiTheme="minorHAnsi" w:cstheme="minorHAnsi"/>
                <w:b/>
                <w:sz w:val="22"/>
                <w:szCs w:val="22"/>
              </w:rPr>
            </w:pPr>
          </w:p>
        </w:tc>
      </w:tr>
      <w:tr w:rsidR="0082447D" w:rsidRPr="00A23B98" w14:paraId="3052FFC1" w14:textId="77777777" w:rsidTr="001E3C40">
        <w:trPr>
          <w:trHeight w:val="458"/>
        </w:trPr>
        <w:tc>
          <w:tcPr>
            <w:tcW w:w="3617" w:type="dxa"/>
            <w:tcBorders>
              <w:top w:val="single" w:sz="4" w:space="0" w:color="000000"/>
              <w:left w:val="single" w:sz="4" w:space="0" w:color="000000"/>
              <w:bottom w:val="single" w:sz="4" w:space="0" w:color="000000"/>
              <w:right w:val="single" w:sz="4" w:space="0" w:color="000000"/>
            </w:tcBorders>
          </w:tcPr>
          <w:p w14:paraId="3130F071" w14:textId="77777777" w:rsidR="0082447D" w:rsidRPr="00A23B98" w:rsidRDefault="0082447D" w:rsidP="001E3C40">
            <w:pPr>
              <w:pStyle w:val="NoSpacing"/>
              <w:spacing w:line="240" w:lineRule="exact"/>
              <w:rPr>
                <w:rFonts w:ascii="Calibri" w:hAnsi="Calibri"/>
                <w:b/>
              </w:rPr>
            </w:pPr>
            <w:r>
              <w:rPr>
                <w:rFonts w:ascii="Calibri" w:hAnsi="Calibri"/>
                <w:b/>
              </w:rPr>
              <w:t>Primary</w:t>
            </w:r>
            <w:r w:rsidRPr="00A23B98">
              <w:rPr>
                <w:rFonts w:ascii="Calibri" w:hAnsi="Calibri"/>
                <w:b/>
              </w:rPr>
              <w:t xml:space="preserve"> Literature: </w:t>
            </w:r>
          </w:p>
        </w:tc>
        <w:tc>
          <w:tcPr>
            <w:tcW w:w="5239" w:type="dxa"/>
            <w:gridSpan w:val="3"/>
            <w:tcBorders>
              <w:top w:val="single" w:sz="4" w:space="0" w:color="000000"/>
              <w:left w:val="single" w:sz="4" w:space="0" w:color="000000"/>
              <w:bottom w:val="single" w:sz="4" w:space="0" w:color="000000"/>
              <w:right w:val="single" w:sz="4" w:space="0" w:color="000000"/>
            </w:tcBorders>
          </w:tcPr>
          <w:p w14:paraId="3D84F25F" w14:textId="77777777" w:rsidR="0082447D" w:rsidRPr="004866D8" w:rsidRDefault="005A4B35" w:rsidP="00A00800">
            <w:pPr>
              <w:autoSpaceDE w:val="0"/>
              <w:autoSpaceDN w:val="0"/>
              <w:adjustRightInd w:val="0"/>
              <w:spacing w:after="0" w:line="240" w:lineRule="exact"/>
              <w:rPr>
                <w:bCs/>
                <w:lang w:eastAsia="mk-MK"/>
              </w:rPr>
            </w:pPr>
            <w:r w:rsidRPr="005A4B35">
              <w:rPr>
                <w:bCs/>
                <w:lang w:eastAsia="mk-MK"/>
              </w:rPr>
              <w:t xml:space="preserve">1. Joseph Phillips, IT Project Management: On track from Start to finish, Third Edition, McGraw Hill </w:t>
            </w:r>
            <w:proofErr w:type="gramStart"/>
            <w:r w:rsidRPr="005A4B35">
              <w:rPr>
                <w:bCs/>
                <w:lang w:eastAsia="mk-MK"/>
              </w:rPr>
              <w:t>Professional,  2010</w:t>
            </w:r>
            <w:proofErr w:type="gramEnd"/>
            <w:r w:rsidRPr="005A4B35">
              <w:rPr>
                <w:bCs/>
                <w:lang w:eastAsia="mk-MK"/>
              </w:rPr>
              <w:t xml:space="preserve">.                                                                                                                                                        2. </w:t>
            </w:r>
            <w:proofErr w:type="spellStart"/>
            <w:r w:rsidRPr="005A4B35">
              <w:rPr>
                <w:bCs/>
                <w:lang w:eastAsia="mk-MK"/>
              </w:rPr>
              <w:t>Planifikimi</w:t>
            </w:r>
            <w:proofErr w:type="spellEnd"/>
            <w:r w:rsidRPr="005A4B35">
              <w:rPr>
                <w:bCs/>
                <w:lang w:eastAsia="mk-MK"/>
              </w:rPr>
              <w:t xml:space="preserve"> </w:t>
            </w:r>
            <w:proofErr w:type="spellStart"/>
            <w:r w:rsidRPr="005A4B35">
              <w:rPr>
                <w:bCs/>
                <w:lang w:eastAsia="mk-MK"/>
              </w:rPr>
              <w:t>i</w:t>
            </w:r>
            <w:proofErr w:type="spellEnd"/>
            <w:r w:rsidRPr="005A4B35">
              <w:rPr>
                <w:bCs/>
                <w:lang w:eastAsia="mk-MK"/>
              </w:rPr>
              <w:t xml:space="preserve"> </w:t>
            </w:r>
            <w:proofErr w:type="spellStart"/>
            <w:r w:rsidRPr="005A4B35">
              <w:rPr>
                <w:bCs/>
                <w:lang w:eastAsia="mk-MK"/>
              </w:rPr>
              <w:t>projekteve</w:t>
            </w:r>
            <w:proofErr w:type="spellEnd"/>
            <w:r w:rsidRPr="005A4B35">
              <w:rPr>
                <w:bCs/>
                <w:lang w:eastAsia="mk-MK"/>
              </w:rPr>
              <w:t xml:space="preserve"> me </w:t>
            </w:r>
            <w:proofErr w:type="spellStart"/>
            <w:r w:rsidRPr="005A4B35">
              <w:rPr>
                <w:bCs/>
                <w:lang w:eastAsia="mk-MK"/>
              </w:rPr>
              <w:t>MsProject</w:t>
            </w:r>
            <w:proofErr w:type="spellEnd"/>
            <w:r w:rsidRPr="005A4B35">
              <w:rPr>
                <w:bCs/>
                <w:lang w:eastAsia="mk-MK"/>
              </w:rPr>
              <w:t xml:space="preserve">, </w:t>
            </w:r>
            <w:proofErr w:type="spellStart"/>
            <w:r w:rsidRPr="005A4B35">
              <w:rPr>
                <w:bCs/>
                <w:lang w:eastAsia="mk-MK"/>
              </w:rPr>
              <w:t>Besnik</w:t>
            </w:r>
            <w:proofErr w:type="spellEnd"/>
            <w:r w:rsidRPr="005A4B35">
              <w:rPr>
                <w:bCs/>
                <w:lang w:eastAsia="mk-MK"/>
              </w:rPr>
              <w:t xml:space="preserve"> </w:t>
            </w:r>
            <w:proofErr w:type="spellStart"/>
            <w:r w:rsidRPr="005A4B35">
              <w:rPr>
                <w:bCs/>
                <w:lang w:eastAsia="mk-MK"/>
              </w:rPr>
              <w:t>Skënderi</w:t>
            </w:r>
            <w:proofErr w:type="spellEnd"/>
            <w:r w:rsidRPr="005A4B35">
              <w:rPr>
                <w:bCs/>
                <w:lang w:eastAsia="mk-MK"/>
              </w:rPr>
              <w:t xml:space="preserve">, </w:t>
            </w:r>
            <w:proofErr w:type="spellStart"/>
            <w:r w:rsidRPr="005A4B35">
              <w:rPr>
                <w:bCs/>
                <w:lang w:eastAsia="mk-MK"/>
              </w:rPr>
              <w:t>Prishtine</w:t>
            </w:r>
            <w:proofErr w:type="spellEnd"/>
            <w:r w:rsidRPr="005A4B35">
              <w:rPr>
                <w:bCs/>
                <w:lang w:eastAsia="mk-MK"/>
              </w:rPr>
              <w:t>, 2011</w:t>
            </w:r>
          </w:p>
        </w:tc>
      </w:tr>
      <w:tr w:rsidR="0082447D" w:rsidRPr="00A23B98" w14:paraId="50B5B2F7" w14:textId="77777777" w:rsidTr="001E3C40">
        <w:tc>
          <w:tcPr>
            <w:tcW w:w="3617" w:type="dxa"/>
            <w:tcBorders>
              <w:top w:val="single" w:sz="4" w:space="0" w:color="000000"/>
              <w:left w:val="single" w:sz="4" w:space="0" w:color="000000"/>
              <w:bottom w:val="single" w:sz="4" w:space="0" w:color="FFFFFF" w:themeColor="background1"/>
              <w:right w:val="single" w:sz="4" w:space="0" w:color="000000"/>
            </w:tcBorders>
          </w:tcPr>
          <w:p w14:paraId="7B2A4F66" w14:textId="77777777" w:rsidR="0082447D" w:rsidRPr="00A23B98" w:rsidRDefault="0082447D" w:rsidP="001E3C40">
            <w:pPr>
              <w:pStyle w:val="NoSpacing"/>
              <w:spacing w:line="240" w:lineRule="exact"/>
              <w:rPr>
                <w:rFonts w:ascii="Calibri" w:hAnsi="Calibri"/>
                <w:b/>
              </w:rPr>
            </w:pPr>
            <w:r w:rsidRPr="00A23B98">
              <w:rPr>
                <w:rFonts w:ascii="Calibri" w:hAnsi="Calibri"/>
                <w:b/>
              </w:rPr>
              <w:t xml:space="preserve">Additional Literature:  </w:t>
            </w:r>
          </w:p>
        </w:tc>
        <w:tc>
          <w:tcPr>
            <w:tcW w:w="5239" w:type="dxa"/>
            <w:gridSpan w:val="3"/>
            <w:tcBorders>
              <w:top w:val="single" w:sz="4" w:space="0" w:color="000000"/>
              <w:left w:val="single" w:sz="4" w:space="0" w:color="000000"/>
              <w:bottom w:val="single" w:sz="4" w:space="0" w:color="FFFFFF" w:themeColor="background1"/>
              <w:right w:val="single" w:sz="4" w:space="0" w:color="000000"/>
            </w:tcBorders>
          </w:tcPr>
          <w:p w14:paraId="2134F66A" w14:textId="77777777" w:rsidR="005A4B35" w:rsidRPr="005A4B35" w:rsidRDefault="005A4B35" w:rsidP="005A4B35">
            <w:pPr>
              <w:autoSpaceDE w:val="0"/>
              <w:autoSpaceDN w:val="0"/>
              <w:adjustRightInd w:val="0"/>
              <w:spacing w:after="0" w:line="240" w:lineRule="exact"/>
              <w:rPr>
                <w:rFonts w:cs="Arial"/>
              </w:rPr>
            </w:pPr>
            <w:r w:rsidRPr="005A4B35">
              <w:rPr>
                <w:rFonts w:cs="Arial"/>
              </w:rPr>
              <w:t xml:space="preserve">3.Carl Chatfield, Timothy </w:t>
            </w:r>
            <w:proofErr w:type="gramStart"/>
            <w:r w:rsidRPr="005A4B35">
              <w:rPr>
                <w:rFonts w:cs="Arial"/>
              </w:rPr>
              <w:t xml:space="preserve">Johnson,   </w:t>
            </w:r>
            <w:proofErr w:type="gramEnd"/>
            <w:r w:rsidRPr="005A4B35">
              <w:rPr>
                <w:rFonts w:cs="Arial"/>
              </w:rPr>
              <w:t>Microsoft Project 2010 Step by Step Paperback – June 12, 2010.</w:t>
            </w:r>
          </w:p>
          <w:p w14:paraId="07DE0BD1" w14:textId="77777777" w:rsidR="005A4B35" w:rsidRPr="005A4B35" w:rsidRDefault="005A4B35" w:rsidP="005A4B35">
            <w:pPr>
              <w:autoSpaceDE w:val="0"/>
              <w:autoSpaceDN w:val="0"/>
              <w:adjustRightInd w:val="0"/>
              <w:spacing w:after="0" w:line="240" w:lineRule="exact"/>
              <w:rPr>
                <w:rFonts w:cs="Arial"/>
              </w:rPr>
            </w:pPr>
            <w:r w:rsidRPr="005A4B35">
              <w:rPr>
                <w:rFonts w:cs="Arial"/>
              </w:rPr>
              <w:t>4. Microsoft Project 2010 ®,Tutorials: Planning a project    (https://www.youtube.com/watch?v=xFXRYzNPDHo)</w:t>
            </w:r>
          </w:p>
          <w:p w14:paraId="6C77F317" w14:textId="77777777" w:rsidR="0082447D" w:rsidRPr="004866D8" w:rsidRDefault="005A4B35" w:rsidP="005A4B35">
            <w:pPr>
              <w:autoSpaceDE w:val="0"/>
              <w:autoSpaceDN w:val="0"/>
              <w:adjustRightInd w:val="0"/>
              <w:spacing w:after="0" w:line="240" w:lineRule="exact"/>
              <w:rPr>
                <w:rFonts w:cs="Arial"/>
              </w:rPr>
            </w:pPr>
            <w:r w:rsidRPr="005A4B35">
              <w:rPr>
                <w:rFonts w:cs="Arial"/>
              </w:rPr>
              <w:t xml:space="preserve">5.  Five-phase Project Management: A Practical Planning And Implementation Guide: Joseph Weiss, Robert </w:t>
            </w:r>
            <w:proofErr w:type="gramStart"/>
            <w:r w:rsidRPr="005A4B35">
              <w:rPr>
                <w:rFonts w:cs="Arial"/>
              </w:rPr>
              <w:t>Wysocki ,</w:t>
            </w:r>
            <w:proofErr w:type="gramEnd"/>
            <w:r w:rsidRPr="005A4B35">
              <w:rPr>
                <w:rFonts w:cs="Arial"/>
              </w:rPr>
              <w:t xml:space="preserve"> 1992 (e </w:t>
            </w:r>
            <w:proofErr w:type="spellStart"/>
            <w:r w:rsidRPr="005A4B35">
              <w:rPr>
                <w:rFonts w:cs="Arial"/>
              </w:rPr>
              <w:t>perkthyer</w:t>
            </w:r>
            <w:proofErr w:type="spellEnd"/>
            <w:r w:rsidRPr="005A4B35">
              <w:rPr>
                <w:rFonts w:cs="Arial"/>
              </w:rPr>
              <w:t xml:space="preserve"> ne </w:t>
            </w:r>
            <w:proofErr w:type="spellStart"/>
            <w:r w:rsidRPr="005A4B35">
              <w:rPr>
                <w:rFonts w:cs="Arial"/>
              </w:rPr>
              <w:t>shqip</w:t>
            </w:r>
            <w:proofErr w:type="spellEnd"/>
            <w:r w:rsidRPr="005A4B35">
              <w:rPr>
                <w:rFonts w:cs="Arial"/>
              </w:rPr>
              <w:t>).</w:t>
            </w: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5"/>
        <w:gridCol w:w="7601"/>
      </w:tblGrid>
      <w:tr w:rsidR="0082447D" w:rsidRPr="00A23B98" w14:paraId="33014AA5" w14:textId="77777777" w:rsidTr="001E3C40">
        <w:tc>
          <w:tcPr>
            <w:tcW w:w="885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659F8013" w14:textId="77777777" w:rsidR="0082447D" w:rsidRPr="00A23B98" w:rsidRDefault="0082447D" w:rsidP="001E3C40">
            <w:pPr>
              <w:spacing w:after="0" w:line="240" w:lineRule="exact"/>
              <w:rPr>
                <w:rFonts w:ascii="Calibri" w:hAnsi="Calibri"/>
                <w:b/>
              </w:rPr>
            </w:pPr>
            <w:r>
              <w:rPr>
                <w:rFonts w:ascii="Calibri" w:hAnsi="Calibri"/>
                <w:b/>
              </w:rPr>
              <w:t>Designed teaching plan</w:t>
            </w:r>
          </w:p>
        </w:tc>
      </w:tr>
      <w:tr w:rsidR="0082447D" w:rsidRPr="00A23B98" w14:paraId="1B8999FF" w14:textId="77777777" w:rsidTr="00F971E0">
        <w:tc>
          <w:tcPr>
            <w:tcW w:w="125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53996B71" w14:textId="77777777" w:rsidR="0082447D" w:rsidRPr="00A23B98" w:rsidRDefault="0082447D" w:rsidP="001E3C40">
            <w:pPr>
              <w:spacing w:after="0" w:line="240" w:lineRule="exact"/>
              <w:rPr>
                <w:rFonts w:ascii="Calibri" w:hAnsi="Calibri"/>
                <w:b/>
              </w:rPr>
            </w:pPr>
            <w:r w:rsidRPr="00A23B98">
              <w:rPr>
                <w:rFonts w:ascii="Calibri" w:hAnsi="Calibri"/>
                <w:b/>
              </w:rPr>
              <w:t>Week</w:t>
            </w:r>
          </w:p>
        </w:tc>
        <w:tc>
          <w:tcPr>
            <w:tcW w:w="76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0D0D" w:themeFill="text1" w:themeFillTint="F2"/>
          </w:tcPr>
          <w:p w14:paraId="3FBB9D2D" w14:textId="77777777" w:rsidR="0082447D" w:rsidRPr="00A23B98" w:rsidRDefault="0082447D" w:rsidP="001E3C40">
            <w:pPr>
              <w:spacing w:after="0" w:line="240" w:lineRule="exact"/>
              <w:rPr>
                <w:rFonts w:ascii="Calibri" w:hAnsi="Calibri"/>
                <w:b/>
              </w:rPr>
            </w:pPr>
            <w:r w:rsidRPr="00A23B98">
              <w:rPr>
                <w:rFonts w:ascii="Calibri" w:hAnsi="Calibri"/>
                <w:b/>
              </w:rPr>
              <w:t>Title of the Lecture</w:t>
            </w:r>
          </w:p>
        </w:tc>
      </w:tr>
      <w:tr w:rsidR="0082447D" w:rsidRPr="00A23B98" w14:paraId="43BCCE12" w14:textId="77777777" w:rsidTr="00F971E0">
        <w:tc>
          <w:tcPr>
            <w:tcW w:w="1255" w:type="dxa"/>
            <w:tcBorders>
              <w:top w:val="single" w:sz="4" w:space="0" w:color="FFFFFF" w:themeColor="background1"/>
              <w:left w:val="single" w:sz="4" w:space="0" w:color="000000"/>
              <w:bottom w:val="single" w:sz="4" w:space="0" w:color="000000"/>
              <w:right w:val="single" w:sz="4" w:space="0" w:color="000000"/>
            </w:tcBorders>
          </w:tcPr>
          <w:p w14:paraId="08E58C87" w14:textId="77777777" w:rsidR="0082447D" w:rsidRPr="00A23B98" w:rsidRDefault="0082447D" w:rsidP="001E3C40">
            <w:pPr>
              <w:spacing w:after="0" w:line="240" w:lineRule="exact"/>
              <w:rPr>
                <w:rFonts w:ascii="Calibri" w:hAnsi="Calibri"/>
                <w:b/>
              </w:rPr>
            </w:pPr>
            <w:r w:rsidRPr="00A23B98">
              <w:rPr>
                <w:rFonts w:ascii="Calibri" w:hAnsi="Calibri"/>
                <w:b/>
                <w:i/>
              </w:rPr>
              <w:t>Week 1:</w:t>
            </w:r>
          </w:p>
        </w:tc>
        <w:tc>
          <w:tcPr>
            <w:tcW w:w="7601" w:type="dxa"/>
            <w:tcBorders>
              <w:top w:val="single" w:sz="4" w:space="0" w:color="FFFFFF" w:themeColor="background1"/>
              <w:left w:val="single" w:sz="4" w:space="0" w:color="000000"/>
              <w:bottom w:val="single" w:sz="4" w:space="0" w:color="000000"/>
              <w:right w:val="single" w:sz="4" w:space="0" w:color="000000"/>
            </w:tcBorders>
          </w:tcPr>
          <w:p w14:paraId="694CD60E" w14:textId="77777777" w:rsidR="0082447D" w:rsidRPr="00BF0321" w:rsidRDefault="0064141D" w:rsidP="001E3C40">
            <w:pPr>
              <w:spacing w:after="0" w:line="240" w:lineRule="exact"/>
              <w:rPr>
                <w:rFonts w:cstheme="minorHAnsi"/>
                <w:color w:val="000000"/>
              </w:rPr>
            </w:pPr>
            <w:r w:rsidRPr="0064141D">
              <w:rPr>
                <w:rFonts w:cstheme="minorHAnsi"/>
                <w:color w:val="000000"/>
              </w:rPr>
              <w:t>Presentation of the subject syllabus. Organizing students in groups for practical lectures and practical exercises with computers.</w:t>
            </w:r>
          </w:p>
        </w:tc>
      </w:tr>
      <w:tr w:rsidR="0082447D" w:rsidRPr="00A23B98" w14:paraId="0562B71C"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3D3A7376" w14:textId="77777777" w:rsidR="0082447D" w:rsidRPr="00A23B98" w:rsidRDefault="0082447D" w:rsidP="001E3C40">
            <w:pPr>
              <w:spacing w:after="0" w:line="240" w:lineRule="exact"/>
              <w:rPr>
                <w:rFonts w:ascii="Calibri" w:hAnsi="Calibri"/>
                <w:b/>
              </w:rPr>
            </w:pPr>
            <w:r w:rsidRPr="00A23B98">
              <w:rPr>
                <w:rFonts w:ascii="Calibri" w:hAnsi="Calibri"/>
                <w:b/>
                <w:i/>
              </w:rPr>
              <w:t>Week 2:</w:t>
            </w:r>
          </w:p>
        </w:tc>
        <w:tc>
          <w:tcPr>
            <w:tcW w:w="7601" w:type="dxa"/>
            <w:tcBorders>
              <w:top w:val="single" w:sz="4" w:space="0" w:color="000000"/>
              <w:left w:val="single" w:sz="4" w:space="0" w:color="000000"/>
              <w:bottom w:val="single" w:sz="4" w:space="0" w:color="000000"/>
              <w:right w:val="single" w:sz="4" w:space="0" w:color="000000"/>
            </w:tcBorders>
          </w:tcPr>
          <w:p w14:paraId="066C576D" w14:textId="77777777" w:rsidR="0082447D" w:rsidRPr="00BF0321" w:rsidRDefault="00E01A9D" w:rsidP="001E3C40">
            <w:pPr>
              <w:spacing w:after="0" w:line="240" w:lineRule="exact"/>
              <w:jc w:val="both"/>
              <w:rPr>
                <w:rFonts w:cs="Arial"/>
                <w:bCs/>
                <w:lang w:val="it-IT"/>
              </w:rPr>
            </w:pPr>
            <w:r w:rsidRPr="00E01A9D">
              <w:rPr>
                <w:rFonts w:cs="Arial"/>
                <w:bCs/>
                <w:lang w:val="it-IT"/>
              </w:rPr>
              <w:t>Project Initiation, Defining Project Lifecycle, gathering information and identifying needs for the project.</w:t>
            </w:r>
          </w:p>
        </w:tc>
      </w:tr>
      <w:tr w:rsidR="0082447D" w:rsidRPr="00A23B98" w14:paraId="66A9DB79"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37175DBA" w14:textId="77777777" w:rsidR="0082447D" w:rsidRPr="00A23B98" w:rsidRDefault="0082447D" w:rsidP="001E3C40">
            <w:pPr>
              <w:spacing w:after="0" w:line="240" w:lineRule="exact"/>
              <w:rPr>
                <w:rFonts w:ascii="Calibri" w:hAnsi="Calibri"/>
                <w:b/>
              </w:rPr>
            </w:pPr>
            <w:r w:rsidRPr="00A23B98">
              <w:rPr>
                <w:rFonts w:ascii="Calibri" w:hAnsi="Calibri"/>
                <w:b/>
                <w:i/>
              </w:rPr>
              <w:t>Week 3</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16737706" w14:textId="77777777" w:rsidR="0082447D" w:rsidRPr="00BF0321" w:rsidRDefault="00E01A9D" w:rsidP="001E3C40">
            <w:pPr>
              <w:spacing w:after="0" w:line="240" w:lineRule="exact"/>
            </w:pPr>
            <w:r w:rsidRPr="00E01A9D">
              <w:t>Project planning how to plan the creation of project priorities, requirements and feasibility study.</w:t>
            </w:r>
          </w:p>
        </w:tc>
      </w:tr>
      <w:tr w:rsidR="0082447D" w:rsidRPr="00A23B98" w14:paraId="583A2555"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D5596F0" w14:textId="77777777" w:rsidR="0082447D" w:rsidRPr="00A23B98" w:rsidRDefault="0082447D" w:rsidP="001E3C40">
            <w:pPr>
              <w:spacing w:after="0" w:line="240" w:lineRule="exact"/>
              <w:rPr>
                <w:rFonts w:ascii="Calibri" w:hAnsi="Calibri"/>
                <w:b/>
              </w:rPr>
            </w:pPr>
            <w:r w:rsidRPr="00A23B98">
              <w:rPr>
                <w:rFonts w:ascii="Calibri" w:hAnsi="Calibri"/>
                <w:b/>
                <w:i/>
              </w:rPr>
              <w:t>Week 4:</w:t>
            </w:r>
          </w:p>
        </w:tc>
        <w:tc>
          <w:tcPr>
            <w:tcW w:w="7601" w:type="dxa"/>
            <w:tcBorders>
              <w:top w:val="single" w:sz="4" w:space="0" w:color="000000"/>
              <w:left w:val="single" w:sz="4" w:space="0" w:color="000000"/>
              <w:bottom w:val="single" w:sz="4" w:space="0" w:color="000000"/>
              <w:right w:val="single" w:sz="4" w:space="0" w:color="000000"/>
            </w:tcBorders>
          </w:tcPr>
          <w:p w14:paraId="778C30D4" w14:textId="77777777" w:rsidR="0082447D" w:rsidRPr="00847AEE" w:rsidRDefault="00E71C0B" w:rsidP="00E71C0B">
            <w:pPr>
              <w:spacing w:after="0" w:line="240" w:lineRule="exact"/>
              <w:jc w:val="both"/>
              <w:rPr>
                <w:i/>
                <w:lang w:val="it-IT"/>
              </w:rPr>
            </w:pPr>
            <w:r>
              <w:rPr>
                <w:i/>
                <w:lang w:val="it-IT"/>
              </w:rPr>
              <w:t>Work with m</w:t>
            </w:r>
            <w:r w:rsidR="00E01A9D" w:rsidRPr="00E01A9D">
              <w:rPr>
                <w:i/>
                <w:lang w:val="it-IT"/>
              </w:rPr>
              <w:t>anagement, organization of project management structure, work in a functional organization, defining the role of the manager.</w:t>
            </w:r>
          </w:p>
        </w:tc>
      </w:tr>
      <w:tr w:rsidR="0082447D" w:rsidRPr="00A23B98" w14:paraId="39200499"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49B71282" w14:textId="77777777" w:rsidR="0082447D" w:rsidRPr="00A23B98" w:rsidRDefault="0082447D" w:rsidP="001E3C40">
            <w:pPr>
              <w:spacing w:after="0" w:line="240" w:lineRule="exact"/>
              <w:rPr>
                <w:rFonts w:ascii="Calibri" w:hAnsi="Calibri"/>
                <w:b/>
              </w:rPr>
            </w:pPr>
            <w:r w:rsidRPr="00A23B98">
              <w:rPr>
                <w:rFonts w:ascii="Calibri" w:hAnsi="Calibri"/>
                <w:b/>
                <w:i/>
              </w:rPr>
              <w:lastRenderedPageBreak/>
              <w:t>Week 5:</w:t>
            </w:r>
          </w:p>
        </w:tc>
        <w:tc>
          <w:tcPr>
            <w:tcW w:w="7601" w:type="dxa"/>
            <w:tcBorders>
              <w:top w:val="single" w:sz="4" w:space="0" w:color="000000"/>
              <w:left w:val="single" w:sz="4" w:space="0" w:color="000000"/>
              <w:bottom w:val="single" w:sz="4" w:space="0" w:color="000000"/>
              <w:right w:val="single" w:sz="4" w:space="0" w:color="000000"/>
            </w:tcBorders>
          </w:tcPr>
          <w:p w14:paraId="0F4DDCE5" w14:textId="77777777" w:rsidR="0082447D" w:rsidRPr="00847AEE" w:rsidRDefault="00E71C0B" w:rsidP="00E71C0B">
            <w:pPr>
              <w:spacing w:after="0" w:line="240" w:lineRule="exact"/>
              <w:jc w:val="both"/>
              <w:rPr>
                <w:rFonts w:cs="Arial"/>
                <w:bCs/>
                <w:lang w:val="it-IT"/>
              </w:rPr>
            </w:pPr>
            <w:r w:rsidRPr="00E71C0B">
              <w:rPr>
                <w:rFonts w:cs="Arial"/>
                <w:bCs/>
                <w:lang w:val="it-IT"/>
              </w:rPr>
              <w:t>Managing the Project Scope</w:t>
            </w:r>
            <w:r>
              <w:rPr>
                <w:rFonts w:cs="Arial"/>
                <w:bCs/>
                <w:lang w:val="it-IT"/>
              </w:rPr>
              <w:t>, m</w:t>
            </w:r>
            <w:r w:rsidRPr="00E71C0B">
              <w:rPr>
                <w:rFonts w:cs="Arial"/>
                <w:bCs/>
                <w:lang w:val="it-IT"/>
              </w:rPr>
              <w:t xml:space="preserve">anaging and Creating Project Fields and Requirements, </w:t>
            </w:r>
            <w:r>
              <w:rPr>
                <w:rFonts w:cs="Arial"/>
                <w:bCs/>
                <w:lang w:val="it-IT"/>
              </w:rPr>
              <w:t>Working with WBS</w:t>
            </w:r>
            <w:r w:rsidRPr="00E71C0B">
              <w:rPr>
                <w:rFonts w:cs="Arial"/>
                <w:bCs/>
                <w:lang w:val="it-IT"/>
              </w:rPr>
              <w:t>, Building a Project Plan, Receiving Management Approval, Establishing Communication Channels.</w:t>
            </w:r>
          </w:p>
        </w:tc>
      </w:tr>
      <w:tr w:rsidR="0082447D" w:rsidRPr="00A23B98" w14:paraId="360EDCE0"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C5D3F65" w14:textId="77777777" w:rsidR="0082447D" w:rsidRPr="00A23B98" w:rsidRDefault="0082447D" w:rsidP="001E3C40">
            <w:pPr>
              <w:spacing w:after="0" w:line="240" w:lineRule="exact"/>
              <w:rPr>
                <w:rFonts w:ascii="Calibri" w:hAnsi="Calibri"/>
                <w:b/>
              </w:rPr>
            </w:pPr>
            <w:r w:rsidRPr="00A23B98">
              <w:rPr>
                <w:rFonts w:ascii="Calibri" w:hAnsi="Calibri"/>
                <w:b/>
                <w:i/>
              </w:rPr>
              <w:t>Week 6</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4055C90D" w14:textId="77777777" w:rsidR="0082447D" w:rsidRPr="00BF0321" w:rsidRDefault="00E71C0B" w:rsidP="001E3C40">
            <w:pPr>
              <w:spacing w:after="0" w:line="240" w:lineRule="exact"/>
            </w:pPr>
            <w:r>
              <w:t xml:space="preserve">Creating the </w:t>
            </w:r>
            <w:r w:rsidR="00E4438D">
              <w:t>Budget,</w:t>
            </w:r>
            <w:r w:rsidRPr="00E71C0B">
              <w:t xml:space="preserve"> implementation through Microsoft Project.</w:t>
            </w:r>
          </w:p>
        </w:tc>
      </w:tr>
      <w:tr w:rsidR="0082447D" w:rsidRPr="00A23B98" w14:paraId="63E32207"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733C5F74" w14:textId="77777777" w:rsidR="0082447D" w:rsidRPr="008833B2" w:rsidRDefault="0082447D" w:rsidP="001E3C40">
            <w:pPr>
              <w:spacing w:after="0" w:line="240" w:lineRule="exact"/>
              <w:rPr>
                <w:rFonts w:cstheme="minorHAnsi"/>
                <w:b/>
              </w:rPr>
            </w:pPr>
            <w:r w:rsidRPr="008833B2">
              <w:rPr>
                <w:rFonts w:cstheme="minorHAnsi"/>
                <w:b/>
                <w:i/>
              </w:rPr>
              <w:t>Week 7:</w:t>
            </w:r>
          </w:p>
        </w:tc>
        <w:tc>
          <w:tcPr>
            <w:tcW w:w="7601" w:type="dxa"/>
            <w:tcBorders>
              <w:top w:val="single" w:sz="4" w:space="0" w:color="000000"/>
              <w:left w:val="single" w:sz="4" w:space="0" w:color="000000"/>
              <w:bottom w:val="single" w:sz="4" w:space="0" w:color="000000"/>
              <w:right w:val="single" w:sz="4" w:space="0" w:color="000000"/>
            </w:tcBorders>
          </w:tcPr>
          <w:p w14:paraId="6E26DC6D" w14:textId="77777777" w:rsidR="0082447D" w:rsidRPr="00847AEE" w:rsidRDefault="00E4438D" w:rsidP="001E3C40">
            <w:pPr>
              <w:spacing w:after="0" w:line="240" w:lineRule="exact"/>
              <w:jc w:val="both"/>
              <w:rPr>
                <w:i/>
                <w:lang w:val="it-IT"/>
              </w:rPr>
            </w:pPr>
            <w:r w:rsidRPr="00E4438D">
              <w:rPr>
                <w:i/>
                <w:lang w:val="it-IT"/>
              </w:rPr>
              <w:t>Knowledge Evaluation - The First Colloquium</w:t>
            </w:r>
          </w:p>
        </w:tc>
      </w:tr>
      <w:tr w:rsidR="0082447D" w:rsidRPr="00A23B98" w14:paraId="24DE4086"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B9D5E0E" w14:textId="77777777" w:rsidR="0082447D" w:rsidRPr="00A23B98" w:rsidRDefault="0082447D" w:rsidP="001E3C40">
            <w:pPr>
              <w:spacing w:after="0" w:line="240" w:lineRule="exact"/>
              <w:rPr>
                <w:rFonts w:ascii="Calibri" w:hAnsi="Calibri"/>
                <w:b/>
                <w:i/>
              </w:rPr>
            </w:pPr>
            <w:r w:rsidRPr="00A23B98">
              <w:rPr>
                <w:rFonts w:ascii="Calibri" w:hAnsi="Calibri"/>
                <w:b/>
                <w:i/>
              </w:rPr>
              <w:t>Week 8:</w:t>
            </w:r>
          </w:p>
        </w:tc>
        <w:tc>
          <w:tcPr>
            <w:tcW w:w="7601" w:type="dxa"/>
            <w:tcBorders>
              <w:top w:val="single" w:sz="4" w:space="0" w:color="000000"/>
              <w:left w:val="single" w:sz="4" w:space="0" w:color="000000"/>
              <w:bottom w:val="single" w:sz="4" w:space="0" w:color="000000"/>
              <w:right w:val="single" w:sz="4" w:space="0" w:color="000000"/>
            </w:tcBorders>
          </w:tcPr>
          <w:p w14:paraId="7F2E0E0F" w14:textId="77777777" w:rsidR="0082447D" w:rsidRPr="00847AEE" w:rsidRDefault="00A11A81" w:rsidP="001E3C40">
            <w:pPr>
              <w:spacing w:after="0" w:line="240" w:lineRule="exact"/>
              <w:jc w:val="both"/>
              <w:rPr>
                <w:rFonts w:cs="Arial"/>
                <w:bCs/>
                <w:lang w:val="it-IT"/>
              </w:rPr>
            </w:pPr>
            <w:r>
              <w:rPr>
                <w:rFonts w:cs="Arial"/>
                <w:bCs/>
                <w:lang w:val="it-IT"/>
              </w:rPr>
              <w:t>Building the Project plan, building network diagram.</w:t>
            </w:r>
          </w:p>
        </w:tc>
      </w:tr>
      <w:tr w:rsidR="0082447D" w:rsidRPr="00A23B98" w14:paraId="7A4A7092"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7D5E1DE2" w14:textId="77777777" w:rsidR="0082447D" w:rsidRPr="00A23B98" w:rsidRDefault="0082447D" w:rsidP="001E3C40">
            <w:pPr>
              <w:spacing w:after="0" w:line="240" w:lineRule="exact"/>
              <w:rPr>
                <w:rFonts w:ascii="Calibri" w:hAnsi="Calibri"/>
                <w:b/>
                <w:i/>
              </w:rPr>
            </w:pPr>
            <w:r w:rsidRPr="00A23B98">
              <w:rPr>
                <w:rFonts w:ascii="Calibri" w:hAnsi="Calibri"/>
                <w:b/>
                <w:i/>
              </w:rPr>
              <w:t>Week 9:</w:t>
            </w:r>
          </w:p>
        </w:tc>
        <w:tc>
          <w:tcPr>
            <w:tcW w:w="7601" w:type="dxa"/>
            <w:tcBorders>
              <w:top w:val="single" w:sz="4" w:space="0" w:color="000000"/>
              <w:left w:val="single" w:sz="4" w:space="0" w:color="000000"/>
              <w:bottom w:val="single" w:sz="4" w:space="0" w:color="000000"/>
              <w:right w:val="single" w:sz="4" w:space="0" w:color="000000"/>
            </w:tcBorders>
          </w:tcPr>
          <w:p w14:paraId="1EAD52B3" w14:textId="77777777" w:rsidR="0082447D" w:rsidRPr="00BF0321" w:rsidRDefault="00B45EB1" w:rsidP="001E3C40">
            <w:pPr>
              <w:spacing w:after="0" w:line="240" w:lineRule="exact"/>
            </w:pPr>
            <w:r w:rsidRPr="00B45EB1">
              <w:t>Management team, team management, group decision making. Team leadership, ways of project management, motivation, team leadership, team decision making, team engagement in the project.</w:t>
            </w:r>
          </w:p>
        </w:tc>
      </w:tr>
      <w:tr w:rsidR="0082447D" w:rsidRPr="00A23B98" w14:paraId="32746CA5"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4CD7F30" w14:textId="77777777" w:rsidR="0082447D" w:rsidRPr="00A23B98" w:rsidRDefault="0082447D" w:rsidP="001E3C40">
            <w:pPr>
              <w:spacing w:after="0" w:line="240" w:lineRule="exact"/>
              <w:rPr>
                <w:rFonts w:ascii="Calibri" w:hAnsi="Calibri"/>
                <w:b/>
                <w:i/>
              </w:rPr>
            </w:pPr>
            <w:r w:rsidRPr="00A23B98">
              <w:rPr>
                <w:rFonts w:ascii="Calibri" w:hAnsi="Calibri"/>
                <w:b/>
                <w:i/>
              </w:rPr>
              <w:t>Week 10:</w:t>
            </w:r>
          </w:p>
        </w:tc>
        <w:tc>
          <w:tcPr>
            <w:tcW w:w="7601" w:type="dxa"/>
            <w:tcBorders>
              <w:top w:val="single" w:sz="4" w:space="0" w:color="000000"/>
              <w:left w:val="single" w:sz="4" w:space="0" w:color="000000"/>
              <w:bottom w:val="single" w:sz="4" w:space="0" w:color="000000"/>
              <w:right w:val="single" w:sz="4" w:space="0" w:color="000000"/>
            </w:tcBorders>
          </w:tcPr>
          <w:p w14:paraId="2A950884" w14:textId="77777777" w:rsidR="0082447D" w:rsidRPr="00BF0321" w:rsidRDefault="00B45EB1" w:rsidP="001E3C40">
            <w:pPr>
              <w:spacing w:after="0" w:line="240" w:lineRule="exact"/>
            </w:pPr>
            <w:r w:rsidRPr="00B45EB1">
              <w:t>Impact of project plan, review of tasks with project team, steering team meetings, follow up of progress, follow up of financial obligations, determination of Project Current Costs, Calculation of Workload Performance, Determination of Cost Performance Index VC, VP, CPI, SPI, TCPI.</w:t>
            </w:r>
          </w:p>
        </w:tc>
      </w:tr>
      <w:tr w:rsidR="0082447D" w:rsidRPr="00A23B98" w14:paraId="7175A5B0"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3778D4BA" w14:textId="77777777" w:rsidR="0082447D" w:rsidRPr="00A23B98" w:rsidRDefault="0082447D" w:rsidP="001E3C40">
            <w:pPr>
              <w:spacing w:after="0" w:line="240" w:lineRule="exact"/>
              <w:rPr>
                <w:rFonts w:ascii="Calibri" w:hAnsi="Calibri"/>
                <w:b/>
                <w:i/>
              </w:rPr>
            </w:pPr>
            <w:r w:rsidRPr="00A23B98">
              <w:rPr>
                <w:rFonts w:ascii="Calibri" w:hAnsi="Calibri"/>
                <w:b/>
                <w:i/>
              </w:rPr>
              <w:t>Week 11</w:t>
            </w:r>
            <w:r w:rsidRPr="00A23B98">
              <w:rPr>
                <w:rFonts w:ascii="Calibri" w:hAnsi="Calibri"/>
                <w:b/>
              </w:rPr>
              <w:t>:</w:t>
            </w:r>
          </w:p>
        </w:tc>
        <w:tc>
          <w:tcPr>
            <w:tcW w:w="7601" w:type="dxa"/>
            <w:tcBorders>
              <w:top w:val="single" w:sz="4" w:space="0" w:color="000000"/>
              <w:left w:val="single" w:sz="4" w:space="0" w:color="000000"/>
              <w:bottom w:val="single" w:sz="4" w:space="0" w:color="000000"/>
              <w:right w:val="single" w:sz="4" w:space="0" w:color="000000"/>
            </w:tcBorders>
          </w:tcPr>
          <w:p w14:paraId="3185B4CB" w14:textId="77777777" w:rsidR="0082447D" w:rsidRPr="00BF0321" w:rsidRDefault="005461FD" w:rsidP="001E3C40">
            <w:pPr>
              <w:spacing w:after="0" w:line="240" w:lineRule="exact"/>
              <w:rPr>
                <w:rFonts w:cs="Arial"/>
                <w:bCs/>
                <w:color w:val="C00000"/>
                <w:lang w:val="it-IT"/>
              </w:rPr>
            </w:pPr>
            <w:r w:rsidRPr="005461FD">
              <w:rPr>
                <w:rFonts w:cs="Arial"/>
                <w:bCs/>
                <w:lang w:val="it-IT"/>
              </w:rPr>
              <w:t>Project Plan Revision, -Definition of Revision Needs, -Execution of Change Control. Implementing the Changes in the Project Plan. Postponement of a Project, Reconstruction of Managerial Support.</w:t>
            </w:r>
          </w:p>
        </w:tc>
      </w:tr>
      <w:tr w:rsidR="0082447D" w:rsidRPr="00A23B98" w14:paraId="1D1E30BB"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496237E4" w14:textId="77777777" w:rsidR="0082447D" w:rsidRPr="00A23B98" w:rsidRDefault="0082447D" w:rsidP="001E3C40">
            <w:pPr>
              <w:spacing w:after="0" w:line="240" w:lineRule="exact"/>
              <w:rPr>
                <w:rFonts w:ascii="Calibri" w:hAnsi="Calibri"/>
                <w:b/>
                <w:i/>
              </w:rPr>
            </w:pPr>
            <w:r w:rsidRPr="00A23B98">
              <w:rPr>
                <w:rFonts w:ascii="Calibri" w:hAnsi="Calibri"/>
                <w:b/>
                <w:i/>
              </w:rPr>
              <w:t>Week 12</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5806EF7B" w14:textId="77777777" w:rsidR="0082447D" w:rsidRPr="00BF0321" w:rsidRDefault="006D7DA6" w:rsidP="001E3C40">
            <w:pPr>
              <w:spacing w:after="0" w:line="240" w:lineRule="exact"/>
              <w:jc w:val="both"/>
              <w:rPr>
                <w:rFonts w:cs="Arial"/>
                <w:bCs/>
                <w:lang w:val="it-IT"/>
              </w:rPr>
            </w:pPr>
            <w:r>
              <w:rPr>
                <w:rFonts w:cs="Arial"/>
                <w:bCs/>
                <w:lang w:val="it-IT"/>
              </w:rPr>
              <w:t>enforcing Quality</w:t>
            </w:r>
            <w:r w:rsidRPr="006D7DA6">
              <w:rPr>
                <w:rFonts w:cs="Arial"/>
                <w:bCs/>
                <w:lang w:val="it-IT"/>
              </w:rPr>
              <w:t>, Quality Management as a Process, Continuous Quality Management, Implementation of the Progress Report, Quality Strategy, Quality Assurance Through Phases. Completion of the project evaluation document and performance.</w:t>
            </w:r>
          </w:p>
        </w:tc>
      </w:tr>
      <w:tr w:rsidR="0082447D" w:rsidRPr="00A23B98" w14:paraId="0A131E9B"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2A4030C1" w14:textId="77777777" w:rsidR="0082447D" w:rsidRPr="00A23B98" w:rsidRDefault="0082447D" w:rsidP="001E3C40">
            <w:pPr>
              <w:spacing w:after="0" w:line="240" w:lineRule="exact"/>
              <w:rPr>
                <w:rFonts w:ascii="Calibri" w:hAnsi="Calibri"/>
                <w:b/>
                <w:i/>
              </w:rPr>
            </w:pPr>
            <w:r w:rsidRPr="00A23B98">
              <w:rPr>
                <w:rFonts w:ascii="Calibri" w:hAnsi="Calibri"/>
                <w:b/>
                <w:i/>
              </w:rPr>
              <w:t>Week 13</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7B9B2624" w14:textId="77777777" w:rsidR="0082447D" w:rsidRPr="00BF0321" w:rsidRDefault="008A33BC" w:rsidP="001E3C40">
            <w:pPr>
              <w:spacing w:after="0" w:line="240" w:lineRule="exact"/>
              <w:jc w:val="both"/>
              <w:rPr>
                <w:rFonts w:cs="Arial"/>
                <w:bCs/>
                <w:lang w:val="it-IT"/>
              </w:rPr>
            </w:pPr>
            <w:r w:rsidRPr="008A33BC">
              <w:rPr>
                <w:rFonts w:cs="Arial"/>
                <w:bCs/>
                <w:lang w:val="it-IT"/>
              </w:rPr>
              <w:t>Practical task with Ms</w:t>
            </w:r>
            <w:r>
              <w:rPr>
                <w:rFonts w:cs="Arial"/>
                <w:bCs/>
                <w:lang w:val="it-IT"/>
              </w:rPr>
              <w:t xml:space="preserve"> </w:t>
            </w:r>
            <w:r w:rsidRPr="008A33BC">
              <w:rPr>
                <w:rFonts w:cs="Arial"/>
                <w:bCs/>
                <w:lang w:val="it-IT"/>
              </w:rPr>
              <w:t>Project presentations</w:t>
            </w:r>
          </w:p>
        </w:tc>
      </w:tr>
      <w:tr w:rsidR="0082447D" w:rsidRPr="00A23B98" w14:paraId="0CF56DF0"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1A89C699" w14:textId="77777777" w:rsidR="0082447D" w:rsidRPr="00A23B98" w:rsidRDefault="0082447D" w:rsidP="001E3C40">
            <w:pPr>
              <w:spacing w:after="0" w:line="240" w:lineRule="exact"/>
              <w:rPr>
                <w:rFonts w:ascii="Calibri" w:hAnsi="Calibri"/>
                <w:b/>
                <w:i/>
              </w:rPr>
            </w:pPr>
            <w:r w:rsidRPr="00A23B98">
              <w:rPr>
                <w:rFonts w:ascii="Calibri" w:hAnsi="Calibri"/>
                <w:b/>
                <w:i/>
              </w:rPr>
              <w:t>Week 14</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3294AE74" w14:textId="77777777" w:rsidR="0082447D" w:rsidRPr="00BF0321" w:rsidRDefault="008A33BC" w:rsidP="001E3C40">
            <w:pPr>
              <w:spacing w:after="0" w:line="240" w:lineRule="exact"/>
            </w:pPr>
            <w:r w:rsidRPr="008A33BC">
              <w:t>Practical task with MS Project presentations</w:t>
            </w:r>
          </w:p>
        </w:tc>
      </w:tr>
      <w:tr w:rsidR="0082447D" w:rsidRPr="00A23B98" w14:paraId="5BCCA28D" w14:textId="77777777" w:rsidTr="00F971E0">
        <w:tc>
          <w:tcPr>
            <w:tcW w:w="1255" w:type="dxa"/>
            <w:tcBorders>
              <w:top w:val="single" w:sz="4" w:space="0" w:color="000000"/>
              <w:left w:val="single" w:sz="4" w:space="0" w:color="000000"/>
              <w:bottom w:val="single" w:sz="4" w:space="0" w:color="000000"/>
              <w:right w:val="single" w:sz="4" w:space="0" w:color="000000"/>
            </w:tcBorders>
          </w:tcPr>
          <w:p w14:paraId="3E8742D7" w14:textId="77777777" w:rsidR="0082447D" w:rsidRPr="00A23B98" w:rsidRDefault="0082447D" w:rsidP="001E3C40">
            <w:pPr>
              <w:spacing w:after="0" w:line="240" w:lineRule="exact"/>
              <w:rPr>
                <w:rFonts w:ascii="Calibri" w:hAnsi="Calibri"/>
                <w:b/>
                <w:i/>
              </w:rPr>
            </w:pPr>
            <w:r w:rsidRPr="00A23B98">
              <w:rPr>
                <w:rFonts w:ascii="Calibri" w:hAnsi="Calibri"/>
                <w:b/>
                <w:i/>
              </w:rPr>
              <w:t>Week 15</w:t>
            </w:r>
            <w:r w:rsidRPr="00A23B98">
              <w:rPr>
                <w:rFonts w:ascii="Calibri" w:hAnsi="Calibri"/>
                <w:b/>
              </w:rPr>
              <w:t xml:space="preserve">:   </w:t>
            </w:r>
          </w:p>
        </w:tc>
        <w:tc>
          <w:tcPr>
            <w:tcW w:w="7601" w:type="dxa"/>
            <w:tcBorders>
              <w:top w:val="single" w:sz="4" w:space="0" w:color="000000"/>
              <w:left w:val="single" w:sz="4" w:space="0" w:color="000000"/>
              <w:bottom w:val="single" w:sz="4" w:space="0" w:color="000000"/>
              <w:right w:val="single" w:sz="4" w:space="0" w:color="000000"/>
            </w:tcBorders>
          </w:tcPr>
          <w:p w14:paraId="661C03DA" w14:textId="77777777" w:rsidR="0082447D" w:rsidRPr="00BF0321" w:rsidRDefault="0015674F" w:rsidP="001E3C40">
            <w:pPr>
              <w:autoSpaceDE w:val="0"/>
              <w:autoSpaceDN w:val="0"/>
              <w:adjustRightInd w:val="0"/>
              <w:spacing w:after="0" w:line="240" w:lineRule="exact"/>
              <w:rPr>
                <w:bCs/>
                <w:lang w:eastAsia="mk-MK"/>
              </w:rPr>
            </w:pPr>
            <w:r w:rsidRPr="0015674F">
              <w:rPr>
                <w:bCs/>
                <w:lang w:eastAsia="mk-MK"/>
              </w:rPr>
              <w:t>Knowledge Assessment - The Second Colloquium</w:t>
            </w:r>
          </w:p>
        </w:tc>
      </w:tr>
    </w:tbl>
    <w:p w14:paraId="5484EBB0" w14:textId="77777777" w:rsidR="0082447D" w:rsidRPr="00A23B98" w:rsidRDefault="0082447D" w:rsidP="0082447D">
      <w:pPr>
        <w:pStyle w:val="NoSpacing"/>
        <w:rPr>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856"/>
      </w:tblGrid>
      <w:tr w:rsidR="0082447D" w:rsidRPr="00A23B98" w14:paraId="216D916B" w14:textId="77777777" w:rsidTr="001E3C40">
        <w:tc>
          <w:tcPr>
            <w:tcW w:w="8856"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0A52B16E" w14:textId="77777777" w:rsidR="0082447D" w:rsidRPr="00A23B98" w:rsidRDefault="0082447D" w:rsidP="001E3C40">
            <w:pPr>
              <w:spacing w:after="0" w:line="240" w:lineRule="exact"/>
              <w:jc w:val="center"/>
              <w:rPr>
                <w:rFonts w:ascii="Calibri" w:hAnsi="Calibri"/>
                <w:b/>
              </w:rPr>
            </w:pPr>
            <w:bookmarkStart w:id="1" w:name="_Hlk505257718"/>
            <w:r w:rsidRPr="00A23B98">
              <w:rPr>
                <w:rFonts w:ascii="Calibri" w:hAnsi="Calibri"/>
                <w:b/>
              </w:rPr>
              <w:t xml:space="preserve">Academic Policies and </w:t>
            </w:r>
            <w:r>
              <w:rPr>
                <w:rFonts w:ascii="Calibri" w:hAnsi="Calibri"/>
                <w:b/>
              </w:rPr>
              <w:t>Code of Conduct</w:t>
            </w:r>
            <w:bookmarkEnd w:id="1"/>
          </w:p>
        </w:tc>
      </w:tr>
      <w:tr w:rsidR="0082447D" w:rsidRPr="00A23B98" w14:paraId="0E3DC233" w14:textId="77777777" w:rsidTr="001E3C40">
        <w:trPr>
          <w:trHeight w:val="1088"/>
        </w:trPr>
        <w:tc>
          <w:tcPr>
            <w:tcW w:w="8856" w:type="dxa"/>
            <w:tcBorders>
              <w:top w:val="single" w:sz="4" w:space="0" w:color="000000"/>
              <w:left w:val="single" w:sz="4" w:space="0" w:color="000000"/>
              <w:bottom w:val="single" w:sz="4" w:space="0" w:color="000000"/>
              <w:right w:val="single" w:sz="4" w:space="0" w:color="000000"/>
            </w:tcBorders>
          </w:tcPr>
          <w:p w14:paraId="03708227" w14:textId="77777777" w:rsidR="0082447D" w:rsidRPr="00A23B98" w:rsidRDefault="00707D21" w:rsidP="00B172E7">
            <w:pPr>
              <w:spacing w:after="0" w:line="240" w:lineRule="exact"/>
              <w:jc w:val="both"/>
              <w:rPr>
                <w:rFonts w:ascii="Calibri" w:hAnsi="Calibri"/>
                <w:i/>
                <w:lang w:val="sq-AL"/>
              </w:rPr>
            </w:pPr>
            <w:r w:rsidRPr="00707D21">
              <w:rPr>
                <w:rFonts w:ascii="Calibri" w:hAnsi="Calibri"/>
                <w:i/>
              </w:rPr>
              <w:t>As in any other subject, even in the subject</w:t>
            </w:r>
            <w:r w:rsidR="00B172E7">
              <w:rPr>
                <w:b/>
              </w:rPr>
              <w:t xml:space="preserve"> </w:t>
            </w:r>
            <w:r w:rsidR="00B172E7" w:rsidRPr="00B172E7">
              <w:t xml:space="preserve">IT Project </w:t>
            </w:r>
            <w:r w:rsidR="0051634F" w:rsidRPr="00B172E7">
              <w:t>Management</w:t>
            </w:r>
            <w:r w:rsidR="0051634F" w:rsidRPr="00707D21">
              <w:rPr>
                <w:rFonts w:ascii="Calibri" w:hAnsi="Calibri"/>
                <w:i/>
              </w:rPr>
              <w:t>,</w:t>
            </w:r>
            <w:r w:rsidRPr="00707D21">
              <w:rPr>
                <w:rFonts w:ascii="Calibri" w:hAnsi="Calibri"/>
                <w:i/>
              </w:rPr>
              <w:t xml:space="preserve"> the knowledge is acquired through the use of different forms of teaching. Since the forms of teaching work are conditioned by the organizational structure of learning, using technology and new forms of learning with a proactive and creative approach during the learning process. Students should adhere to all academic and courteous politics of the Faculty of Economics, among which are the regular follow-up of the lectures, the timely arrival in the lesson, the keeping of tranquility and active engagement in dialogue in lectures and exercises. Mobile / smart phones and other electronic devices should be switched off (or switched on) and not exposed during class hours. Laptops and tablet computers are allowed to be used only in silence; Other activities such as checking your personal e-mail or browsing web pages are prohibited</w:t>
            </w:r>
            <w:r>
              <w:rPr>
                <w:rFonts w:ascii="Calibri" w:hAnsi="Calibri"/>
                <w:i/>
              </w:rPr>
              <w:t>.</w:t>
            </w:r>
          </w:p>
        </w:tc>
      </w:tr>
    </w:tbl>
    <w:p w14:paraId="724FE28F" w14:textId="77777777" w:rsidR="0082447D" w:rsidRPr="00A23B98" w:rsidRDefault="0082447D" w:rsidP="0082447D">
      <w:pPr>
        <w:rPr>
          <w:rFonts w:ascii="Calibri" w:hAnsi="Calibri"/>
          <w:b/>
          <w:lang w:val="sq-AL"/>
        </w:rPr>
      </w:pPr>
      <w:r w:rsidRPr="00F0455F">
        <w:rPr>
          <w:rFonts w:ascii="Calibri" w:hAnsi="Calibri"/>
          <w:b/>
          <w:lang w:val="sq-AL"/>
        </w:rPr>
        <w:t xml:space="preserve">Note | If a student has more than 3 </w:t>
      </w:r>
      <w:r>
        <w:rPr>
          <w:rFonts w:ascii="Calibri" w:hAnsi="Calibri"/>
          <w:b/>
          <w:lang w:val="sq-AL"/>
        </w:rPr>
        <w:t xml:space="preserve">class assignements evaluated below 50% he/she </w:t>
      </w:r>
      <w:r w:rsidRPr="00F0455F">
        <w:rPr>
          <w:rFonts w:ascii="Calibri" w:hAnsi="Calibri"/>
          <w:b/>
          <w:lang w:val="sq-AL"/>
        </w:rPr>
        <w:t xml:space="preserve">loses the right </w:t>
      </w:r>
      <w:r>
        <w:rPr>
          <w:rFonts w:ascii="Calibri" w:hAnsi="Calibri"/>
          <w:b/>
          <w:lang w:val="sq-AL"/>
        </w:rPr>
        <w:t xml:space="preserve">on taking the final </w:t>
      </w:r>
      <w:r w:rsidRPr="00F0455F">
        <w:rPr>
          <w:rFonts w:ascii="Calibri" w:hAnsi="Calibri"/>
          <w:b/>
          <w:lang w:val="sq-AL"/>
        </w:rPr>
        <w:t xml:space="preserve"> exam. Evaluation is done </w:t>
      </w:r>
      <w:r>
        <w:rPr>
          <w:rFonts w:ascii="Calibri" w:hAnsi="Calibri"/>
          <w:b/>
          <w:lang w:val="sq-AL"/>
        </w:rPr>
        <w:t>from 0</w:t>
      </w:r>
      <w:r w:rsidRPr="00F0455F">
        <w:rPr>
          <w:rFonts w:ascii="Calibri" w:hAnsi="Calibri"/>
          <w:b/>
          <w:lang w:val="sq-AL"/>
        </w:rPr>
        <w:t>-10</w:t>
      </w:r>
      <w:r>
        <w:rPr>
          <w:rFonts w:ascii="Calibri" w:hAnsi="Calibri"/>
          <w:b/>
          <w:lang w:val="sq-AL"/>
        </w:rPr>
        <w:t>0 %</w:t>
      </w:r>
      <w:r w:rsidRPr="00F0455F">
        <w:rPr>
          <w:rFonts w:ascii="Calibri" w:hAnsi="Calibri"/>
          <w:b/>
          <w:lang w:val="sq-AL"/>
        </w:rPr>
        <w:t>.</w:t>
      </w:r>
    </w:p>
    <w:p w14:paraId="7DB38573" w14:textId="77777777" w:rsidR="00CA2D9E" w:rsidRDefault="00CA2D9E"/>
    <w:sectPr w:rsidR="00CA2D9E" w:rsidSect="00CA2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47D"/>
    <w:rsid w:val="00043EF7"/>
    <w:rsid w:val="000729E0"/>
    <w:rsid w:val="0015674F"/>
    <w:rsid w:val="00234062"/>
    <w:rsid w:val="0051634F"/>
    <w:rsid w:val="00516E68"/>
    <w:rsid w:val="005461FD"/>
    <w:rsid w:val="005A4B35"/>
    <w:rsid w:val="005D5FBA"/>
    <w:rsid w:val="006268E5"/>
    <w:rsid w:val="0064141D"/>
    <w:rsid w:val="0069656F"/>
    <w:rsid w:val="006D7DA6"/>
    <w:rsid w:val="00707D21"/>
    <w:rsid w:val="007B1F15"/>
    <w:rsid w:val="0082447D"/>
    <w:rsid w:val="00847AEE"/>
    <w:rsid w:val="008556A2"/>
    <w:rsid w:val="008A33BC"/>
    <w:rsid w:val="008D332D"/>
    <w:rsid w:val="00A00800"/>
    <w:rsid w:val="00A11A81"/>
    <w:rsid w:val="00A531F6"/>
    <w:rsid w:val="00A5377E"/>
    <w:rsid w:val="00A55844"/>
    <w:rsid w:val="00B172E7"/>
    <w:rsid w:val="00B45EB1"/>
    <w:rsid w:val="00B846E9"/>
    <w:rsid w:val="00B931DF"/>
    <w:rsid w:val="00C66A49"/>
    <w:rsid w:val="00C846FE"/>
    <w:rsid w:val="00CA2D9E"/>
    <w:rsid w:val="00D811FD"/>
    <w:rsid w:val="00D92D53"/>
    <w:rsid w:val="00E01A9D"/>
    <w:rsid w:val="00E4438D"/>
    <w:rsid w:val="00E71C0B"/>
    <w:rsid w:val="00F9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43A60"/>
  <w15:docId w15:val="{4EA2C8D2-897B-4EC2-AA3B-CF7CD50CB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447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2447D"/>
    <w:pPr>
      <w:ind w:left="720"/>
      <w:contextualSpacing/>
    </w:pPr>
  </w:style>
  <w:style w:type="paragraph" w:styleId="NoSpacing">
    <w:name w:val="No Spacing"/>
    <w:uiPriority w:val="1"/>
    <w:qFormat/>
    <w:rsid w:val="0082447D"/>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82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Besniku</dc:creator>
  <cp:lastModifiedBy>Admin</cp:lastModifiedBy>
  <cp:revision>19</cp:revision>
  <dcterms:created xsi:type="dcterms:W3CDTF">2019-02-12T15:43:00Z</dcterms:created>
  <dcterms:modified xsi:type="dcterms:W3CDTF">2022-09-12T10:54:00Z</dcterms:modified>
</cp:coreProperties>
</file>