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447F06" w14:textId="3603FCB7" w:rsidR="004255EF" w:rsidRPr="004A22FB" w:rsidRDefault="004255EF" w:rsidP="005A5809">
      <w:pPr>
        <w:pStyle w:val="Heading3"/>
        <w:ind w:left="2" w:firstLine="0"/>
        <w:rPr>
          <w:rFonts w:asciiTheme="minorHAnsi" w:hAnsiTheme="minorHAnsi" w:cstheme="minorHAnsi"/>
          <w:sz w:val="32"/>
          <w:szCs w:val="32"/>
          <w:lang w:val="sq-AL"/>
        </w:rPr>
      </w:pPr>
      <w:r w:rsidRPr="004A22FB">
        <w:rPr>
          <w:rFonts w:asciiTheme="minorHAnsi" w:hAnsiTheme="minorHAnsi" w:cstheme="minorHAnsi"/>
          <w:sz w:val="32"/>
          <w:szCs w:val="32"/>
          <w:lang w:val="sq-AL"/>
        </w:rPr>
        <w:t xml:space="preserve">Titulli i lëndës: </w:t>
      </w:r>
      <w:r w:rsidR="00347EE5" w:rsidRPr="004A22FB">
        <w:rPr>
          <w:rFonts w:asciiTheme="minorHAnsi" w:hAnsiTheme="minorHAnsi" w:cstheme="minorHAnsi"/>
          <w:sz w:val="32"/>
          <w:szCs w:val="32"/>
          <w:lang w:val="sq-AL"/>
        </w:rPr>
        <w:t xml:space="preserve">Teoria postkoloniale </w:t>
      </w:r>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5235"/>
        <w:gridCol w:w="5295"/>
      </w:tblGrid>
      <w:tr w:rsidR="004255EF" w:rsidRPr="004A22FB" w14:paraId="370FBCC3" w14:textId="77777777" w:rsidTr="004255EF">
        <w:trPr>
          <w:trHeight w:val="340"/>
        </w:trPr>
        <w:tc>
          <w:tcPr>
            <w:tcW w:w="5235" w:type="dxa"/>
            <w:tcBorders>
              <w:top w:val="nil"/>
              <w:left w:val="single" w:sz="8" w:space="0" w:color="FFFFFF"/>
              <w:bottom w:val="single" w:sz="8" w:space="0" w:color="FFFFFF"/>
              <w:right w:val="nil"/>
            </w:tcBorders>
            <w:shd w:val="clear" w:color="auto" w:fill="58715C"/>
            <w:hideMark/>
          </w:tcPr>
          <w:p w14:paraId="61C9EF61" w14:textId="77777777" w:rsidR="004255EF" w:rsidRPr="004A22FB" w:rsidRDefault="004255EF">
            <w:pPr>
              <w:spacing w:line="252" w:lineRule="auto"/>
              <w:rPr>
                <w:rFonts w:eastAsia="Calibri" w:cstheme="minorHAnsi"/>
                <w:color w:val="000000"/>
                <w:sz w:val="24"/>
                <w:szCs w:val="24"/>
                <w:lang w:val="sq-AL"/>
              </w:rPr>
            </w:pPr>
            <w:r w:rsidRPr="004A22FB">
              <w:rPr>
                <w:rFonts w:cstheme="minorHAnsi"/>
                <w:b/>
                <w:color w:val="FFFFFF"/>
                <w:sz w:val="24"/>
                <w:szCs w:val="24"/>
                <w:lang w:val="sq-AL"/>
              </w:rPr>
              <w:t>Informatat themelore për lëndën</w:t>
            </w:r>
          </w:p>
        </w:tc>
        <w:tc>
          <w:tcPr>
            <w:tcW w:w="5295" w:type="dxa"/>
            <w:tcBorders>
              <w:top w:val="nil"/>
              <w:left w:val="nil"/>
              <w:bottom w:val="single" w:sz="8" w:space="0" w:color="FFFFFF"/>
              <w:right w:val="single" w:sz="8" w:space="0" w:color="FFFFFF"/>
            </w:tcBorders>
            <w:shd w:val="clear" w:color="auto" w:fill="58715C"/>
          </w:tcPr>
          <w:p w14:paraId="1AF15327" w14:textId="77777777" w:rsidR="004255EF" w:rsidRPr="004A22FB" w:rsidRDefault="004255EF">
            <w:pPr>
              <w:spacing w:after="160" w:line="252" w:lineRule="auto"/>
              <w:rPr>
                <w:rFonts w:eastAsia="Calibri" w:cstheme="minorHAnsi"/>
                <w:color w:val="000000"/>
                <w:sz w:val="24"/>
                <w:szCs w:val="24"/>
                <w:lang w:val="sq-AL"/>
              </w:rPr>
            </w:pPr>
          </w:p>
        </w:tc>
      </w:tr>
      <w:tr w:rsidR="004255EF" w:rsidRPr="006A6E88" w14:paraId="6449EC32" w14:textId="77777777"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14:paraId="71C94427" w14:textId="77777777" w:rsidR="004255EF" w:rsidRPr="004A22FB" w:rsidRDefault="004255EF">
            <w:pPr>
              <w:spacing w:line="252" w:lineRule="auto"/>
              <w:rPr>
                <w:rFonts w:eastAsia="Calibri" w:cstheme="minorHAnsi"/>
                <w:color w:val="000000"/>
                <w:sz w:val="24"/>
                <w:szCs w:val="24"/>
                <w:lang w:val="sq-AL"/>
              </w:rPr>
            </w:pPr>
            <w:r w:rsidRPr="004A22FB">
              <w:rPr>
                <w:rFonts w:cstheme="minorHAnsi"/>
                <w:sz w:val="24"/>
                <w:szCs w:val="24"/>
                <w:lang w:val="sq-AL"/>
              </w:rPr>
              <w:t xml:space="preserve">Njësia akademike: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14:paraId="514878AA" w14:textId="77777777" w:rsidR="004255EF" w:rsidRPr="004A22FB" w:rsidRDefault="00A5788E">
            <w:pPr>
              <w:spacing w:line="252" w:lineRule="auto"/>
              <w:rPr>
                <w:rFonts w:eastAsia="Calibri" w:cstheme="minorHAnsi"/>
                <w:color w:val="000000"/>
                <w:sz w:val="24"/>
                <w:szCs w:val="24"/>
                <w:lang w:val="sq-AL"/>
              </w:rPr>
            </w:pPr>
            <w:r w:rsidRPr="004A22FB">
              <w:rPr>
                <w:rFonts w:cstheme="minorHAnsi"/>
                <w:b/>
                <w:sz w:val="24"/>
                <w:szCs w:val="24"/>
                <w:lang w:val="sq-AL"/>
              </w:rPr>
              <w:t xml:space="preserve">Fakulteti i Filologjisë </w:t>
            </w:r>
            <w:r w:rsidR="004255EF" w:rsidRPr="004A22FB">
              <w:rPr>
                <w:rFonts w:cstheme="minorHAnsi"/>
                <w:b/>
                <w:sz w:val="24"/>
                <w:szCs w:val="24"/>
                <w:lang w:val="sq-AL"/>
              </w:rPr>
              <w:t xml:space="preserve">- Dega e Orientalistikës  </w:t>
            </w:r>
          </w:p>
        </w:tc>
      </w:tr>
      <w:tr w:rsidR="004255EF" w:rsidRPr="004A22FB" w14:paraId="012BDF38" w14:textId="77777777"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14:paraId="02F71D39" w14:textId="77777777" w:rsidR="004255EF" w:rsidRPr="004A22FB" w:rsidRDefault="004255EF">
            <w:pPr>
              <w:spacing w:line="252" w:lineRule="auto"/>
              <w:rPr>
                <w:rFonts w:eastAsia="Calibri" w:cstheme="minorHAnsi"/>
                <w:color w:val="000000"/>
                <w:sz w:val="24"/>
                <w:szCs w:val="24"/>
                <w:lang w:val="sq-AL"/>
              </w:rPr>
            </w:pPr>
            <w:r w:rsidRPr="004A22FB">
              <w:rPr>
                <w:rFonts w:cstheme="minorHAnsi"/>
                <w:sz w:val="24"/>
                <w:szCs w:val="24"/>
                <w:lang w:val="sq-AL"/>
              </w:rPr>
              <w:t>Titulli i lëndës: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14:paraId="5D28CC20" w14:textId="26825A31" w:rsidR="004255EF" w:rsidRPr="004A22FB" w:rsidRDefault="00835986">
            <w:pPr>
              <w:spacing w:line="252" w:lineRule="auto"/>
              <w:rPr>
                <w:rFonts w:eastAsia="Calibri" w:cstheme="minorHAnsi"/>
                <w:color w:val="000000"/>
                <w:sz w:val="24"/>
                <w:szCs w:val="24"/>
                <w:lang w:val="sq-AL"/>
              </w:rPr>
            </w:pPr>
            <w:r w:rsidRPr="004A22FB">
              <w:rPr>
                <w:rFonts w:cstheme="minorHAnsi"/>
                <w:b/>
                <w:bCs/>
                <w:sz w:val="24"/>
                <w:szCs w:val="24"/>
                <w:lang w:val="sq-AL"/>
              </w:rPr>
              <w:t>Teoria postkoloniale</w:t>
            </w:r>
          </w:p>
        </w:tc>
      </w:tr>
      <w:tr w:rsidR="004255EF" w:rsidRPr="004A22FB" w14:paraId="700B635B" w14:textId="77777777"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14:paraId="0B1F0791" w14:textId="77777777" w:rsidR="004255EF" w:rsidRPr="004A22FB" w:rsidRDefault="004255EF">
            <w:pPr>
              <w:spacing w:line="252" w:lineRule="auto"/>
              <w:rPr>
                <w:rFonts w:eastAsia="Calibri" w:cstheme="minorHAnsi"/>
                <w:color w:val="000000"/>
                <w:sz w:val="24"/>
                <w:szCs w:val="24"/>
                <w:lang w:val="sq-AL"/>
              </w:rPr>
            </w:pPr>
            <w:r w:rsidRPr="004A22FB">
              <w:rPr>
                <w:rFonts w:cstheme="minorHAnsi"/>
                <w:sz w:val="24"/>
                <w:szCs w:val="24"/>
                <w:lang w:val="sq-AL"/>
              </w:rPr>
              <w:t>Niveli: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14:paraId="4071FD33" w14:textId="0753C672" w:rsidR="004255EF" w:rsidRPr="004A22FB" w:rsidRDefault="0070610C">
            <w:pPr>
              <w:spacing w:line="252" w:lineRule="auto"/>
              <w:rPr>
                <w:rFonts w:eastAsia="Calibri" w:cstheme="minorHAnsi"/>
                <w:color w:val="000000"/>
                <w:sz w:val="24"/>
                <w:szCs w:val="24"/>
                <w:lang w:val="sq-AL"/>
              </w:rPr>
            </w:pPr>
            <w:r w:rsidRPr="004A22FB">
              <w:rPr>
                <w:rFonts w:cstheme="minorHAnsi"/>
                <w:b/>
                <w:sz w:val="24"/>
                <w:szCs w:val="24"/>
                <w:lang w:val="sq-AL"/>
              </w:rPr>
              <w:t xml:space="preserve">MA </w:t>
            </w:r>
          </w:p>
        </w:tc>
      </w:tr>
      <w:tr w:rsidR="004255EF" w:rsidRPr="004A22FB" w14:paraId="62117875" w14:textId="77777777"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14:paraId="7FEF89B3" w14:textId="77777777" w:rsidR="004255EF" w:rsidRPr="004A22FB" w:rsidRDefault="004255EF">
            <w:pPr>
              <w:spacing w:line="252" w:lineRule="auto"/>
              <w:rPr>
                <w:rFonts w:eastAsia="Calibri" w:cstheme="minorHAnsi"/>
                <w:color w:val="000000"/>
                <w:sz w:val="24"/>
                <w:szCs w:val="24"/>
                <w:lang w:val="sq-AL"/>
              </w:rPr>
            </w:pPr>
            <w:r w:rsidRPr="004A22FB">
              <w:rPr>
                <w:rFonts w:cstheme="minorHAnsi"/>
                <w:sz w:val="24"/>
                <w:szCs w:val="24"/>
                <w:lang w:val="sq-AL"/>
              </w:rPr>
              <w:t>Statusi i lëndës: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14:paraId="23828ABF" w14:textId="2D263CB3" w:rsidR="004255EF" w:rsidRPr="004A22FB" w:rsidRDefault="0070610C">
            <w:pPr>
              <w:spacing w:line="252" w:lineRule="auto"/>
              <w:rPr>
                <w:rFonts w:eastAsia="Calibri" w:cstheme="minorHAnsi"/>
                <w:color w:val="000000"/>
                <w:sz w:val="24"/>
                <w:szCs w:val="24"/>
                <w:lang w:val="sq-AL"/>
              </w:rPr>
            </w:pPr>
            <w:r w:rsidRPr="004A22FB">
              <w:rPr>
                <w:rFonts w:cstheme="minorHAnsi"/>
                <w:b/>
                <w:sz w:val="24"/>
                <w:szCs w:val="24"/>
                <w:lang w:val="sq-AL"/>
              </w:rPr>
              <w:t xml:space="preserve">Obligative </w:t>
            </w:r>
          </w:p>
        </w:tc>
      </w:tr>
      <w:tr w:rsidR="004255EF" w:rsidRPr="004A22FB" w14:paraId="304735A7" w14:textId="77777777"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14:paraId="53470DC0" w14:textId="77777777" w:rsidR="004255EF" w:rsidRPr="004A22FB" w:rsidRDefault="004255EF">
            <w:pPr>
              <w:spacing w:line="252" w:lineRule="auto"/>
              <w:rPr>
                <w:rFonts w:eastAsia="Calibri" w:cstheme="minorHAnsi"/>
                <w:color w:val="000000"/>
                <w:sz w:val="24"/>
                <w:szCs w:val="24"/>
                <w:lang w:val="sq-AL"/>
              </w:rPr>
            </w:pPr>
            <w:r w:rsidRPr="004A22FB">
              <w:rPr>
                <w:rFonts w:cstheme="minorHAnsi"/>
                <w:sz w:val="24"/>
                <w:szCs w:val="24"/>
                <w:lang w:val="sq-AL"/>
              </w:rPr>
              <w:t>Viti i studimeve: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14:paraId="67E75225" w14:textId="2C115E88" w:rsidR="004255EF" w:rsidRPr="004A22FB" w:rsidRDefault="00232DC7" w:rsidP="00232DC7">
            <w:pPr>
              <w:spacing w:line="252" w:lineRule="auto"/>
              <w:rPr>
                <w:rFonts w:eastAsia="Calibri" w:cstheme="minorHAnsi"/>
                <w:b/>
                <w:bCs/>
                <w:color w:val="000000"/>
                <w:sz w:val="24"/>
                <w:szCs w:val="24"/>
                <w:lang w:val="sq-AL"/>
              </w:rPr>
            </w:pPr>
            <w:r w:rsidRPr="004A22FB">
              <w:rPr>
                <w:rFonts w:cstheme="minorHAnsi"/>
                <w:b/>
                <w:bCs/>
                <w:sz w:val="24"/>
                <w:szCs w:val="24"/>
              </w:rPr>
              <w:t>Viti i V-të | Semestri i 10-të</w:t>
            </w:r>
          </w:p>
        </w:tc>
      </w:tr>
      <w:tr w:rsidR="004255EF" w:rsidRPr="004A22FB" w14:paraId="5530093E" w14:textId="77777777"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14:paraId="36E203D6" w14:textId="77777777" w:rsidR="004255EF" w:rsidRPr="004A22FB" w:rsidRDefault="004255EF">
            <w:pPr>
              <w:spacing w:line="252" w:lineRule="auto"/>
              <w:rPr>
                <w:rFonts w:eastAsia="Calibri" w:cstheme="minorHAnsi"/>
                <w:color w:val="000000"/>
                <w:sz w:val="24"/>
                <w:szCs w:val="24"/>
                <w:lang w:val="sq-AL"/>
              </w:rPr>
            </w:pPr>
            <w:r w:rsidRPr="004A22FB">
              <w:rPr>
                <w:rFonts w:cstheme="minorHAnsi"/>
                <w:sz w:val="24"/>
                <w:szCs w:val="24"/>
                <w:lang w:val="sq-AL"/>
              </w:rPr>
              <w:t>Numri i orëve në javë:</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14:paraId="17B9FD1D" w14:textId="77777777" w:rsidR="004255EF" w:rsidRPr="004A22FB" w:rsidRDefault="00AC6118">
            <w:pPr>
              <w:spacing w:line="252" w:lineRule="auto"/>
              <w:rPr>
                <w:rFonts w:eastAsia="Calibri" w:cstheme="minorHAnsi"/>
                <w:color w:val="000000"/>
                <w:sz w:val="24"/>
                <w:szCs w:val="24"/>
                <w:lang w:val="sq-AL"/>
              </w:rPr>
            </w:pPr>
            <w:r w:rsidRPr="004A22FB">
              <w:rPr>
                <w:rFonts w:cstheme="minorHAnsi"/>
                <w:b/>
                <w:sz w:val="24"/>
                <w:szCs w:val="24"/>
                <w:lang w:val="sq-AL"/>
              </w:rPr>
              <w:t>2+0</w:t>
            </w:r>
          </w:p>
        </w:tc>
      </w:tr>
      <w:tr w:rsidR="004255EF" w:rsidRPr="004A22FB" w14:paraId="077CF369" w14:textId="77777777"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14:paraId="2EDF62D8" w14:textId="77777777" w:rsidR="004255EF" w:rsidRPr="004A22FB" w:rsidRDefault="004255EF">
            <w:pPr>
              <w:spacing w:line="252" w:lineRule="auto"/>
              <w:rPr>
                <w:rFonts w:eastAsia="Calibri" w:cstheme="minorHAnsi"/>
                <w:color w:val="000000"/>
                <w:sz w:val="24"/>
                <w:szCs w:val="24"/>
                <w:lang w:val="sq-AL"/>
              </w:rPr>
            </w:pPr>
            <w:r w:rsidRPr="004A22FB">
              <w:rPr>
                <w:rFonts w:cstheme="minorHAnsi"/>
                <w:sz w:val="24"/>
                <w:szCs w:val="24"/>
                <w:lang w:val="sq-AL"/>
              </w:rPr>
              <w:t>Kreditë ECTS: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4ADFD1B5" w14:textId="2714C525" w:rsidR="004255EF" w:rsidRPr="008A4313" w:rsidRDefault="00CC1535">
            <w:pPr>
              <w:spacing w:line="252" w:lineRule="auto"/>
              <w:rPr>
                <w:rFonts w:eastAsia="Calibri" w:cstheme="minorHAnsi"/>
                <w:b/>
                <w:color w:val="000000"/>
                <w:sz w:val="24"/>
                <w:szCs w:val="24"/>
                <w:lang w:val="sq-AL"/>
              </w:rPr>
            </w:pPr>
            <w:r w:rsidRPr="008A4313">
              <w:rPr>
                <w:rFonts w:eastAsia="Calibri" w:cstheme="minorHAnsi"/>
                <w:b/>
                <w:color w:val="000000"/>
                <w:sz w:val="24"/>
                <w:szCs w:val="24"/>
                <w:lang w:val="sq-AL"/>
              </w:rPr>
              <w:t>5</w:t>
            </w:r>
          </w:p>
        </w:tc>
      </w:tr>
      <w:tr w:rsidR="004255EF" w:rsidRPr="004A22FB" w14:paraId="73060F3D" w14:textId="77777777"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14:paraId="5F92B0C6" w14:textId="77777777" w:rsidR="004255EF" w:rsidRPr="004A22FB" w:rsidRDefault="004255EF">
            <w:pPr>
              <w:spacing w:line="252" w:lineRule="auto"/>
              <w:rPr>
                <w:rFonts w:eastAsia="Calibri" w:cstheme="minorHAnsi"/>
                <w:color w:val="000000"/>
                <w:sz w:val="24"/>
                <w:szCs w:val="24"/>
                <w:lang w:val="sq-AL"/>
              </w:rPr>
            </w:pPr>
            <w:r w:rsidRPr="004A22FB">
              <w:rPr>
                <w:rFonts w:cstheme="minorHAnsi"/>
                <w:sz w:val="24"/>
                <w:szCs w:val="24"/>
                <w:lang w:val="sq-AL"/>
              </w:rPr>
              <w:t>Koha / Vendi: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14:paraId="19948D86" w14:textId="77777777" w:rsidR="004255EF" w:rsidRPr="004A22FB" w:rsidRDefault="00AC6118">
            <w:pPr>
              <w:spacing w:line="252" w:lineRule="auto"/>
              <w:rPr>
                <w:rFonts w:eastAsia="Calibri" w:cstheme="minorHAnsi"/>
                <w:color w:val="000000"/>
                <w:sz w:val="24"/>
                <w:szCs w:val="24"/>
                <w:lang w:val="sq-AL"/>
              </w:rPr>
            </w:pPr>
            <w:r w:rsidRPr="004A22FB">
              <w:rPr>
                <w:rFonts w:cstheme="minorHAnsi"/>
                <w:b/>
                <w:spacing w:val="-3"/>
                <w:sz w:val="24"/>
                <w:szCs w:val="24"/>
                <w:lang w:val="sq-AL"/>
              </w:rPr>
              <w:t>F</w:t>
            </w:r>
            <w:r w:rsidRPr="004A22FB">
              <w:rPr>
                <w:rFonts w:cstheme="minorHAnsi"/>
                <w:b/>
                <w:sz w:val="24"/>
                <w:szCs w:val="24"/>
                <w:lang w:val="sq-AL"/>
              </w:rPr>
              <w:t>a</w:t>
            </w:r>
            <w:r w:rsidRPr="004A22FB">
              <w:rPr>
                <w:rFonts w:cstheme="minorHAnsi"/>
                <w:b/>
                <w:spacing w:val="1"/>
                <w:sz w:val="24"/>
                <w:szCs w:val="24"/>
                <w:lang w:val="sq-AL"/>
              </w:rPr>
              <w:t>ku</w:t>
            </w:r>
            <w:r w:rsidRPr="004A22FB">
              <w:rPr>
                <w:rFonts w:cstheme="minorHAnsi"/>
                <w:b/>
                <w:sz w:val="24"/>
                <w:szCs w:val="24"/>
                <w:lang w:val="sq-AL"/>
              </w:rPr>
              <w:t>lt</w:t>
            </w:r>
            <w:r w:rsidRPr="004A22FB">
              <w:rPr>
                <w:rFonts w:cstheme="minorHAnsi"/>
                <w:b/>
                <w:spacing w:val="-1"/>
                <w:sz w:val="24"/>
                <w:szCs w:val="24"/>
                <w:lang w:val="sq-AL"/>
              </w:rPr>
              <w:t>e</w:t>
            </w:r>
            <w:r w:rsidRPr="004A22FB">
              <w:rPr>
                <w:rFonts w:cstheme="minorHAnsi"/>
                <w:b/>
                <w:sz w:val="24"/>
                <w:szCs w:val="24"/>
                <w:lang w:val="sq-AL"/>
              </w:rPr>
              <w:t>ti i</w:t>
            </w:r>
            <w:r w:rsidRPr="004A22FB">
              <w:rPr>
                <w:rFonts w:cstheme="minorHAnsi"/>
                <w:b/>
                <w:spacing w:val="2"/>
                <w:sz w:val="24"/>
                <w:szCs w:val="24"/>
                <w:lang w:val="sq-AL"/>
              </w:rPr>
              <w:t xml:space="preserve"> </w:t>
            </w:r>
            <w:r w:rsidRPr="004A22FB">
              <w:rPr>
                <w:rFonts w:cstheme="minorHAnsi"/>
                <w:b/>
                <w:spacing w:val="-3"/>
                <w:sz w:val="24"/>
                <w:szCs w:val="24"/>
                <w:lang w:val="sq-AL"/>
              </w:rPr>
              <w:t>F</w:t>
            </w:r>
            <w:r w:rsidRPr="004A22FB">
              <w:rPr>
                <w:rFonts w:cstheme="minorHAnsi"/>
                <w:b/>
                <w:sz w:val="24"/>
                <w:szCs w:val="24"/>
                <w:lang w:val="sq-AL"/>
              </w:rPr>
              <w:t>i</w:t>
            </w:r>
            <w:r w:rsidRPr="004A22FB">
              <w:rPr>
                <w:rFonts w:cstheme="minorHAnsi"/>
                <w:b/>
                <w:spacing w:val="1"/>
                <w:sz w:val="24"/>
                <w:szCs w:val="24"/>
                <w:lang w:val="sq-AL"/>
              </w:rPr>
              <w:t>l</w:t>
            </w:r>
            <w:r w:rsidRPr="004A22FB">
              <w:rPr>
                <w:rFonts w:cstheme="minorHAnsi"/>
                <w:b/>
                <w:sz w:val="24"/>
                <w:szCs w:val="24"/>
                <w:lang w:val="sq-AL"/>
              </w:rPr>
              <w:t>ologji</w:t>
            </w:r>
            <w:r w:rsidRPr="004A22FB">
              <w:rPr>
                <w:rFonts w:cstheme="minorHAnsi"/>
                <w:b/>
                <w:spacing w:val="2"/>
                <w:sz w:val="24"/>
                <w:szCs w:val="24"/>
                <w:lang w:val="sq-AL"/>
              </w:rPr>
              <w:t>s</w:t>
            </w:r>
            <w:r w:rsidRPr="004A22FB">
              <w:rPr>
                <w:rFonts w:cstheme="minorHAnsi"/>
                <w:b/>
                <w:spacing w:val="-1"/>
                <w:sz w:val="24"/>
                <w:szCs w:val="24"/>
                <w:lang w:val="sq-AL"/>
              </w:rPr>
              <w:t>ë</w:t>
            </w:r>
            <w:r w:rsidRPr="004A22FB">
              <w:rPr>
                <w:rFonts w:cstheme="minorHAnsi"/>
                <w:b/>
                <w:sz w:val="24"/>
                <w:szCs w:val="24"/>
                <w:lang w:val="sq-AL"/>
              </w:rPr>
              <w:t>,</w:t>
            </w:r>
            <w:r w:rsidRPr="004A22FB">
              <w:rPr>
                <w:rFonts w:cstheme="minorHAnsi"/>
                <w:b/>
                <w:spacing w:val="2"/>
                <w:sz w:val="24"/>
                <w:szCs w:val="24"/>
                <w:lang w:val="sq-AL"/>
              </w:rPr>
              <w:t xml:space="preserve"> </w:t>
            </w:r>
            <w:r w:rsidRPr="004A22FB">
              <w:rPr>
                <w:rFonts w:cstheme="minorHAnsi"/>
                <w:b/>
                <w:sz w:val="24"/>
                <w:szCs w:val="24"/>
                <w:lang w:val="sq-AL"/>
              </w:rPr>
              <w:t>U</w:t>
            </w:r>
            <w:r w:rsidRPr="004A22FB">
              <w:rPr>
                <w:rFonts w:cstheme="minorHAnsi"/>
                <w:b/>
                <w:spacing w:val="-3"/>
                <w:sz w:val="24"/>
                <w:szCs w:val="24"/>
                <w:lang w:val="sq-AL"/>
              </w:rPr>
              <w:t>P</w:t>
            </w:r>
            <w:r w:rsidRPr="004A22FB">
              <w:rPr>
                <w:rFonts w:cstheme="minorHAnsi"/>
                <w:b/>
                <w:sz w:val="24"/>
                <w:szCs w:val="24"/>
                <w:lang w:val="sq-AL"/>
              </w:rPr>
              <w:t>,</w:t>
            </w:r>
            <w:r w:rsidRPr="004A22FB">
              <w:rPr>
                <w:rFonts w:cstheme="minorHAnsi"/>
                <w:b/>
                <w:spacing w:val="2"/>
                <w:sz w:val="24"/>
                <w:szCs w:val="24"/>
                <w:lang w:val="sq-AL"/>
              </w:rPr>
              <w:t xml:space="preserve"> </w:t>
            </w:r>
            <w:r w:rsidRPr="004A22FB">
              <w:rPr>
                <w:rFonts w:cstheme="minorHAnsi"/>
                <w:b/>
                <w:sz w:val="24"/>
                <w:szCs w:val="24"/>
                <w:lang w:val="sq-AL"/>
              </w:rPr>
              <w:t>P</w:t>
            </w:r>
            <w:r w:rsidRPr="004A22FB">
              <w:rPr>
                <w:rFonts w:cstheme="minorHAnsi"/>
                <w:b/>
                <w:spacing w:val="-1"/>
                <w:sz w:val="24"/>
                <w:szCs w:val="24"/>
                <w:lang w:val="sq-AL"/>
              </w:rPr>
              <w:t>r</w:t>
            </w:r>
            <w:r w:rsidRPr="004A22FB">
              <w:rPr>
                <w:rFonts w:cstheme="minorHAnsi"/>
                <w:b/>
                <w:sz w:val="24"/>
                <w:szCs w:val="24"/>
                <w:lang w:val="sq-AL"/>
              </w:rPr>
              <w:t>is</w:t>
            </w:r>
            <w:r w:rsidRPr="004A22FB">
              <w:rPr>
                <w:rFonts w:cstheme="minorHAnsi"/>
                <w:b/>
                <w:spacing w:val="1"/>
                <w:sz w:val="24"/>
                <w:szCs w:val="24"/>
                <w:lang w:val="sq-AL"/>
              </w:rPr>
              <w:t>h</w:t>
            </w:r>
            <w:r w:rsidRPr="004A22FB">
              <w:rPr>
                <w:rFonts w:cstheme="minorHAnsi"/>
                <w:b/>
                <w:sz w:val="24"/>
                <w:szCs w:val="24"/>
                <w:lang w:val="sq-AL"/>
              </w:rPr>
              <w:t>ti</w:t>
            </w:r>
            <w:r w:rsidRPr="004A22FB">
              <w:rPr>
                <w:rFonts w:cstheme="minorHAnsi"/>
                <w:b/>
                <w:spacing w:val="2"/>
                <w:sz w:val="24"/>
                <w:szCs w:val="24"/>
                <w:lang w:val="sq-AL"/>
              </w:rPr>
              <w:t>n</w:t>
            </w:r>
            <w:r w:rsidRPr="004A22FB">
              <w:rPr>
                <w:rFonts w:cstheme="minorHAnsi"/>
                <w:b/>
                <w:sz w:val="24"/>
                <w:szCs w:val="24"/>
                <w:lang w:val="sq-AL"/>
              </w:rPr>
              <w:t>ë</w:t>
            </w:r>
          </w:p>
        </w:tc>
      </w:tr>
      <w:tr w:rsidR="004255EF" w:rsidRPr="004A22FB" w14:paraId="063B273F" w14:textId="77777777"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14:paraId="4A8394E4" w14:textId="77777777" w:rsidR="004255EF" w:rsidRPr="004A22FB" w:rsidRDefault="004255EF">
            <w:pPr>
              <w:spacing w:line="252" w:lineRule="auto"/>
              <w:rPr>
                <w:rFonts w:eastAsia="Calibri" w:cstheme="minorHAnsi"/>
                <w:color w:val="000000"/>
                <w:sz w:val="24"/>
                <w:szCs w:val="24"/>
                <w:lang w:val="sq-AL"/>
              </w:rPr>
            </w:pPr>
            <w:r w:rsidRPr="004A22FB">
              <w:rPr>
                <w:rFonts w:cstheme="minorHAnsi"/>
                <w:sz w:val="24"/>
                <w:szCs w:val="24"/>
                <w:lang w:val="sq-AL"/>
              </w:rPr>
              <w:t>Mësimdhënësi: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14:paraId="34F3C0E0" w14:textId="03A94BE5" w:rsidR="004255EF" w:rsidRPr="004A22FB" w:rsidRDefault="006A6E88" w:rsidP="00020126">
            <w:pPr>
              <w:spacing w:line="252" w:lineRule="auto"/>
              <w:rPr>
                <w:rFonts w:eastAsia="Calibri" w:cstheme="minorHAnsi"/>
                <w:color w:val="000000"/>
                <w:sz w:val="24"/>
                <w:szCs w:val="24"/>
                <w:lang w:val="sq-AL"/>
              </w:rPr>
            </w:pPr>
            <w:r>
              <w:rPr>
                <w:rFonts w:cstheme="minorHAnsi"/>
                <w:b/>
                <w:sz w:val="24"/>
                <w:szCs w:val="24"/>
                <w:lang w:val="sq-AL"/>
              </w:rPr>
              <w:t>Prof.</w:t>
            </w:r>
            <w:bookmarkStart w:id="0" w:name="_GoBack"/>
            <w:bookmarkEnd w:id="0"/>
            <w:r w:rsidR="00020126" w:rsidRPr="004A22FB">
              <w:rPr>
                <w:rFonts w:cstheme="minorHAnsi"/>
                <w:b/>
                <w:sz w:val="24"/>
                <w:szCs w:val="24"/>
                <w:lang w:val="sq-AL"/>
              </w:rPr>
              <w:t>Ass</w:t>
            </w:r>
            <w:r w:rsidR="00AC6118" w:rsidRPr="004A22FB">
              <w:rPr>
                <w:rFonts w:cstheme="minorHAnsi"/>
                <w:b/>
                <w:sz w:val="24"/>
                <w:szCs w:val="24"/>
                <w:lang w:val="sq-AL"/>
              </w:rPr>
              <w:t xml:space="preserve">. </w:t>
            </w:r>
            <w:r w:rsidR="00020126" w:rsidRPr="004A22FB">
              <w:rPr>
                <w:rFonts w:cstheme="minorHAnsi"/>
                <w:b/>
                <w:sz w:val="24"/>
                <w:szCs w:val="24"/>
                <w:lang w:val="sq-AL"/>
              </w:rPr>
              <w:t>D</w:t>
            </w:r>
            <w:r w:rsidR="00AC6118" w:rsidRPr="004A22FB">
              <w:rPr>
                <w:rFonts w:cstheme="minorHAnsi"/>
                <w:b/>
                <w:sz w:val="24"/>
                <w:szCs w:val="24"/>
                <w:lang w:val="sq-AL"/>
              </w:rPr>
              <w:t>r.</w:t>
            </w:r>
            <w:r w:rsidR="00AC6118" w:rsidRPr="004A22FB">
              <w:rPr>
                <w:rFonts w:cstheme="minorHAnsi"/>
                <w:b/>
                <w:spacing w:val="2"/>
                <w:sz w:val="24"/>
                <w:szCs w:val="24"/>
                <w:lang w:val="sq-AL"/>
              </w:rPr>
              <w:t xml:space="preserve"> </w:t>
            </w:r>
            <w:r w:rsidR="00020126" w:rsidRPr="004A22FB">
              <w:rPr>
                <w:rFonts w:cstheme="minorHAnsi"/>
                <w:b/>
                <w:spacing w:val="-1"/>
                <w:sz w:val="24"/>
                <w:szCs w:val="24"/>
                <w:lang w:val="sq-AL"/>
              </w:rPr>
              <w:t>Gëzim Selaci</w:t>
            </w:r>
          </w:p>
        </w:tc>
      </w:tr>
      <w:tr w:rsidR="004255EF" w:rsidRPr="006A6E88" w14:paraId="32A070EE" w14:textId="77777777" w:rsidTr="004255EF">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hideMark/>
          </w:tcPr>
          <w:p w14:paraId="265D5582" w14:textId="77777777" w:rsidR="004255EF" w:rsidRPr="004A22FB" w:rsidRDefault="004255EF">
            <w:pPr>
              <w:spacing w:line="252" w:lineRule="auto"/>
              <w:rPr>
                <w:rFonts w:eastAsia="Calibri" w:cstheme="minorHAnsi"/>
                <w:color w:val="000000"/>
                <w:sz w:val="24"/>
                <w:szCs w:val="24"/>
                <w:lang w:val="sq-AL"/>
              </w:rPr>
            </w:pPr>
            <w:r w:rsidRPr="004A22FB">
              <w:rPr>
                <w:rFonts w:cstheme="minorHAnsi"/>
                <w:sz w:val="24"/>
                <w:szCs w:val="24"/>
                <w:lang w:val="sq-AL"/>
              </w:rPr>
              <w:t xml:space="preserve">Të dhënat kontaktuese: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hideMark/>
          </w:tcPr>
          <w:p w14:paraId="65A629DA" w14:textId="5B969A4D" w:rsidR="004255EF" w:rsidRPr="008A4313" w:rsidRDefault="00020126" w:rsidP="00020126">
            <w:pPr>
              <w:spacing w:line="252" w:lineRule="auto"/>
              <w:rPr>
                <w:rFonts w:eastAsia="Calibri" w:cstheme="minorHAnsi"/>
                <w:b/>
                <w:color w:val="000000"/>
                <w:sz w:val="24"/>
                <w:szCs w:val="24"/>
                <w:lang w:val="sq-AL"/>
              </w:rPr>
            </w:pPr>
            <w:r w:rsidRPr="008A4313">
              <w:rPr>
                <w:rFonts w:cstheme="minorHAnsi"/>
                <w:b/>
                <w:sz w:val="24"/>
                <w:szCs w:val="24"/>
                <w:lang w:val="sq-AL"/>
              </w:rPr>
              <w:t>E</w:t>
            </w:r>
            <w:r w:rsidR="00AC6118" w:rsidRPr="008A4313">
              <w:rPr>
                <w:rFonts w:cstheme="minorHAnsi"/>
                <w:b/>
                <w:spacing w:val="-1"/>
                <w:sz w:val="24"/>
                <w:szCs w:val="24"/>
                <w:lang w:val="sq-AL"/>
              </w:rPr>
              <w:t>-m</w:t>
            </w:r>
            <w:r w:rsidR="00AC6118" w:rsidRPr="008A4313">
              <w:rPr>
                <w:rFonts w:cstheme="minorHAnsi"/>
                <w:b/>
                <w:sz w:val="24"/>
                <w:szCs w:val="24"/>
                <w:lang w:val="sq-AL"/>
              </w:rPr>
              <w:t>ail</w:t>
            </w:r>
            <w:r w:rsidR="00125C76" w:rsidRPr="008A4313">
              <w:rPr>
                <w:rFonts w:cstheme="minorHAnsi"/>
                <w:b/>
                <w:spacing w:val="1"/>
                <w:sz w:val="24"/>
                <w:szCs w:val="24"/>
                <w:lang w:val="sq-AL"/>
              </w:rPr>
              <w:t xml:space="preserve">: </w:t>
            </w:r>
            <w:r w:rsidRPr="008A4313">
              <w:rPr>
                <w:rFonts w:cstheme="minorHAnsi"/>
                <w:b/>
                <w:spacing w:val="1"/>
                <w:sz w:val="24"/>
                <w:szCs w:val="24"/>
                <w:lang w:val="sq-AL"/>
              </w:rPr>
              <w:t>gezim</w:t>
            </w:r>
            <w:r w:rsidR="00AC6118" w:rsidRPr="008A4313">
              <w:rPr>
                <w:rFonts w:cstheme="minorHAnsi"/>
                <w:b/>
                <w:spacing w:val="1"/>
                <w:sz w:val="24"/>
                <w:szCs w:val="24"/>
                <w:lang w:val="sq-AL"/>
              </w:rPr>
              <w:t>.</w:t>
            </w:r>
            <w:r w:rsidRPr="008A4313">
              <w:rPr>
                <w:rFonts w:cstheme="minorHAnsi"/>
                <w:b/>
                <w:spacing w:val="1"/>
                <w:sz w:val="24"/>
                <w:szCs w:val="24"/>
                <w:lang w:val="sq-AL"/>
              </w:rPr>
              <w:t>selaci</w:t>
            </w:r>
            <w:r w:rsidR="00AC6118" w:rsidRPr="008A4313">
              <w:rPr>
                <w:rFonts w:cstheme="minorHAnsi"/>
                <w:b/>
                <w:sz w:val="24"/>
                <w:szCs w:val="24"/>
                <w:lang w:val="sq-AL"/>
              </w:rPr>
              <w:t>@uni-pr.edu</w:t>
            </w:r>
          </w:p>
        </w:tc>
      </w:tr>
      <w:tr w:rsidR="004255EF" w:rsidRPr="006A6E88" w14:paraId="26FE286F" w14:textId="77777777" w:rsidTr="00B2477E">
        <w:trPr>
          <w:trHeight w:val="1540"/>
        </w:trPr>
        <w:tc>
          <w:tcPr>
            <w:tcW w:w="5235" w:type="dxa"/>
            <w:tcBorders>
              <w:top w:val="nil"/>
              <w:left w:val="single" w:sz="8" w:space="0" w:color="FFFFFF"/>
              <w:bottom w:val="single" w:sz="8" w:space="0" w:color="FFFFFF"/>
              <w:right w:val="single" w:sz="8" w:space="0" w:color="FFFFFF"/>
            </w:tcBorders>
            <w:shd w:val="clear" w:color="auto" w:fill="6AA1A3"/>
            <w:hideMark/>
          </w:tcPr>
          <w:p w14:paraId="5019210B" w14:textId="77777777" w:rsidR="004255EF" w:rsidRPr="004A22FB" w:rsidRDefault="004255EF">
            <w:pPr>
              <w:spacing w:line="252" w:lineRule="auto"/>
              <w:rPr>
                <w:rFonts w:eastAsia="Calibri" w:cstheme="minorHAnsi"/>
                <w:color w:val="000000"/>
                <w:sz w:val="24"/>
                <w:szCs w:val="24"/>
                <w:lang w:val="sq-AL"/>
              </w:rPr>
            </w:pPr>
            <w:r w:rsidRPr="004A22FB">
              <w:rPr>
                <w:rFonts w:cstheme="minorHAnsi"/>
                <w:sz w:val="24"/>
                <w:szCs w:val="24"/>
                <w:lang w:val="sq-AL"/>
              </w:rPr>
              <w:t>Përshkrimi i lëndës:</w:t>
            </w:r>
          </w:p>
        </w:tc>
        <w:tc>
          <w:tcPr>
            <w:tcW w:w="5295" w:type="dxa"/>
            <w:tcBorders>
              <w:top w:val="nil"/>
              <w:left w:val="single" w:sz="8" w:space="0" w:color="FFFFFF"/>
              <w:bottom w:val="single" w:sz="8" w:space="0" w:color="FFFFFF"/>
              <w:right w:val="single" w:sz="8" w:space="0" w:color="FFFFFF"/>
            </w:tcBorders>
            <w:shd w:val="clear" w:color="auto" w:fill="C9D5CA"/>
            <w:hideMark/>
          </w:tcPr>
          <w:p w14:paraId="0F46C774" w14:textId="172D7F9B" w:rsidR="008A01A1" w:rsidRPr="004A22FB" w:rsidRDefault="008A01A1" w:rsidP="008A01A1">
            <w:pPr>
              <w:tabs>
                <w:tab w:val="left" w:pos="1110"/>
              </w:tabs>
              <w:spacing w:line="252" w:lineRule="auto"/>
              <w:ind w:right="46"/>
              <w:jc w:val="both"/>
              <w:rPr>
                <w:rFonts w:cstheme="minorHAnsi"/>
                <w:sz w:val="24"/>
                <w:szCs w:val="24"/>
                <w:lang w:val="sq-AL"/>
              </w:rPr>
            </w:pPr>
            <w:r w:rsidRPr="004A22FB">
              <w:rPr>
                <w:rFonts w:cstheme="minorHAnsi"/>
                <w:sz w:val="24"/>
                <w:szCs w:val="24"/>
                <w:lang w:val="sq-AL"/>
              </w:rPr>
              <w:t>Kjo ësht</w:t>
            </w:r>
            <w:r w:rsidR="00A921E3" w:rsidRPr="004A22FB">
              <w:rPr>
                <w:rFonts w:cstheme="minorHAnsi"/>
                <w:sz w:val="24"/>
                <w:szCs w:val="24"/>
                <w:lang w:val="sq-AL"/>
              </w:rPr>
              <w:t>ë</w:t>
            </w:r>
            <w:r w:rsidRPr="004A22FB">
              <w:rPr>
                <w:rFonts w:cstheme="minorHAnsi"/>
                <w:sz w:val="24"/>
                <w:szCs w:val="24"/>
                <w:lang w:val="sq-AL"/>
              </w:rPr>
              <w:t xml:space="preserve"> një lëndë hyrëse në temat dhe problemat</w:t>
            </w:r>
            <w:r w:rsidR="00347450" w:rsidRPr="004A22FB">
              <w:rPr>
                <w:rFonts w:cstheme="minorHAnsi"/>
                <w:sz w:val="24"/>
                <w:szCs w:val="24"/>
                <w:lang w:val="sq-AL"/>
              </w:rPr>
              <w:t xml:space="preserve">izimet </w:t>
            </w:r>
            <w:r w:rsidR="00125C76" w:rsidRPr="004A22FB">
              <w:rPr>
                <w:rFonts w:cstheme="minorHAnsi"/>
                <w:sz w:val="24"/>
                <w:szCs w:val="24"/>
                <w:lang w:val="sq-AL"/>
              </w:rPr>
              <w:t>që teorit</w:t>
            </w:r>
            <w:r w:rsidR="00E021BB" w:rsidRPr="004A22FB">
              <w:rPr>
                <w:rFonts w:cstheme="minorHAnsi"/>
                <w:sz w:val="24"/>
                <w:szCs w:val="24"/>
                <w:lang w:val="sq-AL"/>
              </w:rPr>
              <w:t>a</w:t>
            </w:r>
            <w:r w:rsidR="00347450" w:rsidRPr="004A22FB">
              <w:rPr>
                <w:rFonts w:cstheme="minorHAnsi"/>
                <w:sz w:val="24"/>
                <w:szCs w:val="24"/>
                <w:lang w:val="sq-AL"/>
              </w:rPr>
              <w:t xml:space="preserve"> postkoloniale </w:t>
            </w:r>
            <w:r w:rsidR="00E021BB" w:rsidRPr="004A22FB">
              <w:rPr>
                <w:rFonts w:cstheme="minorHAnsi"/>
                <w:sz w:val="24"/>
                <w:szCs w:val="24"/>
                <w:lang w:val="sq-AL"/>
              </w:rPr>
              <w:t>ka</w:t>
            </w:r>
            <w:r w:rsidR="00125C76" w:rsidRPr="004A22FB">
              <w:rPr>
                <w:rFonts w:cstheme="minorHAnsi"/>
                <w:sz w:val="24"/>
                <w:szCs w:val="24"/>
                <w:lang w:val="sq-AL"/>
              </w:rPr>
              <w:t xml:space="preserve"> zhvilluar pas dekolonizimit</w:t>
            </w:r>
            <w:r w:rsidR="00347450" w:rsidRPr="004A22FB">
              <w:rPr>
                <w:rFonts w:cstheme="minorHAnsi"/>
                <w:sz w:val="24"/>
                <w:szCs w:val="24"/>
                <w:lang w:val="sq-AL"/>
              </w:rPr>
              <w:t>.</w:t>
            </w:r>
            <w:r w:rsidR="009A4B0D" w:rsidRPr="004A22FB">
              <w:rPr>
                <w:rFonts w:cstheme="minorHAnsi"/>
                <w:sz w:val="24"/>
                <w:szCs w:val="24"/>
                <w:lang w:val="sq-AL"/>
              </w:rPr>
              <w:t xml:space="preserve"> </w:t>
            </w:r>
            <w:r w:rsidR="003D5753" w:rsidRPr="004A22FB">
              <w:rPr>
                <w:rFonts w:cstheme="minorHAnsi"/>
                <w:sz w:val="24"/>
                <w:szCs w:val="24"/>
                <w:lang w:val="sq-AL"/>
              </w:rPr>
              <w:t xml:space="preserve">Lënda zhvillohet përmes </w:t>
            </w:r>
            <w:r w:rsidR="00D16609" w:rsidRPr="004A22FB">
              <w:rPr>
                <w:rFonts w:cstheme="minorHAnsi"/>
                <w:sz w:val="24"/>
                <w:szCs w:val="24"/>
                <w:lang w:val="sq-AL"/>
              </w:rPr>
              <w:t>leximit dhe analizës së letërsisë postkoloniale dhe literaturës filozofike dhe të shkencave shoqërore postko</w:t>
            </w:r>
            <w:r w:rsidR="00BE7D46" w:rsidRPr="004A22FB">
              <w:rPr>
                <w:rFonts w:cstheme="minorHAnsi"/>
                <w:sz w:val="24"/>
                <w:szCs w:val="24"/>
                <w:lang w:val="sq-AL"/>
              </w:rPr>
              <w:t>lo</w:t>
            </w:r>
            <w:r w:rsidR="00944290" w:rsidRPr="004A22FB">
              <w:rPr>
                <w:rFonts w:cstheme="minorHAnsi"/>
                <w:sz w:val="24"/>
                <w:szCs w:val="24"/>
                <w:lang w:val="sq-AL"/>
              </w:rPr>
              <w:t xml:space="preserve">niale. </w:t>
            </w:r>
          </w:p>
          <w:p w14:paraId="1E747EB2" w14:textId="36CF3CB1" w:rsidR="00E021BB" w:rsidRPr="004A22FB" w:rsidRDefault="00E021BB" w:rsidP="008A01A1">
            <w:pPr>
              <w:tabs>
                <w:tab w:val="left" w:pos="1110"/>
              </w:tabs>
              <w:spacing w:line="252" w:lineRule="auto"/>
              <w:ind w:right="46"/>
              <w:jc w:val="both"/>
              <w:rPr>
                <w:rFonts w:cstheme="minorHAnsi"/>
                <w:sz w:val="24"/>
                <w:szCs w:val="24"/>
                <w:lang w:val="sq-AL"/>
              </w:rPr>
            </w:pPr>
          </w:p>
          <w:p w14:paraId="6FAE4CC1" w14:textId="44E58A82" w:rsidR="00A64001" w:rsidRPr="004A22FB" w:rsidRDefault="004873D4" w:rsidP="008A01A1">
            <w:pPr>
              <w:tabs>
                <w:tab w:val="left" w:pos="1110"/>
              </w:tabs>
              <w:spacing w:line="252" w:lineRule="auto"/>
              <w:ind w:right="46"/>
              <w:jc w:val="both"/>
              <w:rPr>
                <w:rFonts w:cstheme="minorHAnsi"/>
                <w:sz w:val="24"/>
                <w:szCs w:val="24"/>
                <w:lang w:val="sq-AL"/>
              </w:rPr>
            </w:pPr>
            <w:r w:rsidRPr="004A22FB">
              <w:rPr>
                <w:rFonts w:cstheme="minorHAnsi"/>
                <w:sz w:val="24"/>
                <w:szCs w:val="24"/>
                <w:lang w:val="sq-AL"/>
              </w:rPr>
              <w:t xml:space="preserve">Ndër pyetjet kyç që shtronhen në këtë lëndë janë: </w:t>
            </w:r>
            <w:r w:rsidR="00E021BB" w:rsidRPr="004A22FB">
              <w:rPr>
                <w:rFonts w:cstheme="minorHAnsi"/>
                <w:sz w:val="24"/>
                <w:szCs w:val="24"/>
                <w:lang w:val="sq-AL"/>
              </w:rPr>
              <w:t>Cili është ndikimi i idenve politike e filozofike në perceptimet</w:t>
            </w:r>
            <w:r w:rsidRPr="004A22FB">
              <w:rPr>
                <w:rFonts w:cstheme="minorHAnsi"/>
                <w:sz w:val="24"/>
                <w:szCs w:val="24"/>
                <w:lang w:val="sq-AL"/>
              </w:rPr>
              <w:t xml:space="preserve"> tona për të tjerët që janë të ndryshëm prej nesh, por edhe në mënyrë se si të tjerët e perceptojnë veten të ndikuar nga kjo; </w:t>
            </w:r>
            <w:r w:rsidR="00A64001" w:rsidRPr="004A22FB">
              <w:rPr>
                <w:rFonts w:cstheme="minorHAnsi"/>
                <w:sz w:val="24"/>
                <w:szCs w:val="24"/>
                <w:lang w:val="sq-AL"/>
              </w:rPr>
              <w:t>Si na ndihmon të kuptuari</w:t>
            </w:r>
            <w:r w:rsidR="006E694A">
              <w:rPr>
                <w:rFonts w:cstheme="minorHAnsi"/>
                <w:sz w:val="24"/>
                <w:szCs w:val="24"/>
                <w:lang w:val="sq-AL"/>
              </w:rPr>
              <w:t>t e kol</w:t>
            </w:r>
            <w:r w:rsidR="00A64001" w:rsidRPr="004A22FB">
              <w:rPr>
                <w:rFonts w:cstheme="minorHAnsi"/>
                <w:sz w:val="24"/>
                <w:szCs w:val="24"/>
                <w:lang w:val="sq-AL"/>
              </w:rPr>
              <w:t>oniali</w:t>
            </w:r>
            <w:r w:rsidRPr="004A22FB">
              <w:rPr>
                <w:rFonts w:cstheme="minorHAnsi"/>
                <w:sz w:val="24"/>
                <w:szCs w:val="24"/>
                <w:lang w:val="sq-AL"/>
              </w:rPr>
              <w:t>z</w:t>
            </w:r>
            <w:r w:rsidR="00A64001" w:rsidRPr="004A22FB">
              <w:rPr>
                <w:rFonts w:cstheme="minorHAnsi"/>
                <w:sz w:val="24"/>
                <w:szCs w:val="24"/>
                <w:lang w:val="sq-AL"/>
              </w:rPr>
              <w:t xml:space="preserve">mit dhe </w:t>
            </w:r>
            <w:r w:rsidRPr="004A22FB">
              <w:rPr>
                <w:rFonts w:cstheme="minorHAnsi"/>
                <w:sz w:val="24"/>
                <w:szCs w:val="24"/>
                <w:lang w:val="sq-AL"/>
              </w:rPr>
              <w:t xml:space="preserve">qëndresës </w:t>
            </w:r>
            <w:r w:rsidR="00A64001" w:rsidRPr="004A22FB">
              <w:rPr>
                <w:rFonts w:cstheme="minorHAnsi"/>
                <w:sz w:val="24"/>
                <w:szCs w:val="24"/>
                <w:lang w:val="sq-AL"/>
              </w:rPr>
              <w:t>kundër kolon</w:t>
            </w:r>
            <w:r w:rsidRPr="004A22FB">
              <w:rPr>
                <w:rFonts w:cstheme="minorHAnsi"/>
                <w:sz w:val="24"/>
                <w:szCs w:val="24"/>
                <w:lang w:val="sq-AL"/>
              </w:rPr>
              <w:t>ializmit të kuptojmë përpjekjet</w:t>
            </w:r>
            <w:r w:rsidR="00A64001" w:rsidRPr="004A22FB">
              <w:rPr>
                <w:rFonts w:cstheme="minorHAnsi"/>
                <w:sz w:val="24"/>
                <w:szCs w:val="24"/>
                <w:lang w:val="sq-AL"/>
              </w:rPr>
              <w:t xml:space="preserve"> </w:t>
            </w:r>
            <w:r w:rsidRPr="004A22FB">
              <w:rPr>
                <w:rFonts w:cstheme="minorHAnsi"/>
                <w:sz w:val="24"/>
                <w:szCs w:val="24"/>
                <w:lang w:val="sq-AL"/>
              </w:rPr>
              <w:t>kombëtare dhe ndërkombëtare për identitete dhe praktika të caktuara kulturore e politike?</w:t>
            </w:r>
          </w:p>
          <w:p w14:paraId="6F1580E1" w14:textId="55C55B27" w:rsidR="004255EF" w:rsidRPr="004A22FB" w:rsidRDefault="008A01A1" w:rsidP="008A01A1">
            <w:pPr>
              <w:tabs>
                <w:tab w:val="left" w:pos="1110"/>
              </w:tabs>
              <w:spacing w:line="252" w:lineRule="auto"/>
              <w:ind w:right="46"/>
              <w:jc w:val="both"/>
              <w:rPr>
                <w:rFonts w:eastAsia="Calibri" w:cstheme="minorHAnsi"/>
                <w:color w:val="000000"/>
                <w:sz w:val="24"/>
                <w:szCs w:val="24"/>
                <w:lang w:val="sq-AL"/>
              </w:rPr>
            </w:pPr>
            <w:r w:rsidRPr="004A22FB">
              <w:rPr>
                <w:rFonts w:cstheme="minorHAnsi"/>
                <w:sz w:val="24"/>
                <w:szCs w:val="24"/>
                <w:lang w:val="sq-AL"/>
              </w:rPr>
              <w:t xml:space="preserve"> </w:t>
            </w:r>
          </w:p>
        </w:tc>
      </w:tr>
      <w:tr w:rsidR="004255EF" w:rsidRPr="006A6E88" w14:paraId="3075756B" w14:textId="77777777" w:rsidTr="004255EF">
        <w:trPr>
          <w:trHeight w:val="2644"/>
        </w:trPr>
        <w:tc>
          <w:tcPr>
            <w:tcW w:w="5235" w:type="dxa"/>
            <w:tcBorders>
              <w:top w:val="single" w:sz="8" w:space="0" w:color="FFFFFF"/>
              <w:left w:val="single" w:sz="8" w:space="0" w:color="FFFFFF"/>
              <w:bottom w:val="nil"/>
              <w:right w:val="single" w:sz="8" w:space="0" w:color="FFFFFF"/>
            </w:tcBorders>
            <w:shd w:val="clear" w:color="auto" w:fill="6AA1A3"/>
            <w:hideMark/>
          </w:tcPr>
          <w:p w14:paraId="7F61E4FD" w14:textId="64F6EB50" w:rsidR="004255EF" w:rsidRPr="004A22FB" w:rsidRDefault="004255EF">
            <w:pPr>
              <w:spacing w:line="252" w:lineRule="auto"/>
              <w:rPr>
                <w:rFonts w:eastAsia="Calibri" w:cstheme="minorHAnsi"/>
                <w:color w:val="000000"/>
                <w:sz w:val="24"/>
                <w:szCs w:val="24"/>
                <w:lang w:val="sq-AL"/>
              </w:rPr>
            </w:pPr>
            <w:r w:rsidRPr="004A22FB">
              <w:rPr>
                <w:rFonts w:cstheme="minorHAnsi"/>
                <w:sz w:val="24"/>
                <w:szCs w:val="24"/>
                <w:lang w:val="sq-AL"/>
              </w:rPr>
              <w:lastRenderedPageBreak/>
              <w:t>Qëllimet e lëndës:</w:t>
            </w:r>
          </w:p>
        </w:tc>
        <w:tc>
          <w:tcPr>
            <w:tcW w:w="5295" w:type="dxa"/>
            <w:tcBorders>
              <w:top w:val="single" w:sz="8" w:space="0" w:color="FFFFFF"/>
              <w:left w:val="single" w:sz="8" w:space="0" w:color="FFFFFF"/>
              <w:bottom w:val="nil"/>
              <w:right w:val="single" w:sz="8" w:space="0" w:color="FFFFFF"/>
            </w:tcBorders>
            <w:shd w:val="clear" w:color="auto" w:fill="C9D5CA"/>
            <w:hideMark/>
          </w:tcPr>
          <w:p w14:paraId="7CAB9628" w14:textId="785164F6" w:rsidR="00F01216" w:rsidRPr="004A22FB" w:rsidRDefault="00F01216" w:rsidP="00341EC3">
            <w:pPr>
              <w:pStyle w:val="NormalWeb"/>
              <w:numPr>
                <w:ilvl w:val="0"/>
                <w:numId w:val="7"/>
              </w:numPr>
              <w:spacing w:before="0" w:beforeAutospacing="0" w:after="0" w:afterAutospacing="0"/>
              <w:jc w:val="both"/>
              <w:rPr>
                <w:rFonts w:asciiTheme="minorHAnsi" w:hAnsiTheme="minorHAnsi" w:cstheme="minorHAnsi"/>
              </w:rPr>
            </w:pPr>
            <w:r w:rsidRPr="004A22FB">
              <w:rPr>
                <w:rFonts w:asciiTheme="minorHAnsi" w:hAnsiTheme="minorHAnsi" w:cstheme="minorHAnsi"/>
              </w:rPr>
              <w:t xml:space="preserve">Të njihet se si është </w:t>
            </w:r>
            <w:r w:rsidR="00344C0A" w:rsidRPr="004A22FB">
              <w:rPr>
                <w:rFonts w:asciiTheme="minorHAnsi" w:hAnsiTheme="minorHAnsi" w:cstheme="minorHAnsi"/>
              </w:rPr>
              <w:t>përfaqësuar (reprez</w:t>
            </w:r>
            <w:r w:rsidR="004873D4" w:rsidRPr="004A22FB">
              <w:rPr>
                <w:rFonts w:asciiTheme="minorHAnsi" w:hAnsiTheme="minorHAnsi" w:cstheme="minorHAnsi"/>
              </w:rPr>
              <w:t>e</w:t>
            </w:r>
            <w:r w:rsidRPr="004A22FB">
              <w:rPr>
                <w:rFonts w:asciiTheme="minorHAnsi" w:hAnsiTheme="minorHAnsi" w:cstheme="minorHAnsi"/>
              </w:rPr>
              <w:t xml:space="preserve">ntuar) Lindja në </w:t>
            </w:r>
            <w:r w:rsidR="004873D4" w:rsidRPr="004A22FB">
              <w:rPr>
                <w:rFonts w:asciiTheme="minorHAnsi" w:hAnsiTheme="minorHAnsi" w:cstheme="minorHAnsi"/>
              </w:rPr>
              <w:t>Perëndim, me fokus në diskursin</w:t>
            </w:r>
            <w:r w:rsidRPr="004A22FB">
              <w:rPr>
                <w:rFonts w:asciiTheme="minorHAnsi" w:hAnsiTheme="minorHAnsi" w:cstheme="minorHAnsi"/>
              </w:rPr>
              <w:t xml:space="preserve"> kolonialist në Perëndim dhe konceptet që përligjnin </w:t>
            </w:r>
            <w:r w:rsidR="00322987" w:rsidRPr="004A22FB">
              <w:rPr>
                <w:rFonts w:asciiTheme="minorHAnsi" w:hAnsiTheme="minorHAnsi" w:cstheme="minorHAnsi"/>
              </w:rPr>
              <w:t>praktikat dhe politika</w:t>
            </w:r>
            <w:r w:rsidR="003C69C3" w:rsidRPr="004A22FB">
              <w:rPr>
                <w:rFonts w:asciiTheme="minorHAnsi" w:hAnsiTheme="minorHAnsi" w:cstheme="minorHAnsi"/>
              </w:rPr>
              <w:t>t</w:t>
            </w:r>
            <w:r w:rsidR="00322987" w:rsidRPr="004A22FB">
              <w:rPr>
                <w:rFonts w:asciiTheme="minorHAnsi" w:hAnsiTheme="minorHAnsi" w:cstheme="minorHAnsi"/>
              </w:rPr>
              <w:t xml:space="preserve"> (</w:t>
            </w:r>
            <w:r w:rsidR="00322987" w:rsidRPr="004A22FB">
              <w:rPr>
                <w:rFonts w:asciiTheme="minorHAnsi" w:hAnsiTheme="minorHAnsi" w:cstheme="minorHAnsi"/>
                <w:i/>
              </w:rPr>
              <w:t>policies)</w:t>
            </w:r>
            <w:r w:rsidR="00322987" w:rsidRPr="004A22FB">
              <w:rPr>
                <w:rFonts w:asciiTheme="minorHAnsi" w:hAnsiTheme="minorHAnsi" w:cstheme="minorHAnsi"/>
              </w:rPr>
              <w:t xml:space="preserve"> koloniale</w:t>
            </w:r>
            <w:r w:rsidRPr="004A22FB">
              <w:rPr>
                <w:rFonts w:asciiTheme="minorHAnsi" w:hAnsiTheme="minorHAnsi" w:cstheme="minorHAnsi"/>
              </w:rPr>
              <w:t xml:space="preserve">; </w:t>
            </w:r>
          </w:p>
          <w:p w14:paraId="68C1922D" w14:textId="5FE929E0" w:rsidR="002B06D9" w:rsidRPr="004A22FB" w:rsidRDefault="002B06D9" w:rsidP="00341EC3">
            <w:pPr>
              <w:pStyle w:val="NormalWeb"/>
              <w:numPr>
                <w:ilvl w:val="0"/>
                <w:numId w:val="7"/>
              </w:numPr>
              <w:spacing w:before="0" w:beforeAutospacing="0" w:after="0" w:afterAutospacing="0"/>
              <w:jc w:val="both"/>
              <w:rPr>
                <w:rFonts w:asciiTheme="minorHAnsi" w:hAnsiTheme="minorHAnsi" w:cstheme="minorHAnsi"/>
              </w:rPr>
            </w:pPr>
            <w:r w:rsidRPr="004A22FB">
              <w:rPr>
                <w:rFonts w:asciiTheme="minorHAnsi" w:hAnsiTheme="minorHAnsi" w:cstheme="minorHAnsi"/>
              </w:rPr>
              <w:t>Të nj</w:t>
            </w:r>
            <w:r w:rsidR="004873D4" w:rsidRPr="004A22FB">
              <w:rPr>
                <w:rFonts w:asciiTheme="minorHAnsi" w:hAnsiTheme="minorHAnsi" w:cstheme="minorHAnsi"/>
              </w:rPr>
              <w:t>i</w:t>
            </w:r>
            <w:r w:rsidRPr="004A22FB">
              <w:rPr>
                <w:rFonts w:asciiTheme="minorHAnsi" w:hAnsiTheme="minorHAnsi" w:cstheme="minorHAnsi"/>
              </w:rPr>
              <w:t xml:space="preserve">het konteksti historik, gjeografik dhe politik në të cilin kanë lindur reagimet </w:t>
            </w:r>
            <w:r w:rsidR="004873D4" w:rsidRPr="004A22FB">
              <w:rPr>
                <w:rFonts w:asciiTheme="minorHAnsi" w:hAnsiTheme="minorHAnsi" w:cstheme="minorHAnsi"/>
              </w:rPr>
              <w:t xml:space="preserve">rezistuese ndaj </w:t>
            </w:r>
            <w:r w:rsidRPr="004A22FB">
              <w:rPr>
                <w:rFonts w:asciiTheme="minorHAnsi" w:hAnsiTheme="minorHAnsi" w:cstheme="minorHAnsi"/>
              </w:rPr>
              <w:t>së kolonali</w:t>
            </w:r>
            <w:r w:rsidR="004873D4" w:rsidRPr="004A22FB">
              <w:rPr>
                <w:rFonts w:asciiTheme="minorHAnsi" w:hAnsiTheme="minorHAnsi" w:cstheme="minorHAnsi"/>
              </w:rPr>
              <w:t>z</w:t>
            </w:r>
            <w:r w:rsidRPr="004A22FB">
              <w:rPr>
                <w:rFonts w:asciiTheme="minorHAnsi" w:hAnsiTheme="minorHAnsi" w:cstheme="minorHAnsi"/>
              </w:rPr>
              <w:t>mit europian në botën postkoloniale;</w:t>
            </w:r>
          </w:p>
          <w:p w14:paraId="52FA49E5" w14:textId="203B089D" w:rsidR="00B922E1" w:rsidRPr="004A22FB" w:rsidRDefault="00347450" w:rsidP="00341EC3">
            <w:pPr>
              <w:pStyle w:val="NormalWeb"/>
              <w:numPr>
                <w:ilvl w:val="0"/>
                <w:numId w:val="7"/>
              </w:numPr>
              <w:spacing w:before="0" w:beforeAutospacing="0" w:after="0" w:afterAutospacing="0"/>
              <w:jc w:val="both"/>
              <w:rPr>
                <w:rFonts w:asciiTheme="minorHAnsi" w:hAnsiTheme="minorHAnsi" w:cstheme="minorHAnsi"/>
              </w:rPr>
            </w:pPr>
            <w:r w:rsidRPr="004A22FB">
              <w:rPr>
                <w:rFonts w:asciiTheme="minorHAnsi" w:hAnsiTheme="minorHAnsi" w:cstheme="minorHAnsi"/>
              </w:rPr>
              <w:t>Të njih</w:t>
            </w:r>
            <w:r w:rsidR="00B922E1" w:rsidRPr="004A22FB">
              <w:rPr>
                <w:rFonts w:asciiTheme="minorHAnsi" w:hAnsiTheme="minorHAnsi" w:cstheme="minorHAnsi"/>
              </w:rPr>
              <w:t>et konteksti i zhvillimit të teorisë postkoloniale në fushat</w:t>
            </w:r>
            <w:r w:rsidR="004873D4" w:rsidRPr="004A22FB">
              <w:rPr>
                <w:rFonts w:asciiTheme="minorHAnsi" w:hAnsiTheme="minorHAnsi" w:cstheme="minorHAnsi"/>
              </w:rPr>
              <w:t xml:space="preserve"> e antropologjisë, sociologjisë dhe letërsisë. </w:t>
            </w:r>
          </w:p>
          <w:p w14:paraId="58F8B6A6" w14:textId="3F18B92A" w:rsidR="00B922E1" w:rsidRPr="004A22FB" w:rsidRDefault="007A523D" w:rsidP="00341EC3">
            <w:pPr>
              <w:pStyle w:val="NormalWeb"/>
              <w:numPr>
                <w:ilvl w:val="0"/>
                <w:numId w:val="7"/>
              </w:numPr>
              <w:spacing w:before="0" w:beforeAutospacing="0" w:after="0" w:afterAutospacing="0"/>
              <w:jc w:val="both"/>
              <w:rPr>
                <w:rFonts w:asciiTheme="minorHAnsi" w:hAnsiTheme="minorHAnsi" w:cstheme="minorHAnsi"/>
              </w:rPr>
            </w:pPr>
            <w:r w:rsidRPr="004A22FB">
              <w:rPr>
                <w:rFonts w:asciiTheme="minorHAnsi" w:hAnsiTheme="minorHAnsi" w:cstheme="minorHAnsi"/>
              </w:rPr>
              <w:t xml:space="preserve">Të shqyrtohen </w:t>
            </w:r>
            <w:r w:rsidR="00B922E1" w:rsidRPr="004A22FB">
              <w:rPr>
                <w:rFonts w:asciiTheme="minorHAnsi" w:hAnsiTheme="minorHAnsi" w:cstheme="minorHAnsi"/>
              </w:rPr>
              <w:t>tekstet</w:t>
            </w:r>
            <w:r w:rsidRPr="004A22FB">
              <w:rPr>
                <w:rFonts w:asciiTheme="minorHAnsi" w:hAnsiTheme="minorHAnsi" w:cstheme="minorHAnsi"/>
              </w:rPr>
              <w:t>e</w:t>
            </w:r>
            <w:r w:rsidR="00B922E1" w:rsidRPr="004A22FB">
              <w:rPr>
                <w:rFonts w:asciiTheme="minorHAnsi" w:hAnsiTheme="minorHAnsi" w:cstheme="minorHAnsi"/>
              </w:rPr>
              <w:t xml:space="preserve"> kyç të studimeve postkoloniale</w:t>
            </w:r>
            <w:r w:rsidR="004873D4" w:rsidRPr="004A22FB">
              <w:rPr>
                <w:rFonts w:asciiTheme="minorHAnsi" w:hAnsiTheme="minorHAnsi" w:cstheme="minorHAnsi"/>
              </w:rPr>
              <w:t xml:space="preserve"> në kontekst të Indisë, Afrikës</w:t>
            </w:r>
            <w:r w:rsidR="00AC707B" w:rsidRPr="004A22FB">
              <w:rPr>
                <w:rFonts w:asciiTheme="minorHAnsi" w:hAnsiTheme="minorHAnsi" w:cstheme="minorHAnsi"/>
              </w:rPr>
              <w:t xml:space="preserve"> dhe </w:t>
            </w:r>
            <w:r w:rsidR="00C836F6">
              <w:rPr>
                <w:rFonts w:asciiTheme="minorHAnsi" w:hAnsiTheme="minorHAnsi" w:cstheme="minorHAnsi"/>
              </w:rPr>
              <w:t>analogjitë e tyre në Europën</w:t>
            </w:r>
            <w:r w:rsidR="00AC707B" w:rsidRPr="004A22FB">
              <w:rPr>
                <w:rFonts w:asciiTheme="minorHAnsi" w:hAnsiTheme="minorHAnsi" w:cstheme="minorHAnsi"/>
              </w:rPr>
              <w:t xml:space="preserve"> Juglindore</w:t>
            </w:r>
            <w:r w:rsidR="00B922E1" w:rsidRPr="004A22FB">
              <w:rPr>
                <w:rFonts w:asciiTheme="minorHAnsi" w:hAnsiTheme="minorHAnsi" w:cstheme="minorHAnsi"/>
              </w:rPr>
              <w:t>;</w:t>
            </w:r>
          </w:p>
          <w:p w14:paraId="2F627600" w14:textId="77777777" w:rsidR="004255EF" w:rsidRDefault="007A523D" w:rsidP="004873D4">
            <w:pPr>
              <w:numPr>
                <w:ilvl w:val="0"/>
                <w:numId w:val="7"/>
              </w:numPr>
              <w:rPr>
                <w:rFonts w:eastAsia="Times New Roman" w:cstheme="minorHAnsi"/>
                <w:sz w:val="24"/>
                <w:szCs w:val="24"/>
                <w:lang w:val="sq-AL"/>
              </w:rPr>
            </w:pPr>
            <w:r w:rsidRPr="004A22FB">
              <w:rPr>
                <w:rFonts w:eastAsia="Times New Roman" w:cstheme="minorHAnsi"/>
                <w:sz w:val="24"/>
                <w:szCs w:val="24"/>
                <w:lang w:val="sq-AL"/>
              </w:rPr>
              <w:t>T</w:t>
            </w:r>
            <w:r w:rsidR="007468EE" w:rsidRPr="004A22FB">
              <w:rPr>
                <w:rFonts w:eastAsia="Times New Roman" w:cstheme="minorHAnsi"/>
                <w:sz w:val="24"/>
                <w:szCs w:val="24"/>
                <w:lang w:val="sq-AL"/>
              </w:rPr>
              <w:t xml:space="preserve">ë analizohet </w:t>
            </w:r>
            <w:r w:rsidR="00AC5957" w:rsidRPr="004A22FB">
              <w:rPr>
                <w:rFonts w:eastAsia="Times New Roman" w:cstheme="minorHAnsi"/>
                <w:sz w:val="24"/>
                <w:szCs w:val="24"/>
                <w:lang w:val="sq-AL"/>
              </w:rPr>
              <w:t xml:space="preserve">literatura </w:t>
            </w:r>
            <w:r w:rsidR="007468EE" w:rsidRPr="004A22FB">
              <w:rPr>
                <w:rFonts w:eastAsia="Times New Roman" w:cstheme="minorHAnsi"/>
                <w:sz w:val="24"/>
                <w:szCs w:val="24"/>
                <w:lang w:val="sq-AL"/>
              </w:rPr>
              <w:t>postkoloniale si strategji e qëndresës ndaj kolonializmit</w:t>
            </w:r>
            <w:r w:rsidR="003B3F81" w:rsidRPr="004A22FB">
              <w:rPr>
                <w:rFonts w:eastAsia="Times New Roman" w:cstheme="minorHAnsi"/>
                <w:sz w:val="24"/>
                <w:szCs w:val="24"/>
                <w:lang w:val="sq-AL"/>
              </w:rPr>
              <w:t xml:space="preserve"> dhe mbizotërimit</w:t>
            </w:r>
            <w:r w:rsidR="00AC5957" w:rsidRPr="004A22FB">
              <w:rPr>
                <w:rFonts w:eastAsia="Times New Roman" w:cstheme="minorHAnsi"/>
                <w:sz w:val="24"/>
                <w:szCs w:val="24"/>
                <w:lang w:val="sq-AL"/>
              </w:rPr>
              <w:t>, dhe se si kjo strategji ndërvepron me id</w:t>
            </w:r>
            <w:r w:rsidR="006630F9" w:rsidRPr="004A22FB">
              <w:rPr>
                <w:rFonts w:eastAsia="Times New Roman" w:cstheme="minorHAnsi"/>
                <w:sz w:val="24"/>
                <w:szCs w:val="24"/>
                <w:lang w:val="sq-AL"/>
              </w:rPr>
              <w:t>entitetin klasor, gjinor, etnik</w:t>
            </w:r>
            <w:r w:rsidR="00AC5957" w:rsidRPr="004A22FB">
              <w:rPr>
                <w:rFonts w:eastAsia="Times New Roman" w:cstheme="minorHAnsi"/>
                <w:sz w:val="24"/>
                <w:szCs w:val="24"/>
                <w:lang w:val="sq-AL"/>
              </w:rPr>
              <w:t xml:space="preserve"> e racor</w:t>
            </w:r>
            <w:r w:rsidR="004873D4" w:rsidRPr="004A22FB">
              <w:rPr>
                <w:rFonts w:eastAsia="Times New Roman" w:cstheme="minorHAnsi"/>
                <w:sz w:val="24"/>
                <w:szCs w:val="24"/>
                <w:lang w:val="sq-AL"/>
              </w:rPr>
              <w:t xml:space="preserve"> në ish-shoqëritë e kolonizuara.</w:t>
            </w:r>
          </w:p>
          <w:p w14:paraId="70F98BCF" w14:textId="38F52392" w:rsidR="00C212B0" w:rsidRPr="004A22FB" w:rsidRDefault="00C212B0" w:rsidP="00C212B0">
            <w:pPr>
              <w:ind w:left="720"/>
              <w:rPr>
                <w:rFonts w:eastAsia="Times New Roman" w:cstheme="minorHAnsi"/>
                <w:sz w:val="24"/>
                <w:szCs w:val="24"/>
                <w:lang w:val="sq-AL"/>
              </w:rPr>
            </w:pPr>
          </w:p>
        </w:tc>
      </w:tr>
    </w:tbl>
    <w:p w14:paraId="25264F08" w14:textId="2D5E7C4F" w:rsidR="004255EF" w:rsidRPr="004A22FB" w:rsidRDefault="004255EF" w:rsidP="004255EF">
      <w:pPr>
        <w:spacing w:after="0" w:line="252" w:lineRule="auto"/>
        <w:ind w:left="-718" w:right="11185"/>
        <w:rPr>
          <w:rFonts w:eastAsia="Calibri" w:cstheme="minorHAnsi"/>
          <w:color w:val="000000"/>
          <w:sz w:val="24"/>
          <w:szCs w:val="24"/>
          <w:lang w:val="sq-AL"/>
        </w:rPr>
      </w:pPr>
    </w:p>
    <w:tbl>
      <w:tblPr>
        <w:tblStyle w:val="TableGrid"/>
        <w:tblW w:w="10530" w:type="dxa"/>
        <w:tblInd w:w="-550" w:type="dxa"/>
        <w:tblCellMar>
          <w:top w:w="80" w:type="dxa"/>
          <w:left w:w="80" w:type="dxa"/>
          <w:right w:w="33" w:type="dxa"/>
        </w:tblCellMar>
        <w:tblLook w:val="04A0" w:firstRow="1" w:lastRow="0" w:firstColumn="1" w:lastColumn="0" w:noHBand="0" w:noVBand="1"/>
      </w:tblPr>
      <w:tblGrid>
        <w:gridCol w:w="3196"/>
        <w:gridCol w:w="2002"/>
        <w:gridCol w:w="336"/>
        <w:gridCol w:w="3636"/>
        <w:gridCol w:w="1360"/>
      </w:tblGrid>
      <w:tr w:rsidR="006766B5" w:rsidRPr="006A6E88" w14:paraId="368EE631" w14:textId="77777777" w:rsidTr="004255EF">
        <w:trPr>
          <w:trHeight w:val="628"/>
        </w:trPr>
        <w:tc>
          <w:tcPr>
            <w:tcW w:w="5220" w:type="dxa"/>
            <w:gridSpan w:val="2"/>
            <w:vMerge w:val="restart"/>
            <w:tcBorders>
              <w:top w:val="nil"/>
              <w:left w:val="single" w:sz="8" w:space="0" w:color="FFFFFF"/>
              <w:bottom w:val="single" w:sz="8" w:space="0" w:color="FFFFFF"/>
              <w:right w:val="single" w:sz="8" w:space="0" w:color="FFFFFF"/>
            </w:tcBorders>
            <w:shd w:val="clear" w:color="auto" w:fill="6AA1A3"/>
            <w:hideMark/>
          </w:tcPr>
          <w:p w14:paraId="49B2B27C" w14:textId="77777777" w:rsidR="006766B5" w:rsidRPr="004A22FB" w:rsidRDefault="006766B5" w:rsidP="006766B5">
            <w:pPr>
              <w:spacing w:line="252" w:lineRule="auto"/>
              <w:rPr>
                <w:rFonts w:eastAsia="Calibri" w:cstheme="minorHAnsi"/>
                <w:color w:val="000000"/>
                <w:sz w:val="24"/>
                <w:szCs w:val="24"/>
                <w:lang w:val="sq-AL"/>
              </w:rPr>
            </w:pPr>
            <w:r w:rsidRPr="004A22FB">
              <w:rPr>
                <w:rFonts w:cstheme="minorHAnsi"/>
                <w:sz w:val="24"/>
                <w:szCs w:val="24"/>
                <w:lang w:val="sq-AL"/>
              </w:rPr>
              <w:t>Rezultatet e pritshme të nxënies:</w:t>
            </w:r>
          </w:p>
        </w:tc>
        <w:tc>
          <w:tcPr>
            <w:tcW w:w="5310" w:type="dxa"/>
            <w:gridSpan w:val="3"/>
            <w:tcBorders>
              <w:top w:val="nil"/>
              <w:left w:val="single" w:sz="8" w:space="0" w:color="FFFFFF"/>
              <w:bottom w:val="single" w:sz="8" w:space="0" w:color="FFFFFF"/>
              <w:right w:val="single" w:sz="8" w:space="0" w:color="FFFFFF"/>
            </w:tcBorders>
            <w:shd w:val="clear" w:color="auto" w:fill="C9D5CA"/>
            <w:hideMark/>
          </w:tcPr>
          <w:p w14:paraId="67760AF2" w14:textId="71BB3DB3" w:rsidR="006766B5" w:rsidRPr="004A22FB" w:rsidRDefault="006766B5" w:rsidP="003A73E6">
            <w:pPr>
              <w:pStyle w:val="NoSpacing"/>
              <w:rPr>
                <w:rFonts w:asciiTheme="minorHAnsi" w:hAnsiTheme="minorHAnsi" w:cstheme="minorHAnsi"/>
                <w:szCs w:val="24"/>
                <w:lang w:val="sq-AL"/>
              </w:rPr>
            </w:pPr>
            <w:r w:rsidRPr="004A22FB">
              <w:rPr>
                <w:rFonts w:asciiTheme="minorHAnsi" w:hAnsiTheme="minorHAnsi" w:cstheme="minorHAnsi"/>
                <w:szCs w:val="24"/>
                <w:lang w:val="sq-AL"/>
              </w:rPr>
              <w:t xml:space="preserve">Pas përfundimit të </w:t>
            </w:r>
            <w:r w:rsidR="003A73E6" w:rsidRPr="004A22FB">
              <w:rPr>
                <w:rFonts w:asciiTheme="minorHAnsi" w:hAnsiTheme="minorHAnsi" w:cstheme="minorHAnsi"/>
                <w:szCs w:val="24"/>
                <w:lang w:val="sq-AL"/>
              </w:rPr>
              <w:t>lëndës</w:t>
            </w:r>
            <w:r w:rsidR="0070610C" w:rsidRPr="004A22FB">
              <w:rPr>
                <w:rFonts w:asciiTheme="minorHAnsi" w:hAnsiTheme="minorHAnsi" w:cstheme="minorHAnsi"/>
                <w:szCs w:val="24"/>
                <w:lang w:val="sq-AL"/>
              </w:rPr>
              <w:t xml:space="preserve"> </w:t>
            </w:r>
            <w:r w:rsidR="002C7FF1" w:rsidRPr="004A22FB">
              <w:rPr>
                <w:rFonts w:asciiTheme="minorHAnsi" w:hAnsiTheme="minorHAnsi" w:cstheme="minorHAnsi"/>
                <w:szCs w:val="24"/>
                <w:lang w:val="sq-AL"/>
              </w:rPr>
              <w:t>studentët</w:t>
            </w:r>
            <w:r w:rsidRPr="004A22FB">
              <w:rPr>
                <w:rFonts w:asciiTheme="minorHAnsi" w:hAnsiTheme="minorHAnsi" w:cstheme="minorHAnsi"/>
                <w:szCs w:val="24"/>
                <w:lang w:val="sq-AL"/>
              </w:rPr>
              <w:t xml:space="preserve"> </w:t>
            </w:r>
            <w:r w:rsidR="003A73E6" w:rsidRPr="004A22FB">
              <w:rPr>
                <w:rFonts w:asciiTheme="minorHAnsi" w:hAnsiTheme="minorHAnsi" w:cstheme="minorHAnsi"/>
                <w:szCs w:val="24"/>
                <w:lang w:val="sq-AL"/>
              </w:rPr>
              <w:t xml:space="preserve">do </w:t>
            </w:r>
            <w:r w:rsidR="002C7FF1" w:rsidRPr="004A22FB">
              <w:rPr>
                <w:rFonts w:asciiTheme="minorHAnsi" w:hAnsiTheme="minorHAnsi" w:cstheme="minorHAnsi"/>
                <w:szCs w:val="24"/>
                <w:lang w:val="sq-AL"/>
              </w:rPr>
              <w:t>të jen</w:t>
            </w:r>
            <w:r w:rsidRPr="004A22FB">
              <w:rPr>
                <w:rFonts w:asciiTheme="minorHAnsi" w:hAnsiTheme="minorHAnsi" w:cstheme="minorHAnsi"/>
                <w:szCs w:val="24"/>
                <w:lang w:val="sq-AL"/>
              </w:rPr>
              <w:t>ë në gjendje:</w:t>
            </w:r>
          </w:p>
        </w:tc>
      </w:tr>
      <w:tr w:rsidR="006766B5" w:rsidRPr="006A6E88" w14:paraId="20C57A64" w14:textId="77777777" w:rsidTr="004255EF">
        <w:trPr>
          <w:trHeight w:val="628"/>
        </w:trPr>
        <w:tc>
          <w:tcPr>
            <w:tcW w:w="0" w:type="auto"/>
            <w:gridSpan w:val="2"/>
            <w:vMerge/>
            <w:tcBorders>
              <w:top w:val="nil"/>
              <w:left w:val="single" w:sz="8" w:space="0" w:color="FFFFFF"/>
              <w:bottom w:val="single" w:sz="8" w:space="0" w:color="FFFFFF"/>
              <w:right w:val="single" w:sz="8" w:space="0" w:color="FFFFFF"/>
            </w:tcBorders>
            <w:vAlign w:val="center"/>
            <w:hideMark/>
          </w:tcPr>
          <w:p w14:paraId="2321BE71" w14:textId="77777777" w:rsidR="006766B5" w:rsidRPr="004A22FB" w:rsidRDefault="006766B5" w:rsidP="006766B5">
            <w:pPr>
              <w:rPr>
                <w:rFonts w:eastAsia="Calibri" w:cstheme="minorHAnsi"/>
                <w:color w:val="000000"/>
                <w:sz w:val="24"/>
                <w:szCs w:val="24"/>
                <w:lang w:val="sq-AL"/>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14:paraId="6093CA51" w14:textId="20BADE79" w:rsidR="006766B5" w:rsidRPr="004A22FB" w:rsidRDefault="006630F9" w:rsidP="00FE32F9">
            <w:pPr>
              <w:pStyle w:val="NormalWeb"/>
              <w:numPr>
                <w:ilvl w:val="0"/>
                <w:numId w:val="3"/>
              </w:numPr>
              <w:spacing w:before="0" w:beforeAutospacing="0" w:after="0" w:afterAutospacing="0"/>
              <w:jc w:val="both"/>
              <w:rPr>
                <w:rFonts w:asciiTheme="minorHAnsi" w:hAnsiTheme="minorHAnsi" w:cstheme="minorHAnsi"/>
              </w:rPr>
            </w:pPr>
            <w:r w:rsidRPr="004A22FB">
              <w:rPr>
                <w:rFonts w:asciiTheme="minorHAnsi" w:hAnsiTheme="minorHAnsi" w:cstheme="minorHAnsi"/>
              </w:rPr>
              <w:t>T</w:t>
            </w:r>
            <w:r w:rsidR="00341EC3" w:rsidRPr="004A22FB">
              <w:rPr>
                <w:rFonts w:asciiTheme="minorHAnsi" w:hAnsiTheme="minorHAnsi" w:cstheme="minorHAnsi"/>
              </w:rPr>
              <w:t xml:space="preserve">ë </w:t>
            </w:r>
            <w:r w:rsidR="003A73E6" w:rsidRPr="004A22FB">
              <w:rPr>
                <w:rFonts w:asciiTheme="minorHAnsi" w:hAnsiTheme="minorHAnsi" w:cstheme="minorHAnsi"/>
              </w:rPr>
              <w:t>dalloj</w:t>
            </w:r>
            <w:r w:rsidR="002C7FF1" w:rsidRPr="004A22FB">
              <w:rPr>
                <w:rFonts w:asciiTheme="minorHAnsi" w:hAnsiTheme="minorHAnsi" w:cstheme="minorHAnsi"/>
              </w:rPr>
              <w:t>n</w:t>
            </w:r>
            <w:r w:rsidR="00FE32F9">
              <w:rPr>
                <w:rFonts w:asciiTheme="minorHAnsi" w:hAnsiTheme="minorHAnsi" w:cstheme="minorHAnsi"/>
              </w:rPr>
              <w:t>ë tiparet</w:t>
            </w:r>
            <w:r w:rsidR="003A73E6" w:rsidRPr="004A22FB">
              <w:rPr>
                <w:rFonts w:asciiTheme="minorHAnsi" w:hAnsiTheme="minorHAnsi" w:cstheme="minorHAnsi"/>
              </w:rPr>
              <w:t xml:space="preserve"> e qasjeve, vështrimeve dhe kuptimeve </w:t>
            </w:r>
            <w:r w:rsidR="00ED59A1" w:rsidRPr="004A22FB">
              <w:rPr>
                <w:rFonts w:asciiTheme="minorHAnsi" w:hAnsiTheme="minorHAnsi" w:cstheme="minorHAnsi"/>
              </w:rPr>
              <w:t xml:space="preserve">të traditës së </w:t>
            </w:r>
            <w:r w:rsidR="003A73E6" w:rsidRPr="004A22FB">
              <w:rPr>
                <w:rFonts w:asciiTheme="minorHAnsi" w:hAnsiTheme="minorHAnsi" w:cstheme="minorHAnsi"/>
              </w:rPr>
              <w:t>teorisë postkoloniale</w:t>
            </w:r>
            <w:r w:rsidR="006766B5" w:rsidRPr="004A22FB">
              <w:rPr>
                <w:rFonts w:asciiTheme="minorHAnsi" w:hAnsiTheme="minorHAnsi" w:cstheme="minorHAnsi"/>
              </w:rPr>
              <w:t>;</w:t>
            </w:r>
          </w:p>
        </w:tc>
      </w:tr>
      <w:tr w:rsidR="006766B5" w:rsidRPr="006A6E88" w14:paraId="0B6AA155" w14:textId="77777777" w:rsidTr="004255EF">
        <w:trPr>
          <w:trHeight w:val="340"/>
        </w:trPr>
        <w:tc>
          <w:tcPr>
            <w:tcW w:w="0" w:type="auto"/>
            <w:gridSpan w:val="2"/>
            <w:vMerge/>
            <w:tcBorders>
              <w:top w:val="nil"/>
              <w:left w:val="single" w:sz="8" w:space="0" w:color="FFFFFF"/>
              <w:bottom w:val="single" w:sz="8" w:space="0" w:color="FFFFFF"/>
              <w:right w:val="single" w:sz="8" w:space="0" w:color="FFFFFF"/>
            </w:tcBorders>
            <w:vAlign w:val="center"/>
            <w:hideMark/>
          </w:tcPr>
          <w:p w14:paraId="52F5168F" w14:textId="77777777" w:rsidR="006766B5" w:rsidRPr="004A22FB" w:rsidRDefault="006766B5" w:rsidP="006766B5">
            <w:pPr>
              <w:rPr>
                <w:rFonts w:eastAsia="Calibri" w:cstheme="minorHAnsi"/>
                <w:color w:val="000000"/>
                <w:sz w:val="24"/>
                <w:szCs w:val="24"/>
                <w:lang w:val="sq-AL"/>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14:paraId="1F6F49B0" w14:textId="5622C25B" w:rsidR="006766B5" w:rsidRPr="004A22FB" w:rsidRDefault="006630F9" w:rsidP="006630F9">
            <w:pPr>
              <w:pStyle w:val="NoSpacing"/>
              <w:numPr>
                <w:ilvl w:val="0"/>
                <w:numId w:val="3"/>
              </w:numPr>
              <w:rPr>
                <w:rFonts w:asciiTheme="minorHAnsi" w:hAnsiTheme="minorHAnsi" w:cstheme="minorHAnsi"/>
                <w:szCs w:val="24"/>
                <w:lang w:val="sq-AL"/>
              </w:rPr>
            </w:pPr>
            <w:r w:rsidRPr="004A22FB">
              <w:rPr>
                <w:rFonts w:asciiTheme="minorHAnsi" w:hAnsiTheme="minorHAnsi" w:cstheme="minorHAnsi"/>
                <w:szCs w:val="24"/>
                <w:lang w:val="sq-AL"/>
              </w:rPr>
              <w:t>T</w:t>
            </w:r>
            <w:r w:rsidR="00341EC3" w:rsidRPr="004A22FB">
              <w:rPr>
                <w:rFonts w:asciiTheme="minorHAnsi" w:hAnsiTheme="minorHAnsi" w:cstheme="minorHAnsi"/>
                <w:szCs w:val="24"/>
                <w:lang w:val="sq-AL"/>
              </w:rPr>
              <w:t xml:space="preserve">ë </w:t>
            </w:r>
            <w:r w:rsidR="002C7FF1" w:rsidRPr="004A22FB">
              <w:rPr>
                <w:rFonts w:asciiTheme="minorHAnsi" w:hAnsiTheme="minorHAnsi" w:cstheme="minorHAnsi"/>
                <w:szCs w:val="24"/>
                <w:lang w:val="sq-AL"/>
              </w:rPr>
              <w:t>përdorin</w:t>
            </w:r>
            <w:r w:rsidR="006F0F87" w:rsidRPr="004A22FB">
              <w:rPr>
                <w:rFonts w:asciiTheme="minorHAnsi" w:hAnsiTheme="minorHAnsi" w:cstheme="minorHAnsi"/>
                <w:szCs w:val="24"/>
                <w:lang w:val="sq-AL"/>
              </w:rPr>
              <w:t xml:space="preserve"> </w:t>
            </w:r>
            <w:r w:rsidR="00341EC3" w:rsidRPr="004A22FB">
              <w:rPr>
                <w:rFonts w:asciiTheme="minorHAnsi" w:hAnsiTheme="minorHAnsi" w:cstheme="minorHAnsi"/>
                <w:szCs w:val="24"/>
                <w:lang w:val="sq-AL"/>
              </w:rPr>
              <w:t xml:space="preserve">konceptet </w:t>
            </w:r>
            <w:r w:rsidR="008169A2" w:rsidRPr="004A22FB">
              <w:rPr>
                <w:rFonts w:asciiTheme="minorHAnsi" w:hAnsiTheme="minorHAnsi" w:cstheme="minorHAnsi"/>
                <w:szCs w:val="24"/>
                <w:lang w:val="sq-AL"/>
              </w:rPr>
              <w:t>kritike të</w:t>
            </w:r>
            <w:r w:rsidR="006F0F87" w:rsidRPr="004A22FB">
              <w:rPr>
                <w:rFonts w:asciiTheme="minorHAnsi" w:hAnsiTheme="minorHAnsi" w:cstheme="minorHAnsi"/>
                <w:szCs w:val="24"/>
                <w:lang w:val="sq-AL"/>
              </w:rPr>
              <w:t xml:space="preserve"> </w:t>
            </w:r>
            <w:r w:rsidR="00ED59A1" w:rsidRPr="004A22FB">
              <w:rPr>
                <w:rFonts w:asciiTheme="minorHAnsi" w:hAnsiTheme="minorHAnsi" w:cstheme="minorHAnsi"/>
                <w:szCs w:val="24"/>
                <w:lang w:val="sq-AL"/>
              </w:rPr>
              <w:t xml:space="preserve">teorisë postkoloniale </w:t>
            </w:r>
            <w:r w:rsidR="006F0F87" w:rsidRPr="004A22FB">
              <w:rPr>
                <w:rFonts w:asciiTheme="minorHAnsi" w:hAnsiTheme="minorHAnsi" w:cstheme="minorHAnsi"/>
                <w:szCs w:val="24"/>
                <w:lang w:val="sq-AL"/>
              </w:rPr>
              <w:t xml:space="preserve">në </w:t>
            </w:r>
            <w:r w:rsidR="008169A2" w:rsidRPr="004A22FB">
              <w:rPr>
                <w:rFonts w:asciiTheme="minorHAnsi" w:hAnsiTheme="minorHAnsi" w:cstheme="minorHAnsi"/>
                <w:szCs w:val="24"/>
                <w:lang w:val="sq-AL"/>
              </w:rPr>
              <w:t xml:space="preserve">diskutimin </w:t>
            </w:r>
            <w:r w:rsidR="006F0F87" w:rsidRPr="004A22FB">
              <w:rPr>
                <w:rFonts w:asciiTheme="minorHAnsi" w:hAnsiTheme="minorHAnsi" w:cstheme="minorHAnsi"/>
                <w:szCs w:val="24"/>
                <w:lang w:val="sq-AL"/>
              </w:rPr>
              <w:t>e</w:t>
            </w:r>
            <w:r w:rsidR="006346C1" w:rsidRPr="004A22FB">
              <w:rPr>
                <w:rFonts w:asciiTheme="minorHAnsi" w:hAnsiTheme="minorHAnsi" w:cstheme="minorHAnsi"/>
                <w:szCs w:val="24"/>
                <w:lang w:val="sq-AL"/>
              </w:rPr>
              <w:t xml:space="preserve"> </w:t>
            </w:r>
            <w:r w:rsidR="008169A2" w:rsidRPr="004A22FB">
              <w:rPr>
                <w:rFonts w:asciiTheme="minorHAnsi" w:hAnsiTheme="minorHAnsi" w:cstheme="minorHAnsi"/>
                <w:szCs w:val="24"/>
                <w:lang w:val="sq-AL"/>
              </w:rPr>
              <w:t>praktikave kolonialistete</w:t>
            </w:r>
            <w:r w:rsidR="00C00A6C" w:rsidRPr="004A22FB">
              <w:rPr>
                <w:rFonts w:asciiTheme="minorHAnsi" w:hAnsiTheme="minorHAnsi" w:cstheme="minorHAnsi"/>
                <w:szCs w:val="24"/>
                <w:lang w:val="sq-AL"/>
              </w:rPr>
              <w:t>,</w:t>
            </w:r>
            <w:r w:rsidR="008169A2" w:rsidRPr="004A22FB">
              <w:rPr>
                <w:rFonts w:asciiTheme="minorHAnsi" w:hAnsiTheme="minorHAnsi" w:cstheme="minorHAnsi"/>
                <w:szCs w:val="24"/>
                <w:lang w:val="sq-AL"/>
              </w:rPr>
              <w:t xml:space="preserve"> duke analizuar </w:t>
            </w:r>
            <w:r w:rsidR="00DB2333" w:rsidRPr="004A22FB">
              <w:rPr>
                <w:rFonts w:asciiTheme="minorHAnsi" w:hAnsiTheme="minorHAnsi" w:cstheme="minorHAnsi"/>
                <w:szCs w:val="24"/>
                <w:lang w:val="sq-AL"/>
              </w:rPr>
              <w:t xml:space="preserve">tekste </w:t>
            </w:r>
            <w:r w:rsidR="00FE32F9">
              <w:rPr>
                <w:rFonts w:asciiTheme="minorHAnsi" w:hAnsiTheme="minorHAnsi" w:cstheme="minorHAnsi"/>
                <w:szCs w:val="24"/>
                <w:lang w:val="sq-AL"/>
              </w:rPr>
              <w:t xml:space="preserve">dhe </w:t>
            </w:r>
            <w:r w:rsidR="008169A2" w:rsidRPr="004A22FB">
              <w:rPr>
                <w:rFonts w:asciiTheme="minorHAnsi" w:hAnsiTheme="minorHAnsi" w:cstheme="minorHAnsi"/>
                <w:szCs w:val="24"/>
                <w:lang w:val="sq-AL"/>
              </w:rPr>
              <w:t>artefaktet</w:t>
            </w:r>
            <w:r w:rsidR="006346C1" w:rsidRPr="004A22FB">
              <w:rPr>
                <w:rFonts w:asciiTheme="minorHAnsi" w:hAnsiTheme="minorHAnsi" w:cstheme="minorHAnsi"/>
                <w:szCs w:val="24"/>
                <w:lang w:val="sq-AL"/>
              </w:rPr>
              <w:t xml:space="preserve"> kulturore (</w:t>
            </w:r>
            <w:r w:rsidR="00344C0A" w:rsidRPr="004A22FB">
              <w:rPr>
                <w:rFonts w:asciiTheme="minorHAnsi" w:hAnsiTheme="minorHAnsi" w:cstheme="minorHAnsi"/>
                <w:szCs w:val="24"/>
                <w:lang w:val="sq-AL"/>
              </w:rPr>
              <w:t>lite</w:t>
            </w:r>
            <w:r w:rsidR="008169A2" w:rsidRPr="004A22FB">
              <w:rPr>
                <w:rFonts w:asciiTheme="minorHAnsi" w:hAnsiTheme="minorHAnsi" w:cstheme="minorHAnsi"/>
                <w:szCs w:val="24"/>
                <w:lang w:val="sq-AL"/>
              </w:rPr>
              <w:t>raturën</w:t>
            </w:r>
            <w:r w:rsidR="00C00A6C" w:rsidRPr="004A22FB">
              <w:rPr>
                <w:rFonts w:asciiTheme="minorHAnsi" w:hAnsiTheme="minorHAnsi" w:cstheme="minorHAnsi"/>
                <w:szCs w:val="24"/>
                <w:lang w:val="sq-AL"/>
              </w:rPr>
              <w:t xml:space="preserve"> “shkencore”, </w:t>
            </w:r>
            <w:r w:rsidR="008169A2" w:rsidRPr="004A22FB">
              <w:rPr>
                <w:rFonts w:asciiTheme="minorHAnsi" w:hAnsiTheme="minorHAnsi" w:cstheme="minorHAnsi"/>
                <w:szCs w:val="24"/>
                <w:lang w:val="sq-AL"/>
              </w:rPr>
              <w:t>publicistikën, lajmet, reportazhet, filmat, romanet</w:t>
            </w:r>
            <w:r w:rsidR="006346C1" w:rsidRPr="004A22FB">
              <w:rPr>
                <w:rFonts w:asciiTheme="minorHAnsi" w:hAnsiTheme="minorHAnsi" w:cstheme="minorHAnsi"/>
                <w:szCs w:val="24"/>
                <w:lang w:val="sq-AL"/>
              </w:rPr>
              <w:t>, etj)</w:t>
            </w:r>
            <w:r w:rsidR="00C00A6C" w:rsidRPr="004A22FB">
              <w:rPr>
                <w:rFonts w:asciiTheme="minorHAnsi" w:hAnsiTheme="minorHAnsi" w:cstheme="minorHAnsi"/>
                <w:szCs w:val="24"/>
                <w:lang w:val="sq-AL"/>
              </w:rPr>
              <w:t xml:space="preserve"> </w:t>
            </w:r>
            <w:r w:rsidRPr="004A22FB">
              <w:rPr>
                <w:rFonts w:asciiTheme="minorHAnsi" w:hAnsiTheme="minorHAnsi" w:cstheme="minorHAnsi"/>
                <w:szCs w:val="24"/>
                <w:lang w:val="sq-AL"/>
              </w:rPr>
              <w:t>në të shkuarën dhe në të sotmen</w:t>
            </w:r>
            <w:r w:rsidR="0070610C" w:rsidRPr="004A22FB">
              <w:rPr>
                <w:rFonts w:asciiTheme="minorHAnsi" w:hAnsiTheme="minorHAnsi" w:cstheme="minorHAnsi"/>
                <w:szCs w:val="24"/>
                <w:lang w:val="sq-AL"/>
              </w:rPr>
              <w:t>;</w:t>
            </w:r>
            <w:r w:rsidR="006766B5" w:rsidRPr="004A22FB">
              <w:rPr>
                <w:rFonts w:asciiTheme="minorHAnsi" w:hAnsiTheme="minorHAnsi" w:cstheme="minorHAnsi"/>
                <w:szCs w:val="24"/>
                <w:lang w:val="sq-AL"/>
              </w:rPr>
              <w:t xml:space="preserve"> </w:t>
            </w:r>
          </w:p>
        </w:tc>
      </w:tr>
      <w:tr w:rsidR="006766B5" w:rsidRPr="006A6E88" w14:paraId="762C4DCC" w14:textId="77777777" w:rsidTr="004255EF">
        <w:trPr>
          <w:trHeight w:val="628"/>
        </w:trPr>
        <w:tc>
          <w:tcPr>
            <w:tcW w:w="0" w:type="auto"/>
            <w:gridSpan w:val="2"/>
            <w:vMerge/>
            <w:tcBorders>
              <w:top w:val="nil"/>
              <w:left w:val="single" w:sz="8" w:space="0" w:color="FFFFFF"/>
              <w:bottom w:val="single" w:sz="8" w:space="0" w:color="FFFFFF"/>
              <w:right w:val="single" w:sz="8" w:space="0" w:color="FFFFFF"/>
            </w:tcBorders>
            <w:vAlign w:val="center"/>
            <w:hideMark/>
          </w:tcPr>
          <w:p w14:paraId="14BBFCCB" w14:textId="77777777" w:rsidR="006766B5" w:rsidRPr="004A22FB" w:rsidRDefault="006766B5" w:rsidP="006766B5">
            <w:pPr>
              <w:rPr>
                <w:rFonts w:eastAsia="Calibri" w:cstheme="minorHAnsi"/>
                <w:color w:val="000000"/>
                <w:sz w:val="24"/>
                <w:szCs w:val="24"/>
                <w:lang w:val="sq-AL"/>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14:paraId="0ADDB318" w14:textId="1041DD32" w:rsidR="006766B5" w:rsidRPr="004A22FB" w:rsidRDefault="006630F9" w:rsidP="00F36F1E">
            <w:pPr>
              <w:pStyle w:val="NoSpacing"/>
              <w:numPr>
                <w:ilvl w:val="0"/>
                <w:numId w:val="3"/>
              </w:numPr>
              <w:rPr>
                <w:rFonts w:asciiTheme="minorHAnsi" w:hAnsiTheme="minorHAnsi" w:cstheme="minorHAnsi"/>
                <w:szCs w:val="24"/>
                <w:lang w:val="sq-AL"/>
              </w:rPr>
            </w:pPr>
            <w:r w:rsidRPr="004A22FB">
              <w:rPr>
                <w:rFonts w:asciiTheme="minorHAnsi" w:hAnsiTheme="minorHAnsi" w:cstheme="minorHAnsi"/>
                <w:szCs w:val="24"/>
                <w:lang w:val="sq-AL"/>
              </w:rPr>
              <w:t>T</w:t>
            </w:r>
            <w:r w:rsidR="00341EC3" w:rsidRPr="004A22FB">
              <w:rPr>
                <w:rFonts w:asciiTheme="minorHAnsi" w:hAnsiTheme="minorHAnsi" w:cstheme="minorHAnsi"/>
                <w:szCs w:val="24"/>
                <w:lang w:val="sq-AL"/>
              </w:rPr>
              <w:t xml:space="preserve">ë </w:t>
            </w:r>
            <w:r w:rsidR="00ED59A1" w:rsidRPr="004A22FB">
              <w:rPr>
                <w:rFonts w:asciiTheme="minorHAnsi" w:hAnsiTheme="minorHAnsi" w:cstheme="minorHAnsi"/>
                <w:szCs w:val="24"/>
                <w:lang w:val="sq-AL"/>
              </w:rPr>
              <w:t>mendoj</w:t>
            </w:r>
            <w:r w:rsidR="002C7FF1" w:rsidRPr="004A22FB">
              <w:rPr>
                <w:rFonts w:asciiTheme="minorHAnsi" w:hAnsiTheme="minorHAnsi" w:cstheme="minorHAnsi"/>
                <w:szCs w:val="24"/>
                <w:lang w:val="sq-AL"/>
              </w:rPr>
              <w:t>n</w:t>
            </w:r>
            <w:r w:rsidR="00ED59A1" w:rsidRPr="004A22FB">
              <w:rPr>
                <w:rFonts w:asciiTheme="minorHAnsi" w:hAnsiTheme="minorHAnsi" w:cstheme="minorHAnsi"/>
                <w:szCs w:val="24"/>
                <w:lang w:val="sq-AL"/>
              </w:rPr>
              <w:t>ë në mënyrë kritike mbi traditën e orientalizmit</w:t>
            </w:r>
            <w:r w:rsidRPr="004A22FB">
              <w:rPr>
                <w:rFonts w:asciiTheme="minorHAnsi" w:hAnsiTheme="minorHAnsi" w:cstheme="minorHAnsi"/>
                <w:szCs w:val="24"/>
                <w:lang w:val="sq-AL"/>
              </w:rPr>
              <w:t xml:space="preserve"> në literaturë dhe art</w:t>
            </w:r>
            <w:r w:rsidR="00DB2333" w:rsidRPr="004A22FB">
              <w:rPr>
                <w:rFonts w:asciiTheme="minorHAnsi" w:hAnsiTheme="minorHAnsi" w:cstheme="minorHAnsi"/>
                <w:szCs w:val="24"/>
                <w:lang w:val="sq-AL"/>
              </w:rPr>
              <w:t>, duke vërejtur pasqyrimin dhe përligjen e konfigurimeve të pushtetit dhe privilegjeve</w:t>
            </w:r>
            <w:r w:rsidR="006766B5" w:rsidRPr="004A22FB">
              <w:rPr>
                <w:rFonts w:asciiTheme="minorHAnsi" w:hAnsiTheme="minorHAnsi" w:cstheme="minorHAnsi"/>
                <w:szCs w:val="24"/>
                <w:lang w:val="sq-AL"/>
              </w:rPr>
              <w:t xml:space="preserve">; </w:t>
            </w:r>
          </w:p>
        </w:tc>
      </w:tr>
      <w:tr w:rsidR="006766B5" w:rsidRPr="004A22FB" w14:paraId="42CF1CB8" w14:textId="77777777" w:rsidTr="004255EF">
        <w:trPr>
          <w:trHeight w:val="628"/>
        </w:trPr>
        <w:tc>
          <w:tcPr>
            <w:tcW w:w="0" w:type="auto"/>
            <w:gridSpan w:val="2"/>
            <w:vMerge/>
            <w:tcBorders>
              <w:top w:val="nil"/>
              <w:left w:val="single" w:sz="8" w:space="0" w:color="FFFFFF"/>
              <w:bottom w:val="single" w:sz="8" w:space="0" w:color="FFFFFF"/>
              <w:right w:val="single" w:sz="8" w:space="0" w:color="FFFFFF"/>
            </w:tcBorders>
            <w:vAlign w:val="center"/>
            <w:hideMark/>
          </w:tcPr>
          <w:p w14:paraId="1CB18026" w14:textId="77777777" w:rsidR="006766B5" w:rsidRPr="004A22FB" w:rsidRDefault="006766B5" w:rsidP="006766B5">
            <w:pPr>
              <w:rPr>
                <w:rFonts w:eastAsia="Calibri" w:cstheme="minorHAnsi"/>
                <w:color w:val="000000"/>
                <w:sz w:val="24"/>
                <w:szCs w:val="24"/>
                <w:lang w:val="sq-AL"/>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14:paraId="608E0127" w14:textId="067D1F04" w:rsidR="006766B5" w:rsidRPr="004A22FB" w:rsidRDefault="006630F9" w:rsidP="005A524E">
            <w:pPr>
              <w:pStyle w:val="NoSpacing"/>
              <w:numPr>
                <w:ilvl w:val="0"/>
                <w:numId w:val="3"/>
              </w:numPr>
              <w:rPr>
                <w:rFonts w:asciiTheme="minorHAnsi" w:hAnsiTheme="minorHAnsi" w:cstheme="minorHAnsi"/>
                <w:szCs w:val="24"/>
                <w:lang w:val="sq-AL"/>
              </w:rPr>
            </w:pPr>
            <w:r w:rsidRPr="004A22FB">
              <w:rPr>
                <w:rFonts w:asciiTheme="minorHAnsi" w:hAnsiTheme="minorHAnsi" w:cstheme="minorHAnsi"/>
                <w:szCs w:val="24"/>
                <w:lang w:val="sq-AL"/>
              </w:rPr>
              <w:t xml:space="preserve">Të demonstrojnë familjarizimi </w:t>
            </w:r>
            <w:r w:rsidR="002C7FF1" w:rsidRPr="004A22FB">
              <w:rPr>
                <w:rFonts w:asciiTheme="minorHAnsi" w:hAnsiTheme="minorHAnsi" w:cstheme="minorHAnsi"/>
                <w:szCs w:val="24"/>
                <w:lang w:val="sq-AL"/>
              </w:rPr>
              <w:t xml:space="preserve">me tekstet </w:t>
            </w:r>
            <w:r w:rsidR="00523649" w:rsidRPr="004A22FB">
              <w:rPr>
                <w:rFonts w:asciiTheme="minorHAnsi" w:hAnsiTheme="minorHAnsi" w:cstheme="minorHAnsi"/>
                <w:szCs w:val="24"/>
                <w:lang w:val="sq-AL"/>
              </w:rPr>
              <w:t xml:space="preserve">postkoloniale </w:t>
            </w:r>
            <w:r w:rsidR="002C7FF1" w:rsidRPr="004A22FB">
              <w:rPr>
                <w:rFonts w:asciiTheme="minorHAnsi" w:hAnsiTheme="minorHAnsi" w:cstheme="minorHAnsi"/>
                <w:szCs w:val="24"/>
                <w:lang w:val="sq-AL"/>
              </w:rPr>
              <w:t xml:space="preserve">dhe të </w:t>
            </w:r>
            <w:r w:rsidR="00523649" w:rsidRPr="004A22FB">
              <w:rPr>
                <w:rFonts w:asciiTheme="minorHAnsi" w:hAnsiTheme="minorHAnsi" w:cstheme="minorHAnsi"/>
                <w:szCs w:val="24"/>
                <w:lang w:val="sq-AL"/>
              </w:rPr>
              <w:t xml:space="preserve">përdorin </w:t>
            </w:r>
            <w:r w:rsidR="002C7FF1" w:rsidRPr="004A22FB">
              <w:rPr>
                <w:rFonts w:asciiTheme="minorHAnsi" w:hAnsiTheme="minorHAnsi" w:cstheme="minorHAnsi"/>
                <w:szCs w:val="24"/>
                <w:lang w:val="sq-AL"/>
              </w:rPr>
              <w:t xml:space="preserve">metodat e studimit </w:t>
            </w:r>
            <w:r w:rsidR="005A524E">
              <w:rPr>
                <w:rFonts w:asciiTheme="minorHAnsi" w:hAnsiTheme="minorHAnsi" w:cstheme="minorHAnsi"/>
                <w:szCs w:val="24"/>
                <w:lang w:val="sq-AL"/>
              </w:rPr>
              <w:t>postkolonial</w:t>
            </w:r>
            <w:r w:rsidR="006766B5" w:rsidRPr="004A22FB">
              <w:rPr>
                <w:rFonts w:asciiTheme="minorHAnsi" w:hAnsiTheme="minorHAnsi" w:cstheme="minorHAnsi"/>
                <w:szCs w:val="24"/>
                <w:lang w:val="sq-AL"/>
              </w:rPr>
              <w:t>;</w:t>
            </w:r>
          </w:p>
        </w:tc>
      </w:tr>
      <w:tr w:rsidR="0008061B" w:rsidRPr="006A6E88" w14:paraId="3A256BBF" w14:textId="77777777" w:rsidTr="004255EF">
        <w:trPr>
          <w:trHeight w:val="628"/>
        </w:trPr>
        <w:tc>
          <w:tcPr>
            <w:tcW w:w="0" w:type="auto"/>
            <w:gridSpan w:val="2"/>
            <w:vMerge/>
            <w:tcBorders>
              <w:top w:val="nil"/>
              <w:left w:val="single" w:sz="8" w:space="0" w:color="FFFFFF"/>
              <w:bottom w:val="single" w:sz="8" w:space="0" w:color="FFFFFF"/>
              <w:right w:val="single" w:sz="8" w:space="0" w:color="FFFFFF"/>
            </w:tcBorders>
            <w:vAlign w:val="center"/>
            <w:hideMark/>
          </w:tcPr>
          <w:p w14:paraId="1E8D99BC" w14:textId="77777777" w:rsidR="0008061B" w:rsidRPr="004A22FB" w:rsidRDefault="0008061B" w:rsidP="0008061B">
            <w:pPr>
              <w:rPr>
                <w:rFonts w:eastAsia="Calibri" w:cstheme="minorHAnsi"/>
                <w:color w:val="000000"/>
                <w:sz w:val="24"/>
                <w:szCs w:val="24"/>
                <w:lang w:val="sq-AL"/>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14:paraId="394F8170" w14:textId="7537471A" w:rsidR="0008061B" w:rsidRPr="004A22FB" w:rsidRDefault="006630F9" w:rsidP="006630F9">
            <w:pPr>
              <w:pStyle w:val="ListParagraph"/>
              <w:numPr>
                <w:ilvl w:val="0"/>
                <w:numId w:val="14"/>
              </w:numPr>
              <w:rPr>
                <w:rFonts w:eastAsia="Calibri" w:cstheme="minorHAnsi"/>
                <w:sz w:val="24"/>
                <w:szCs w:val="24"/>
                <w:lang w:val="sq-AL"/>
              </w:rPr>
            </w:pPr>
            <w:r w:rsidRPr="004A22FB">
              <w:rPr>
                <w:rFonts w:cstheme="minorHAnsi"/>
                <w:sz w:val="24"/>
                <w:szCs w:val="24"/>
                <w:lang w:val="sq-AL"/>
              </w:rPr>
              <w:t>T</w:t>
            </w:r>
            <w:r w:rsidR="002C7FF1" w:rsidRPr="004A22FB">
              <w:rPr>
                <w:rFonts w:cstheme="minorHAnsi"/>
                <w:sz w:val="24"/>
                <w:szCs w:val="24"/>
                <w:lang w:val="sq-AL"/>
              </w:rPr>
              <w:t xml:space="preserve">ë gjejnë dhe analizojnë </w:t>
            </w:r>
            <w:r w:rsidRPr="004A22FB">
              <w:rPr>
                <w:rFonts w:cstheme="minorHAnsi"/>
                <w:sz w:val="24"/>
                <w:szCs w:val="24"/>
                <w:lang w:val="sq-AL"/>
              </w:rPr>
              <w:t xml:space="preserve">literaturën </w:t>
            </w:r>
            <w:r w:rsidR="002C7FF1" w:rsidRPr="004A22FB">
              <w:rPr>
                <w:rFonts w:cstheme="minorHAnsi"/>
                <w:sz w:val="24"/>
                <w:szCs w:val="24"/>
                <w:lang w:val="sq-AL"/>
              </w:rPr>
              <w:t>dhe studimet në teorinë postko</w:t>
            </w:r>
            <w:r w:rsidRPr="004A22FB">
              <w:rPr>
                <w:rFonts w:cstheme="minorHAnsi"/>
                <w:sz w:val="24"/>
                <w:szCs w:val="24"/>
                <w:lang w:val="sq-AL"/>
              </w:rPr>
              <w:t xml:space="preserve">loniale dhe t’i përdorin ato në </w:t>
            </w:r>
            <w:r w:rsidR="00A0532C" w:rsidRPr="004A22FB">
              <w:rPr>
                <w:rFonts w:cstheme="minorHAnsi"/>
                <w:sz w:val="24"/>
                <w:szCs w:val="24"/>
                <w:lang w:val="sq-AL"/>
              </w:rPr>
              <w:t>hulumtime të reja</w:t>
            </w:r>
            <w:r w:rsidR="005A524E">
              <w:rPr>
                <w:rFonts w:cstheme="minorHAnsi"/>
                <w:sz w:val="24"/>
                <w:szCs w:val="24"/>
                <w:lang w:val="sq-AL"/>
              </w:rPr>
              <w:t xml:space="preserve"> në situata bashkëkohore</w:t>
            </w:r>
            <w:r w:rsidRPr="004A22FB">
              <w:rPr>
                <w:rFonts w:cstheme="minorHAnsi"/>
                <w:sz w:val="24"/>
                <w:szCs w:val="24"/>
                <w:lang w:val="sq-AL"/>
              </w:rPr>
              <w:t>.</w:t>
            </w:r>
          </w:p>
        </w:tc>
      </w:tr>
      <w:tr w:rsidR="004255EF" w:rsidRPr="006A6E88" w14:paraId="4E1C7BB5" w14:textId="77777777" w:rsidTr="004255EF">
        <w:trPr>
          <w:trHeight w:val="628"/>
        </w:trPr>
        <w:tc>
          <w:tcPr>
            <w:tcW w:w="0" w:type="auto"/>
            <w:gridSpan w:val="2"/>
            <w:vMerge/>
            <w:tcBorders>
              <w:top w:val="nil"/>
              <w:left w:val="single" w:sz="8" w:space="0" w:color="FFFFFF"/>
              <w:bottom w:val="single" w:sz="8" w:space="0" w:color="FFFFFF"/>
              <w:right w:val="single" w:sz="8" w:space="0" w:color="FFFFFF"/>
            </w:tcBorders>
            <w:vAlign w:val="center"/>
            <w:hideMark/>
          </w:tcPr>
          <w:p w14:paraId="48A351DB" w14:textId="77777777" w:rsidR="004255EF" w:rsidRPr="004A22FB" w:rsidRDefault="004255EF">
            <w:pPr>
              <w:rPr>
                <w:rFonts w:eastAsia="Calibri" w:cstheme="minorHAnsi"/>
                <w:color w:val="000000"/>
                <w:sz w:val="24"/>
                <w:szCs w:val="24"/>
                <w:lang w:val="sq-AL"/>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3C8825BC" w14:textId="77777777" w:rsidR="004255EF" w:rsidRPr="004A22FB" w:rsidRDefault="004255EF" w:rsidP="004255EF">
            <w:pPr>
              <w:jc w:val="both"/>
              <w:rPr>
                <w:rFonts w:eastAsia="Calibri" w:cstheme="minorHAnsi"/>
                <w:color w:val="000000"/>
                <w:sz w:val="24"/>
                <w:szCs w:val="24"/>
                <w:lang w:val="sq-AL"/>
              </w:rPr>
            </w:pPr>
          </w:p>
        </w:tc>
      </w:tr>
      <w:tr w:rsidR="004255EF" w:rsidRPr="006A6E88" w14:paraId="38D703A7" w14:textId="77777777" w:rsidTr="004255EF">
        <w:trPr>
          <w:trHeight w:val="628"/>
        </w:trPr>
        <w:tc>
          <w:tcPr>
            <w:tcW w:w="0" w:type="auto"/>
            <w:gridSpan w:val="2"/>
            <w:vMerge/>
            <w:tcBorders>
              <w:top w:val="nil"/>
              <w:left w:val="single" w:sz="8" w:space="0" w:color="FFFFFF"/>
              <w:bottom w:val="single" w:sz="8" w:space="0" w:color="FFFFFF"/>
              <w:right w:val="single" w:sz="8" w:space="0" w:color="FFFFFF"/>
            </w:tcBorders>
            <w:vAlign w:val="center"/>
            <w:hideMark/>
          </w:tcPr>
          <w:p w14:paraId="35C2A380" w14:textId="77777777" w:rsidR="004255EF" w:rsidRPr="004A22FB" w:rsidRDefault="004255EF">
            <w:pPr>
              <w:rPr>
                <w:rFonts w:eastAsia="Calibri" w:cstheme="minorHAnsi"/>
                <w:color w:val="000000"/>
                <w:sz w:val="24"/>
                <w:szCs w:val="24"/>
                <w:lang w:val="sq-AL"/>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070729B0" w14:textId="77777777" w:rsidR="004255EF" w:rsidRPr="004A22FB" w:rsidRDefault="004255EF" w:rsidP="004255EF">
            <w:pPr>
              <w:jc w:val="both"/>
              <w:rPr>
                <w:rFonts w:eastAsia="Calibri" w:cstheme="minorHAnsi"/>
                <w:color w:val="000000"/>
                <w:sz w:val="24"/>
                <w:szCs w:val="24"/>
                <w:lang w:val="sq-AL"/>
              </w:rPr>
            </w:pPr>
          </w:p>
        </w:tc>
      </w:tr>
      <w:tr w:rsidR="004255EF" w:rsidRPr="006A6E88" w14:paraId="0A87E417" w14:textId="77777777" w:rsidTr="00B2477E">
        <w:trPr>
          <w:trHeight w:val="20"/>
        </w:trPr>
        <w:tc>
          <w:tcPr>
            <w:tcW w:w="0" w:type="auto"/>
            <w:gridSpan w:val="2"/>
            <w:vMerge/>
            <w:tcBorders>
              <w:top w:val="nil"/>
              <w:left w:val="single" w:sz="8" w:space="0" w:color="FFFFFF"/>
              <w:bottom w:val="single" w:sz="8" w:space="0" w:color="FFFFFF"/>
              <w:right w:val="single" w:sz="8" w:space="0" w:color="FFFFFF"/>
            </w:tcBorders>
            <w:vAlign w:val="center"/>
            <w:hideMark/>
          </w:tcPr>
          <w:p w14:paraId="2BB3F8C8" w14:textId="77777777" w:rsidR="004255EF" w:rsidRPr="004A22FB" w:rsidRDefault="004255EF">
            <w:pPr>
              <w:rPr>
                <w:rFonts w:eastAsia="Calibri" w:cstheme="minorHAnsi"/>
                <w:color w:val="000000"/>
                <w:sz w:val="24"/>
                <w:szCs w:val="24"/>
                <w:lang w:val="sq-AL"/>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325BE5B3" w14:textId="77777777" w:rsidR="004255EF" w:rsidRPr="004A22FB" w:rsidRDefault="004255EF">
            <w:pPr>
              <w:spacing w:line="252" w:lineRule="auto"/>
              <w:rPr>
                <w:rFonts w:eastAsia="Calibri" w:cstheme="minorHAnsi"/>
                <w:color w:val="000000"/>
                <w:sz w:val="24"/>
                <w:szCs w:val="24"/>
                <w:lang w:val="sq-AL"/>
              </w:rPr>
            </w:pPr>
          </w:p>
        </w:tc>
      </w:tr>
      <w:tr w:rsidR="00CC1535" w:rsidRPr="004A22FB" w14:paraId="08C4FB1B" w14:textId="77777777" w:rsidTr="004255EF">
        <w:trPr>
          <w:trHeight w:val="340"/>
        </w:trPr>
        <w:tc>
          <w:tcPr>
            <w:tcW w:w="10530" w:type="dxa"/>
            <w:gridSpan w:val="5"/>
            <w:tcBorders>
              <w:top w:val="nil"/>
              <w:left w:val="single" w:sz="8" w:space="0" w:color="FFFFFF"/>
              <w:bottom w:val="single" w:sz="8" w:space="0" w:color="FFFFFF"/>
              <w:right w:val="nil"/>
            </w:tcBorders>
            <w:shd w:val="clear" w:color="auto" w:fill="58715C"/>
            <w:hideMark/>
          </w:tcPr>
          <w:p w14:paraId="1A45F497" w14:textId="6D6AF0ED" w:rsidR="00CC1535" w:rsidRPr="004A22FB" w:rsidRDefault="00CC1535" w:rsidP="00CC1535">
            <w:pPr>
              <w:spacing w:line="252" w:lineRule="auto"/>
              <w:rPr>
                <w:rFonts w:eastAsia="Calibri" w:cstheme="minorHAnsi"/>
                <w:color w:val="000000"/>
                <w:sz w:val="24"/>
                <w:szCs w:val="24"/>
                <w:lang w:val="sq-AL"/>
              </w:rPr>
            </w:pPr>
            <w:r w:rsidRPr="004A22FB">
              <w:rPr>
                <w:rFonts w:cstheme="minorHAnsi"/>
                <w:b/>
                <w:color w:val="FFFFFF"/>
                <w:sz w:val="24"/>
                <w:szCs w:val="24"/>
              </w:rPr>
              <w:t xml:space="preserve">Ngarkesa e studentit </w:t>
            </w:r>
          </w:p>
        </w:tc>
      </w:tr>
      <w:tr w:rsidR="00CC1535" w:rsidRPr="004A22FB" w14:paraId="2B6C5FBF" w14:textId="77777777" w:rsidTr="004255E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hideMark/>
          </w:tcPr>
          <w:p w14:paraId="07E201C5" w14:textId="16F333B6" w:rsidR="00CC1535" w:rsidRPr="004A22FB" w:rsidRDefault="00CC1535" w:rsidP="00CC1535">
            <w:pPr>
              <w:spacing w:line="252" w:lineRule="auto"/>
              <w:rPr>
                <w:rFonts w:cstheme="minorHAnsi"/>
                <w:color w:val="000000"/>
                <w:sz w:val="24"/>
                <w:szCs w:val="24"/>
                <w:lang w:val="sq-AL"/>
              </w:rPr>
            </w:pPr>
            <w:r w:rsidRPr="004A22FB">
              <w:rPr>
                <w:rFonts w:cstheme="minorHAnsi"/>
                <w:sz w:val="24"/>
                <w:szCs w:val="24"/>
              </w:rPr>
              <w:t xml:space="preserve">Aktiviteti </w:t>
            </w:r>
          </w:p>
        </w:tc>
        <w:tc>
          <w:tcPr>
            <w:tcW w:w="3647" w:type="dxa"/>
            <w:tcBorders>
              <w:top w:val="single" w:sz="8" w:space="0" w:color="FFFFFF"/>
              <w:left w:val="single" w:sz="8" w:space="0" w:color="FFFFFF"/>
              <w:bottom w:val="single" w:sz="8" w:space="0" w:color="FFFFFF"/>
              <w:right w:val="single" w:sz="8" w:space="0" w:color="FFFFFF"/>
            </w:tcBorders>
            <w:shd w:val="clear" w:color="auto" w:fill="6AA1A3"/>
            <w:hideMark/>
          </w:tcPr>
          <w:p w14:paraId="046A9692" w14:textId="0841617D" w:rsidR="00CC1535" w:rsidRPr="004A22FB" w:rsidRDefault="00CC1535" w:rsidP="00CC1535">
            <w:pPr>
              <w:tabs>
                <w:tab w:val="center" w:pos="696"/>
                <w:tab w:val="center" w:pos="2303"/>
              </w:tabs>
              <w:spacing w:line="252" w:lineRule="auto"/>
              <w:rPr>
                <w:rFonts w:cstheme="minorHAnsi"/>
                <w:color w:val="000000"/>
                <w:sz w:val="24"/>
                <w:szCs w:val="24"/>
                <w:lang w:val="sq-AL"/>
              </w:rPr>
            </w:pPr>
            <w:r w:rsidRPr="004A22FB">
              <w:rPr>
                <w:rFonts w:cstheme="minorHAnsi"/>
                <w:sz w:val="24"/>
                <w:szCs w:val="24"/>
              </w:rPr>
              <w:tab/>
              <w:t>Orë mësimore</w:t>
            </w:r>
            <w:r w:rsidRPr="004A22FB">
              <w:rPr>
                <w:rFonts w:cstheme="minorHAnsi"/>
                <w:sz w:val="24"/>
                <w:szCs w:val="24"/>
              </w:rPr>
              <w:tab/>
              <w:t>Ditë/Javë</w:t>
            </w:r>
          </w:p>
        </w:tc>
        <w:tc>
          <w:tcPr>
            <w:tcW w:w="1325" w:type="dxa"/>
            <w:tcBorders>
              <w:top w:val="single" w:sz="8" w:space="0" w:color="FFFFFF"/>
              <w:left w:val="single" w:sz="8" w:space="0" w:color="FFFFFF"/>
              <w:bottom w:val="single" w:sz="8" w:space="0" w:color="FFFFFF"/>
              <w:right w:val="nil"/>
            </w:tcBorders>
            <w:shd w:val="clear" w:color="auto" w:fill="6AA1A3"/>
            <w:hideMark/>
          </w:tcPr>
          <w:p w14:paraId="081F14C4" w14:textId="3C423345" w:rsidR="00CC1535" w:rsidRPr="004A22FB" w:rsidRDefault="00CC1535" w:rsidP="00CC1535">
            <w:pPr>
              <w:spacing w:line="252" w:lineRule="auto"/>
              <w:rPr>
                <w:rFonts w:cstheme="minorHAnsi"/>
                <w:color w:val="000000"/>
                <w:sz w:val="24"/>
                <w:szCs w:val="24"/>
                <w:lang w:val="sq-AL"/>
              </w:rPr>
            </w:pPr>
            <w:r w:rsidRPr="004A22FB">
              <w:rPr>
                <w:rFonts w:cstheme="minorHAnsi"/>
                <w:sz w:val="24"/>
                <w:szCs w:val="24"/>
              </w:rPr>
              <w:t>Gjithsej</w:t>
            </w:r>
          </w:p>
        </w:tc>
      </w:tr>
      <w:tr w:rsidR="00CC1535" w:rsidRPr="004A22FB" w14:paraId="4972A024" w14:textId="77777777" w:rsidTr="004255E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14:paraId="77A1F33B" w14:textId="2076EFCB" w:rsidR="00CC1535" w:rsidRPr="004A22FB" w:rsidRDefault="00CC1535" w:rsidP="00CC1535">
            <w:pPr>
              <w:spacing w:line="252" w:lineRule="auto"/>
              <w:rPr>
                <w:rFonts w:cstheme="minorHAnsi"/>
                <w:color w:val="000000"/>
                <w:sz w:val="24"/>
                <w:szCs w:val="24"/>
                <w:lang w:val="sq-AL"/>
              </w:rPr>
            </w:pPr>
            <w:r w:rsidRPr="004A22FB">
              <w:rPr>
                <w:rFonts w:cstheme="minorHAnsi"/>
                <w:sz w:val="24"/>
                <w:szCs w:val="24"/>
              </w:rPr>
              <w:t xml:space="preserve">Ligjëratat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hideMark/>
          </w:tcPr>
          <w:p w14:paraId="1AFD1E44" w14:textId="7D4DE4F4" w:rsidR="00CC1535" w:rsidRPr="004A22FB" w:rsidRDefault="00CC1535" w:rsidP="00CC1535">
            <w:pPr>
              <w:tabs>
                <w:tab w:val="center" w:pos="61"/>
                <w:tab w:val="center" w:pos="1767"/>
              </w:tabs>
              <w:spacing w:line="252" w:lineRule="auto"/>
              <w:rPr>
                <w:rFonts w:cstheme="minorHAnsi"/>
                <w:color w:val="000000"/>
                <w:sz w:val="24"/>
                <w:szCs w:val="24"/>
                <w:lang w:val="sq-AL"/>
              </w:rPr>
            </w:pPr>
            <w:r w:rsidRPr="004A22FB">
              <w:rPr>
                <w:rFonts w:cstheme="minorHAnsi"/>
                <w:sz w:val="24"/>
                <w:szCs w:val="24"/>
              </w:rPr>
              <w:t>2</w:t>
            </w:r>
            <w:r w:rsidRPr="004A22FB">
              <w:rPr>
                <w:rFonts w:cstheme="minorHAnsi"/>
                <w:sz w:val="24"/>
                <w:szCs w:val="24"/>
              </w:rPr>
              <w:tab/>
              <w:t>15</w:t>
            </w:r>
          </w:p>
        </w:tc>
        <w:tc>
          <w:tcPr>
            <w:tcW w:w="1325" w:type="dxa"/>
            <w:tcBorders>
              <w:top w:val="single" w:sz="8" w:space="0" w:color="FFFFFF"/>
              <w:left w:val="single" w:sz="8" w:space="0" w:color="FFFFFF"/>
              <w:bottom w:val="single" w:sz="8" w:space="0" w:color="FFFFFF"/>
              <w:right w:val="nil"/>
            </w:tcBorders>
            <w:shd w:val="clear" w:color="auto" w:fill="DFDDCB"/>
            <w:hideMark/>
          </w:tcPr>
          <w:p w14:paraId="7B7EC5AE" w14:textId="55EDF0F1" w:rsidR="00CC1535" w:rsidRPr="004A22FB" w:rsidRDefault="00CC1535" w:rsidP="00CC1535">
            <w:pPr>
              <w:spacing w:line="252" w:lineRule="auto"/>
              <w:rPr>
                <w:rFonts w:cstheme="minorHAnsi"/>
                <w:color w:val="000000"/>
                <w:sz w:val="24"/>
                <w:szCs w:val="24"/>
                <w:lang w:val="sq-AL"/>
              </w:rPr>
            </w:pPr>
            <w:r w:rsidRPr="004A22FB">
              <w:rPr>
                <w:rFonts w:cstheme="minorHAnsi"/>
                <w:sz w:val="24"/>
                <w:szCs w:val="24"/>
              </w:rPr>
              <w:t>30</w:t>
            </w:r>
          </w:p>
        </w:tc>
      </w:tr>
      <w:tr w:rsidR="00CC1535" w:rsidRPr="004A22FB" w14:paraId="761BDB9B" w14:textId="77777777" w:rsidTr="0008061B">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14:paraId="4D766FB3" w14:textId="7625EFBE" w:rsidR="00CC1535" w:rsidRPr="004A22FB" w:rsidRDefault="00CC1535" w:rsidP="00CC1535">
            <w:pPr>
              <w:spacing w:line="252" w:lineRule="auto"/>
              <w:rPr>
                <w:rFonts w:cstheme="minorHAnsi"/>
                <w:color w:val="000000"/>
                <w:sz w:val="24"/>
                <w:szCs w:val="24"/>
                <w:lang w:val="sq-AL"/>
              </w:rPr>
            </w:pPr>
            <w:r w:rsidRPr="004A22FB">
              <w:rPr>
                <w:rFonts w:cstheme="minorHAnsi"/>
                <w:sz w:val="24"/>
                <w:szCs w:val="24"/>
              </w:rPr>
              <w:t>Teori/Punë në laborator/Ushtrime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53A81213" w14:textId="77777777" w:rsidR="00CC1535" w:rsidRPr="004A22FB" w:rsidRDefault="00CC1535" w:rsidP="00CC1535">
            <w:pPr>
              <w:tabs>
                <w:tab w:val="center" w:pos="1767"/>
              </w:tabs>
              <w:spacing w:after="160" w:line="252" w:lineRule="auto"/>
              <w:rPr>
                <w:rFonts w:cstheme="minorHAnsi"/>
                <w:color w:val="000000"/>
                <w:sz w:val="24"/>
                <w:szCs w:val="24"/>
                <w:lang w:val="sq-AL"/>
              </w:rPr>
            </w:pPr>
          </w:p>
        </w:tc>
        <w:tc>
          <w:tcPr>
            <w:tcW w:w="1325" w:type="dxa"/>
            <w:tcBorders>
              <w:top w:val="single" w:sz="8" w:space="0" w:color="FFFFFF"/>
              <w:left w:val="single" w:sz="8" w:space="0" w:color="FFFFFF"/>
              <w:bottom w:val="single" w:sz="8" w:space="0" w:color="FFFFFF"/>
              <w:right w:val="nil"/>
            </w:tcBorders>
            <w:shd w:val="clear" w:color="auto" w:fill="DFDDCB"/>
          </w:tcPr>
          <w:p w14:paraId="71CA39E4" w14:textId="77777777" w:rsidR="00CC1535" w:rsidRPr="004A22FB" w:rsidRDefault="00CC1535" w:rsidP="00CC1535">
            <w:pPr>
              <w:spacing w:after="160" w:line="252" w:lineRule="auto"/>
              <w:rPr>
                <w:rFonts w:cstheme="minorHAnsi"/>
                <w:color w:val="000000"/>
                <w:sz w:val="24"/>
                <w:szCs w:val="24"/>
                <w:lang w:val="sq-AL"/>
              </w:rPr>
            </w:pPr>
          </w:p>
        </w:tc>
      </w:tr>
      <w:tr w:rsidR="00CC1535" w:rsidRPr="004A22FB" w14:paraId="706E3459" w14:textId="77777777" w:rsidTr="0008061B">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14:paraId="25C4CC36" w14:textId="35BD113D" w:rsidR="00CC1535" w:rsidRPr="004A22FB" w:rsidRDefault="00CC1535" w:rsidP="00CC1535">
            <w:pPr>
              <w:spacing w:line="252" w:lineRule="auto"/>
              <w:rPr>
                <w:rFonts w:cstheme="minorHAnsi"/>
                <w:color w:val="000000"/>
                <w:sz w:val="24"/>
                <w:szCs w:val="24"/>
                <w:lang w:val="sq-AL"/>
              </w:rPr>
            </w:pPr>
            <w:r w:rsidRPr="004A22FB">
              <w:rPr>
                <w:rFonts w:cstheme="minorHAnsi"/>
                <w:sz w:val="24"/>
                <w:szCs w:val="24"/>
              </w:rPr>
              <w:t>Punë praktike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09DAF3AF" w14:textId="77777777" w:rsidR="00CC1535" w:rsidRPr="004A22FB" w:rsidRDefault="00CC1535" w:rsidP="00CC1535">
            <w:pPr>
              <w:tabs>
                <w:tab w:val="center" w:pos="62"/>
                <w:tab w:val="center" w:pos="1767"/>
              </w:tabs>
              <w:spacing w:line="252" w:lineRule="auto"/>
              <w:rPr>
                <w:rFonts w:cstheme="minorHAnsi"/>
                <w:color w:val="000000"/>
                <w:sz w:val="24"/>
                <w:szCs w:val="24"/>
                <w:lang w:val="sq-AL"/>
              </w:rPr>
            </w:pPr>
          </w:p>
        </w:tc>
        <w:tc>
          <w:tcPr>
            <w:tcW w:w="1325" w:type="dxa"/>
            <w:tcBorders>
              <w:top w:val="single" w:sz="8" w:space="0" w:color="FFFFFF"/>
              <w:left w:val="single" w:sz="8" w:space="0" w:color="FFFFFF"/>
              <w:bottom w:val="single" w:sz="8" w:space="0" w:color="FFFFFF"/>
              <w:right w:val="nil"/>
            </w:tcBorders>
            <w:shd w:val="clear" w:color="auto" w:fill="DFDDCB"/>
          </w:tcPr>
          <w:p w14:paraId="2FC33FAA" w14:textId="77777777" w:rsidR="00CC1535" w:rsidRPr="004A22FB" w:rsidRDefault="00CC1535" w:rsidP="00CC1535">
            <w:pPr>
              <w:spacing w:line="252" w:lineRule="auto"/>
              <w:ind w:left="1"/>
              <w:rPr>
                <w:rFonts w:cstheme="minorHAnsi"/>
                <w:color w:val="000000"/>
                <w:sz w:val="24"/>
                <w:szCs w:val="24"/>
                <w:lang w:val="sq-AL"/>
              </w:rPr>
            </w:pPr>
          </w:p>
        </w:tc>
      </w:tr>
      <w:tr w:rsidR="00CC1535" w:rsidRPr="004A22FB" w14:paraId="730D3389" w14:textId="77777777" w:rsidTr="004255E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14:paraId="4EDB2122" w14:textId="28003BBD" w:rsidR="00CC1535" w:rsidRPr="004A22FB" w:rsidRDefault="00CC1535" w:rsidP="00CC1535">
            <w:pPr>
              <w:spacing w:line="252" w:lineRule="auto"/>
              <w:ind w:left="1"/>
              <w:rPr>
                <w:rFonts w:cstheme="minorHAnsi"/>
                <w:color w:val="000000"/>
                <w:sz w:val="24"/>
                <w:szCs w:val="24"/>
                <w:lang w:val="sq-AL"/>
              </w:rPr>
            </w:pPr>
            <w:r w:rsidRPr="004A22FB">
              <w:rPr>
                <w:rFonts w:cstheme="minorHAnsi"/>
                <w:sz w:val="24"/>
                <w:szCs w:val="24"/>
              </w:rPr>
              <w:t>Përgatitje për test intermediar</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4792F748" w14:textId="2CF8BF15" w:rsidR="00CC1535" w:rsidRPr="004A22FB" w:rsidRDefault="00CC1535" w:rsidP="00CC1535">
            <w:pPr>
              <w:spacing w:after="160" w:line="252" w:lineRule="auto"/>
              <w:rPr>
                <w:rFonts w:cstheme="minorHAnsi"/>
                <w:color w:val="000000"/>
                <w:sz w:val="24"/>
                <w:szCs w:val="24"/>
                <w:lang w:val="sq-AL"/>
              </w:rPr>
            </w:pPr>
            <w:r w:rsidRPr="004A22FB">
              <w:rPr>
                <w:rFonts w:eastAsia="Calibri" w:cstheme="minorHAnsi"/>
                <w:color w:val="000000"/>
                <w:sz w:val="24"/>
                <w:szCs w:val="24"/>
              </w:rPr>
              <w:t>2                                4</w:t>
            </w:r>
          </w:p>
        </w:tc>
        <w:tc>
          <w:tcPr>
            <w:tcW w:w="1325" w:type="dxa"/>
            <w:tcBorders>
              <w:top w:val="single" w:sz="8" w:space="0" w:color="FFFFFF"/>
              <w:left w:val="single" w:sz="8" w:space="0" w:color="FFFFFF"/>
              <w:bottom w:val="single" w:sz="8" w:space="0" w:color="FFFFFF"/>
              <w:right w:val="nil"/>
            </w:tcBorders>
            <w:shd w:val="clear" w:color="auto" w:fill="DFDDCB"/>
          </w:tcPr>
          <w:p w14:paraId="6C256E81" w14:textId="4081BC29" w:rsidR="00CC1535" w:rsidRPr="004A22FB" w:rsidRDefault="00CC1535" w:rsidP="00CC1535">
            <w:pPr>
              <w:spacing w:after="160" w:line="252" w:lineRule="auto"/>
              <w:rPr>
                <w:rFonts w:cstheme="minorHAnsi"/>
                <w:color w:val="000000"/>
                <w:sz w:val="24"/>
                <w:szCs w:val="24"/>
                <w:lang w:val="sq-AL"/>
              </w:rPr>
            </w:pPr>
            <w:r w:rsidRPr="004A22FB">
              <w:rPr>
                <w:rFonts w:eastAsia="Calibri" w:cstheme="minorHAnsi"/>
                <w:color w:val="000000"/>
                <w:sz w:val="24"/>
                <w:szCs w:val="24"/>
              </w:rPr>
              <w:t>8</w:t>
            </w:r>
          </w:p>
        </w:tc>
      </w:tr>
      <w:tr w:rsidR="00CC1535" w:rsidRPr="004A22FB" w14:paraId="3A4CFECE" w14:textId="77777777" w:rsidTr="004255E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14:paraId="5C7F0588" w14:textId="73FBC502" w:rsidR="00CC1535" w:rsidRPr="004A22FB" w:rsidRDefault="00CC1535" w:rsidP="00CC1535">
            <w:pPr>
              <w:spacing w:line="252" w:lineRule="auto"/>
              <w:ind w:left="1"/>
              <w:rPr>
                <w:rFonts w:cstheme="minorHAnsi"/>
                <w:color w:val="000000"/>
                <w:sz w:val="24"/>
                <w:szCs w:val="24"/>
                <w:lang w:val="sq-AL"/>
              </w:rPr>
            </w:pPr>
            <w:r w:rsidRPr="004A22FB">
              <w:rPr>
                <w:rFonts w:cstheme="minorHAnsi"/>
                <w:sz w:val="24"/>
                <w:szCs w:val="24"/>
              </w:rPr>
              <w:t>Konsultime me mësimdhënësin</w:t>
            </w:r>
          </w:p>
        </w:tc>
        <w:tc>
          <w:tcPr>
            <w:tcW w:w="3647" w:type="dxa"/>
            <w:tcBorders>
              <w:top w:val="single" w:sz="8" w:space="0" w:color="FFFFFF"/>
              <w:left w:val="single" w:sz="8" w:space="0" w:color="FFFFFF"/>
              <w:bottom w:val="single" w:sz="8" w:space="0" w:color="FFFFFF"/>
              <w:right w:val="single" w:sz="8" w:space="0" w:color="FFFFFF"/>
            </w:tcBorders>
            <w:shd w:val="clear" w:color="auto" w:fill="DFDDCB"/>
            <w:hideMark/>
          </w:tcPr>
          <w:p w14:paraId="10040881" w14:textId="55715983" w:rsidR="00CC1535" w:rsidRPr="004A22FB" w:rsidRDefault="00CC1535" w:rsidP="00CC1535">
            <w:pPr>
              <w:tabs>
                <w:tab w:val="center" w:pos="153"/>
                <w:tab w:val="center" w:pos="1767"/>
              </w:tabs>
              <w:spacing w:line="252" w:lineRule="auto"/>
              <w:rPr>
                <w:rFonts w:cstheme="minorHAnsi"/>
                <w:color w:val="000000"/>
                <w:sz w:val="24"/>
                <w:szCs w:val="24"/>
                <w:lang w:val="sq-AL"/>
              </w:rPr>
            </w:pPr>
            <w:r w:rsidRPr="004A22FB">
              <w:rPr>
                <w:rFonts w:cstheme="minorHAnsi"/>
                <w:sz w:val="24"/>
                <w:szCs w:val="24"/>
              </w:rPr>
              <w:t>10 min</w:t>
            </w:r>
            <w:r w:rsidRPr="004A22FB">
              <w:rPr>
                <w:rFonts w:cstheme="minorHAnsi"/>
                <w:sz w:val="24"/>
                <w:szCs w:val="24"/>
              </w:rPr>
              <w:tab/>
              <w:t>15</w:t>
            </w:r>
          </w:p>
        </w:tc>
        <w:tc>
          <w:tcPr>
            <w:tcW w:w="1325" w:type="dxa"/>
            <w:tcBorders>
              <w:top w:val="single" w:sz="8" w:space="0" w:color="FFFFFF"/>
              <w:left w:val="single" w:sz="8" w:space="0" w:color="FFFFFF"/>
              <w:bottom w:val="single" w:sz="8" w:space="0" w:color="FFFFFF"/>
              <w:right w:val="nil"/>
            </w:tcBorders>
            <w:shd w:val="clear" w:color="auto" w:fill="DFDDCB"/>
            <w:hideMark/>
          </w:tcPr>
          <w:p w14:paraId="05C6E507" w14:textId="772FD77B" w:rsidR="00CC1535" w:rsidRPr="004A22FB" w:rsidRDefault="00CC1535" w:rsidP="00CC1535">
            <w:pPr>
              <w:spacing w:line="252" w:lineRule="auto"/>
              <w:ind w:left="1"/>
              <w:rPr>
                <w:rFonts w:cstheme="minorHAnsi"/>
                <w:color w:val="000000"/>
                <w:sz w:val="24"/>
                <w:szCs w:val="24"/>
                <w:lang w:val="sq-AL"/>
              </w:rPr>
            </w:pPr>
            <w:r w:rsidRPr="004A22FB">
              <w:rPr>
                <w:rFonts w:cstheme="minorHAnsi"/>
                <w:sz w:val="24"/>
                <w:szCs w:val="24"/>
              </w:rPr>
              <w:t>2.5</w:t>
            </w:r>
          </w:p>
        </w:tc>
      </w:tr>
      <w:tr w:rsidR="00CC1535" w:rsidRPr="004A22FB" w14:paraId="0CD8E2AE" w14:textId="77777777" w:rsidTr="004255E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14:paraId="36D806B1" w14:textId="6B338982" w:rsidR="00CC1535" w:rsidRPr="004A22FB" w:rsidRDefault="00CC1535" w:rsidP="00CC1535">
            <w:pPr>
              <w:spacing w:line="252" w:lineRule="auto"/>
              <w:ind w:left="1"/>
              <w:rPr>
                <w:rFonts w:cstheme="minorHAnsi"/>
                <w:color w:val="000000"/>
                <w:sz w:val="24"/>
                <w:szCs w:val="24"/>
                <w:lang w:val="sq-AL"/>
              </w:rPr>
            </w:pPr>
            <w:r w:rsidRPr="004A22FB">
              <w:rPr>
                <w:rFonts w:cstheme="minorHAnsi"/>
                <w:sz w:val="24"/>
                <w:szCs w:val="24"/>
              </w:rPr>
              <w:t>Puna në terren</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188596AF" w14:textId="77777777" w:rsidR="00CC1535" w:rsidRPr="004A22FB" w:rsidRDefault="00CC1535" w:rsidP="00CC1535">
            <w:pPr>
              <w:tabs>
                <w:tab w:val="center" w:pos="62"/>
                <w:tab w:val="center" w:pos="1914"/>
              </w:tabs>
              <w:spacing w:line="252" w:lineRule="auto"/>
              <w:rPr>
                <w:rFonts w:cstheme="minorHAnsi"/>
                <w:color w:val="000000"/>
                <w:sz w:val="24"/>
                <w:szCs w:val="24"/>
                <w:lang w:val="sq-AL"/>
              </w:rPr>
            </w:pPr>
          </w:p>
        </w:tc>
        <w:tc>
          <w:tcPr>
            <w:tcW w:w="1325" w:type="dxa"/>
            <w:tcBorders>
              <w:top w:val="single" w:sz="8" w:space="0" w:color="FFFFFF"/>
              <w:left w:val="single" w:sz="8" w:space="0" w:color="FFFFFF"/>
              <w:bottom w:val="single" w:sz="8" w:space="0" w:color="FFFFFF"/>
              <w:right w:val="nil"/>
            </w:tcBorders>
            <w:shd w:val="clear" w:color="auto" w:fill="DFDDCB"/>
          </w:tcPr>
          <w:p w14:paraId="57F27E01" w14:textId="77777777" w:rsidR="00CC1535" w:rsidRPr="004A22FB" w:rsidRDefault="00CC1535" w:rsidP="00CC1535">
            <w:pPr>
              <w:spacing w:line="252" w:lineRule="auto"/>
              <w:ind w:left="1"/>
              <w:rPr>
                <w:rFonts w:cstheme="minorHAnsi"/>
                <w:color w:val="000000"/>
                <w:sz w:val="24"/>
                <w:szCs w:val="24"/>
                <w:lang w:val="sq-AL"/>
              </w:rPr>
            </w:pPr>
          </w:p>
        </w:tc>
      </w:tr>
      <w:tr w:rsidR="00CC1535" w:rsidRPr="004A22FB" w14:paraId="6C4F9B3D" w14:textId="77777777" w:rsidTr="004255E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14:paraId="777CD96A" w14:textId="34A291E0" w:rsidR="00CC1535" w:rsidRPr="004A22FB" w:rsidRDefault="00CC1535" w:rsidP="00CC1535">
            <w:pPr>
              <w:spacing w:line="252" w:lineRule="auto"/>
              <w:ind w:left="1"/>
              <w:rPr>
                <w:rFonts w:cstheme="minorHAnsi"/>
                <w:color w:val="000000"/>
                <w:sz w:val="24"/>
                <w:szCs w:val="24"/>
                <w:lang w:val="sq-AL"/>
              </w:rPr>
            </w:pPr>
            <w:r w:rsidRPr="004A22FB">
              <w:rPr>
                <w:rFonts w:cstheme="minorHAnsi"/>
                <w:sz w:val="24"/>
                <w:szCs w:val="24"/>
              </w:rPr>
              <w:t>Testi, punimi i seminarit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hideMark/>
          </w:tcPr>
          <w:p w14:paraId="0BADBE28" w14:textId="63854A2E" w:rsidR="00CC1535" w:rsidRPr="004A22FB" w:rsidRDefault="00CC1535" w:rsidP="00CC1535">
            <w:pPr>
              <w:tabs>
                <w:tab w:val="center" w:pos="1767"/>
              </w:tabs>
              <w:spacing w:after="160" w:line="252" w:lineRule="auto"/>
              <w:rPr>
                <w:rFonts w:cstheme="minorHAnsi"/>
                <w:color w:val="000000"/>
                <w:sz w:val="24"/>
                <w:szCs w:val="24"/>
                <w:lang w:val="sq-AL"/>
              </w:rPr>
            </w:pPr>
            <w:r w:rsidRPr="004A22FB">
              <w:rPr>
                <w:rFonts w:cstheme="minorHAnsi"/>
                <w:sz w:val="24"/>
                <w:szCs w:val="24"/>
              </w:rPr>
              <w:t>2</w:t>
            </w:r>
            <w:r w:rsidRPr="004A22FB">
              <w:rPr>
                <w:rFonts w:cstheme="minorHAnsi"/>
                <w:sz w:val="24"/>
                <w:szCs w:val="24"/>
              </w:rPr>
              <w:tab/>
              <w:t>10</w:t>
            </w:r>
          </w:p>
        </w:tc>
        <w:tc>
          <w:tcPr>
            <w:tcW w:w="1325" w:type="dxa"/>
            <w:tcBorders>
              <w:top w:val="single" w:sz="8" w:space="0" w:color="FFFFFF"/>
              <w:left w:val="single" w:sz="8" w:space="0" w:color="FFFFFF"/>
              <w:bottom w:val="single" w:sz="8" w:space="0" w:color="FFFFFF"/>
              <w:right w:val="nil"/>
            </w:tcBorders>
            <w:shd w:val="clear" w:color="auto" w:fill="DFDDCB"/>
            <w:hideMark/>
          </w:tcPr>
          <w:p w14:paraId="2364C7BE" w14:textId="24A5068A" w:rsidR="00CC1535" w:rsidRPr="004A22FB" w:rsidRDefault="00CC1535" w:rsidP="00CC1535">
            <w:pPr>
              <w:spacing w:after="160" w:line="252" w:lineRule="auto"/>
              <w:rPr>
                <w:rFonts w:cstheme="minorHAnsi"/>
                <w:color w:val="000000"/>
                <w:sz w:val="24"/>
                <w:szCs w:val="24"/>
                <w:lang w:val="sq-AL"/>
              </w:rPr>
            </w:pPr>
            <w:r w:rsidRPr="004A22FB">
              <w:rPr>
                <w:rFonts w:cstheme="minorHAnsi"/>
                <w:sz w:val="24"/>
                <w:szCs w:val="24"/>
              </w:rPr>
              <w:t>20</w:t>
            </w:r>
          </w:p>
        </w:tc>
      </w:tr>
      <w:tr w:rsidR="00CC1535" w:rsidRPr="004A22FB" w14:paraId="7E411319" w14:textId="77777777" w:rsidTr="0008061B">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14:paraId="45035D7C" w14:textId="007BFBE8" w:rsidR="00CC1535" w:rsidRPr="004A22FB" w:rsidRDefault="00CC1535" w:rsidP="00CC1535">
            <w:pPr>
              <w:spacing w:line="252" w:lineRule="auto"/>
              <w:ind w:left="1"/>
              <w:rPr>
                <w:rFonts w:cstheme="minorHAnsi"/>
                <w:color w:val="000000"/>
                <w:sz w:val="24"/>
                <w:szCs w:val="24"/>
                <w:lang w:val="sq-AL"/>
              </w:rPr>
            </w:pPr>
            <w:r w:rsidRPr="004A22FB">
              <w:rPr>
                <w:rFonts w:cstheme="minorHAnsi"/>
                <w:sz w:val="24"/>
                <w:szCs w:val="24"/>
              </w:rPr>
              <w:t>Detyrë shtëpie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2D262E4C" w14:textId="3690C873" w:rsidR="00CC1535" w:rsidRPr="004A22FB" w:rsidRDefault="00CC1535" w:rsidP="00CC1535">
            <w:pPr>
              <w:tabs>
                <w:tab w:val="center" w:pos="62"/>
                <w:tab w:val="center" w:pos="1767"/>
              </w:tabs>
              <w:spacing w:line="252" w:lineRule="auto"/>
              <w:rPr>
                <w:rFonts w:cstheme="minorHAnsi"/>
                <w:color w:val="000000"/>
                <w:sz w:val="24"/>
                <w:szCs w:val="24"/>
                <w:lang w:val="sq-AL"/>
              </w:rPr>
            </w:pPr>
            <w:r w:rsidRPr="004A22FB">
              <w:rPr>
                <w:rFonts w:eastAsia="Calibri" w:cstheme="minorHAnsi"/>
                <w:color w:val="000000"/>
                <w:sz w:val="24"/>
                <w:szCs w:val="24"/>
              </w:rPr>
              <w:t>1                                10</w:t>
            </w:r>
          </w:p>
        </w:tc>
        <w:tc>
          <w:tcPr>
            <w:tcW w:w="1325" w:type="dxa"/>
            <w:tcBorders>
              <w:top w:val="single" w:sz="8" w:space="0" w:color="FFFFFF"/>
              <w:left w:val="single" w:sz="8" w:space="0" w:color="FFFFFF"/>
              <w:bottom w:val="single" w:sz="8" w:space="0" w:color="FFFFFF"/>
              <w:right w:val="nil"/>
            </w:tcBorders>
            <w:shd w:val="clear" w:color="auto" w:fill="DFDDCB"/>
          </w:tcPr>
          <w:p w14:paraId="2CCAE1B1" w14:textId="60D9C8B5" w:rsidR="00CC1535" w:rsidRPr="004A22FB" w:rsidRDefault="00CC1535" w:rsidP="00CC1535">
            <w:pPr>
              <w:spacing w:line="252" w:lineRule="auto"/>
              <w:ind w:left="1"/>
              <w:rPr>
                <w:rFonts w:cstheme="minorHAnsi"/>
                <w:color w:val="000000"/>
                <w:sz w:val="24"/>
                <w:szCs w:val="24"/>
                <w:lang w:val="sq-AL"/>
              </w:rPr>
            </w:pPr>
            <w:r w:rsidRPr="004A22FB">
              <w:rPr>
                <w:rFonts w:eastAsia="Calibri" w:cstheme="minorHAnsi"/>
                <w:color w:val="000000"/>
                <w:sz w:val="24"/>
                <w:szCs w:val="24"/>
              </w:rPr>
              <w:t>15</w:t>
            </w:r>
          </w:p>
        </w:tc>
      </w:tr>
      <w:tr w:rsidR="00CC1535" w:rsidRPr="004A22FB" w14:paraId="0485D9A6" w14:textId="77777777" w:rsidTr="004255E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14:paraId="21869115" w14:textId="74420A82" w:rsidR="00CC1535" w:rsidRPr="004A22FB" w:rsidRDefault="00CC1535" w:rsidP="00CC1535">
            <w:pPr>
              <w:spacing w:line="252" w:lineRule="auto"/>
              <w:ind w:left="1"/>
              <w:rPr>
                <w:rFonts w:cstheme="minorHAnsi"/>
                <w:color w:val="000000"/>
                <w:sz w:val="24"/>
                <w:szCs w:val="24"/>
                <w:lang w:val="sq-AL"/>
              </w:rPr>
            </w:pPr>
            <w:r w:rsidRPr="004A22FB">
              <w:rPr>
                <w:rFonts w:cstheme="minorHAnsi"/>
                <w:sz w:val="24"/>
                <w:szCs w:val="24"/>
              </w:rPr>
              <w:t>Mësimi individual (në bibliotekë apo në shtëpi)</w:t>
            </w:r>
          </w:p>
        </w:tc>
        <w:tc>
          <w:tcPr>
            <w:tcW w:w="3647" w:type="dxa"/>
            <w:tcBorders>
              <w:top w:val="single" w:sz="8" w:space="0" w:color="FFFFFF"/>
              <w:left w:val="single" w:sz="8" w:space="0" w:color="FFFFFF"/>
              <w:bottom w:val="single" w:sz="8" w:space="0" w:color="FFFFFF"/>
              <w:right w:val="single" w:sz="8" w:space="0" w:color="FFFFFF"/>
            </w:tcBorders>
            <w:shd w:val="clear" w:color="auto" w:fill="DFDDCB"/>
            <w:hideMark/>
          </w:tcPr>
          <w:p w14:paraId="427894CA" w14:textId="44BBB57D" w:rsidR="00CC1535" w:rsidRPr="004A22FB" w:rsidRDefault="00CC1535" w:rsidP="00CC1535">
            <w:pPr>
              <w:tabs>
                <w:tab w:val="center" w:pos="1767"/>
              </w:tabs>
              <w:spacing w:after="160" w:line="252" w:lineRule="auto"/>
              <w:rPr>
                <w:rFonts w:cstheme="minorHAnsi"/>
                <w:color w:val="000000"/>
                <w:sz w:val="24"/>
                <w:szCs w:val="24"/>
                <w:lang w:val="sq-AL"/>
              </w:rPr>
            </w:pPr>
            <w:r w:rsidRPr="004A22FB">
              <w:rPr>
                <w:rFonts w:cstheme="minorHAnsi"/>
                <w:sz w:val="24"/>
                <w:szCs w:val="24"/>
              </w:rPr>
              <w:t>2</w:t>
            </w:r>
            <w:r w:rsidRPr="004A22FB">
              <w:rPr>
                <w:rFonts w:cstheme="minorHAnsi"/>
                <w:sz w:val="24"/>
                <w:szCs w:val="24"/>
              </w:rPr>
              <w:tab/>
              <w:t>15</w:t>
            </w:r>
          </w:p>
        </w:tc>
        <w:tc>
          <w:tcPr>
            <w:tcW w:w="1325" w:type="dxa"/>
            <w:tcBorders>
              <w:top w:val="single" w:sz="8" w:space="0" w:color="FFFFFF"/>
              <w:left w:val="single" w:sz="8" w:space="0" w:color="FFFFFF"/>
              <w:bottom w:val="single" w:sz="8" w:space="0" w:color="FFFFFF"/>
              <w:right w:val="nil"/>
            </w:tcBorders>
            <w:shd w:val="clear" w:color="auto" w:fill="DFDDCB"/>
            <w:hideMark/>
          </w:tcPr>
          <w:p w14:paraId="26F0F222" w14:textId="3B2B9862" w:rsidR="00CC1535" w:rsidRPr="004A22FB" w:rsidRDefault="00CC1535" w:rsidP="00CC1535">
            <w:pPr>
              <w:spacing w:line="252" w:lineRule="auto"/>
              <w:ind w:left="1"/>
              <w:rPr>
                <w:rFonts w:cstheme="minorHAnsi"/>
                <w:color w:val="000000"/>
                <w:sz w:val="24"/>
                <w:szCs w:val="24"/>
                <w:lang w:val="sq-AL"/>
              </w:rPr>
            </w:pPr>
            <w:r w:rsidRPr="004A22FB">
              <w:rPr>
                <w:rFonts w:cstheme="minorHAnsi"/>
                <w:sz w:val="24"/>
                <w:szCs w:val="24"/>
              </w:rPr>
              <w:t>30</w:t>
            </w:r>
          </w:p>
        </w:tc>
      </w:tr>
      <w:tr w:rsidR="00CC1535" w:rsidRPr="004A22FB" w14:paraId="02782F29" w14:textId="77777777" w:rsidTr="004255E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14:paraId="1DFB59DF" w14:textId="13FB7F5A" w:rsidR="00CC1535" w:rsidRPr="004A22FB" w:rsidRDefault="00CC1535" w:rsidP="00CC1535">
            <w:pPr>
              <w:spacing w:line="252" w:lineRule="auto"/>
              <w:ind w:left="1"/>
              <w:rPr>
                <w:rFonts w:cstheme="minorHAnsi"/>
                <w:color w:val="000000"/>
                <w:sz w:val="24"/>
                <w:szCs w:val="24"/>
                <w:lang w:val="sq-AL"/>
              </w:rPr>
            </w:pPr>
            <w:r w:rsidRPr="004A22FB">
              <w:rPr>
                <w:rFonts w:cstheme="minorHAnsi"/>
                <w:sz w:val="24"/>
                <w:szCs w:val="24"/>
              </w:rPr>
              <w:t xml:space="preserve">Përgatitja për provimin final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hideMark/>
          </w:tcPr>
          <w:p w14:paraId="4EB38C10" w14:textId="7477D616" w:rsidR="00CC1535" w:rsidRPr="004A22FB" w:rsidRDefault="00CC1535" w:rsidP="00CC1535">
            <w:pPr>
              <w:tabs>
                <w:tab w:val="center" w:pos="1767"/>
              </w:tabs>
              <w:spacing w:after="160" w:line="252" w:lineRule="auto"/>
              <w:rPr>
                <w:rFonts w:cstheme="minorHAnsi"/>
                <w:color w:val="000000"/>
                <w:sz w:val="24"/>
                <w:szCs w:val="24"/>
                <w:lang w:val="sq-AL"/>
              </w:rPr>
            </w:pPr>
            <w:r w:rsidRPr="004A22FB">
              <w:rPr>
                <w:rFonts w:cstheme="minorHAnsi"/>
                <w:sz w:val="24"/>
                <w:szCs w:val="24"/>
              </w:rPr>
              <w:t>3</w:t>
            </w:r>
            <w:r w:rsidRPr="004A22FB">
              <w:rPr>
                <w:rFonts w:cstheme="minorHAnsi"/>
                <w:sz w:val="24"/>
                <w:szCs w:val="24"/>
              </w:rPr>
              <w:tab/>
              <w:t>6</w:t>
            </w:r>
          </w:p>
        </w:tc>
        <w:tc>
          <w:tcPr>
            <w:tcW w:w="1325" w:type="dxa"/>
            <w:tcBorders>
              <w:top w:val="single" w:sz="8" w:space="0" w:color="FFFFFF"/>
              <w:left w:val="single" w:sz="8" w:space="0" w:color="FFFFFF"/>
              <w:bottom w:val="single" w:sz="8" w:space="0" w:color="FFFFFF"/>
              <w:right w:val="nil"/>
            </w:tcBorders>
            <w:shd w:val="clear" w:color="auto" w:fill="DFDDCB"/>
            <w:hideMark/>
          </w:tcPr>
          <w:p w14:paraId="591129A9" w14:textId="6D7D1304" w:rsidR="00CC1535" w:rsidRPr="004A22FB" w:rsidRDefault="00CC1535" w:rsidP="00CC1535">
            <w:pPr>
              <w:spacing w:line="252" w:lineRule="auto"/>
              <w:ind w:left="1"/>
              <w:rPr>
                <w:rFonts w:cstheme="minorHAnsi"/>
                <w:color w:val="000000"/>
                <w:sz w:val="24"/>
                <w:szCs w:val="24"/>
                <w:lang w:val="sq-AL"/>
              </w:rPr>
            </w:pPr>
            <w:r w:rsidRPr="004A22FB">
              <w:rPr>
                <w:rFonts w:cstheme="minorHAnsi"/>
                <w:sz w:val="24"/>
                <w:szCs w:val="24"/>
              </w:rPr>
              <w:t>18</w:t>
            </w:r>
          </w:p>
        </w:tc>
      </w:tr>
      <w:tr w:rsidR="00CC1535" w:rsidRPr="004A22FB" w14:paraId="7B288A7C" w14:textId="77777777" w:rsidTr="004255E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14:paraId="57B5E78C" w14:textId="6D21B4B5" w:rsidR="00CC1535" w:rsidRPr="004A22FB" w:rsidRDefault="00CC1535" w:rsidP="00CC1535">
            <w:pPr>
              <w:spacing w:line="252" w:lineRule="auto"/>
              <w:ind w:left="1"/>
              <w:rPr>
                <w:rFonts w:cstheme="minorHAnsi"/>
                <w:color w:val="000000"/>
                <w:sz w:val="24"/>
                <w:szCs w:val="24"/>
                <w:lang w:val="sq-AL"/>
              </w:rPr>
            </w:pPr>
            <w:r w:rsidRPr="004A22FB">
              <w:rPr>
                <w:rFonts w:cstheme="minorHAnsi"/>
                <w:sz w:val="24"/>
                <w:szCs w:val="24"/>
              </w:rPr>
              <w:t>Koha e vlerësimit (testi, kuizi, provimi final)</w:t>
            </w:r>
          </w:p>
        </w:tc>
        <w:tc>
          <w:tcPr>
            <w:tcW w:w="3647" w:type="dxa"/>
            <w:tcBorders>
              <w:top w:val="single" w:sz="8" w:space="0" w:color="FFFFFF"/>
              <w:left w:val="single" w:sz="8" w:space="0" w:color="FFFFFF"/>
              <w:bottom w:val="single" w:sz="8" w:space="0" w:color="FFFFFF"/>
              <w:right w:val="single" w:sz="8" w:space="0" w:color="FFFFFF"/>
            </w:tcBorders>
            <w:shd w:val="clear" w:color="auto" w:fill="DFDDCB"/>
            <w:hideMark/>
          </w:tcPr>
          <w:p w14:paraId="7880D3C7" w14:textId="77777777" w:rsidR="00CC1535" w:rsidRPr="004A22FB" w:rsidRDefault="00CC1535" w:rsidP="00CC1535">
            <w:pPr>
              <w:tabs>
                <w:tab w:val="center" w:pos="1767"/>
              </w:tabs>
              <w:spacing w:after="160" w:line="252" w:lineRule="auto"/>
              <w:rPr>
                <w:rFonts w:cstheme="minorHAnsi"/>
                <w:color w:val="000000"/>
                <w:sz w:val="24"/>
                <w:szCs w:val="24"/>
                <w:lang w:val="sq-AL"/>
              </w:rPr>
            </w:pPr>
          </w:p>
        </w:tc>
        <w:tc>
          <w:tcPr>
            <w:tcW w:w="1325" w:type="dxa"/>
            <w:tcBorders>
              <w:top w:val="single" w:sz="8" w:space="0" w:color="FFFFFF"/>
              <w:left w:val="single" w:sz="8" w:space="0" w:color="FFFFFF"/>
              <w:bottom w:val="single" w:sz="8" w:space="0" w:color="FFFFFF"/>
              <w:right w:val="nil"/>
            </w:tcBorders>
            <w:shd w:val="clear" w:color="auto" w:fill="DFDDCB"/>
            <w:hideMark/>
          </w:tcPr>
          <w:p w14:paraId="01497C0C" w14:textId="77777777" w:rsidR="00CC1535" w:rsidRPr="004A22FB" w:rsidRDefault="00CC1535" w:rsidP="00CC1535">
            <w:pPr>
              <w:spacing w:line="252" w:lineRule="auto"/>
              <w:ind w:left="1"/>
              <w:rPr>
                <w:rFonts w:cstheme="minorHAnsi"/>
                <w:color w:val="000000"/>
                <w:sz w:val="24"/>
                <w:szCs w:val="24"/>
                <w:lang w:val="sq-AL"/>
              </w:rPr>
            </w:pPr>
          </w:p>
        </w:tc>
      </w:tr>
      <w:tr w:rsidR="00CC1535" w:rsidRPr="004A22FB" w14:paraId="517E20EE" w14:textId="77777777" w:rsidTr="004255E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hideMark/>
          </w:tcPr>
          <w:p w14:paraId="5D55A4BE" w14:textId="47E4C057" w:rsidR="00CC1535" w:rsidRPr="004A22FB" w:rsidRDefault="00CC1535" w:rsidP="00CC1535">
            <w:pPr>
              <w:spacing w:line="252" w:lineRule="auto"/>
              <w:ind w:left="1"/>
              <w:rPr>
                <w:rFonts w:cstheme="minorHAnsi"/>
                <w:color w:val="000000"/>
                <w:sz w:val="24"/>
                <w:szCs w:val="24"/>
                <w:lang w:val="sq-AL"/>
              </w:rPr>
            </w:pPr>
            <w:r w:rsidRPr="004A22FB">
              <w:rPr>
                <w:rFonts w:cstheme="minorHAnsi"/>
                <w:sz w:val="24"/>
                <w:szCs w:val="24"/>
              </w:rPr>
              <w:t>Projektet, prezantimet, etj.</w:t>
            </w:r>
          </w:p>
        </w:tc>
        <w:tc>
          <w:tcPr>
            <w:tcW w:w="3647" w:type="dxa"/>
            <w:tcBorders>
              <w:top w:val="single" w:sz="8" w:space="0" w:color="FFFFFF"/>
              <w:left w:val="single" w:sz="8" w:space="0" w:color="FFFFFF"/>
              <w:bottom w:val="single" w:sz="8" w:space="0" w:color="FFFFFF"/>
              <w:right w:val="single" w:sz="8" w:space="0" w:color="FFFFFF"/>
            </w:tcBorders>
            <w:shd w:val="clear" w:color="auto" w:fill="DFDDCB"/>
            <w:hideMark/>
          </w:tcPr>
          <w:p w14:paraId="399DEF68" w14:textId="60F3AE2D" w:rsidR="00CC1535" w:rsidRPr="004A22FB" w:rsidRDefault="00CC1535" w:rsidP="00CC1535">
            <w:pPr>
              <w:tabs>
                <w:tab w:val="center" w:pos="1767"/>
              </w:tabs>
              <w:spacing w:after="160" w:line="252" w:lineRule="auto"/>
              <w:rPr>
                <w:rFonts w:cstheme="minorHAnsi"/>
                <w:color w:val="000000"/>
                <w:sz w:val="24"/>
                <w:szCs w:val="24"/>
                <w:lang w:val="sq-AL"/>
              </w:rPr>
            </w:pPr>
            <w:r w:rsidRPr="004A22FB">
              <w:rPr>
                <w:rFonts w:cstheme="minorHAnsi"/>
                <w:sz w:val="24"/>
                <w:szCs w:val="24"/>
              </w:rPr>
              <w:t>30 min</w:t>
            </w:r>
            <w:r w:rsidRPr="004A22FB">
              <w:rPr>
                <w:rFonts w:cstheme="minorHAnsi"/>
                <w:sz w:val="24"/>
                <w:szCs w:val="24"/>
              </w:rPr>
              <w:tab/>
              <w:t>1</w:t>
            </w:r>
          </w:p>
        </w:tc>
        <w:tc>
          <w:tcPr>
            <w:tcW w:w="1325" w:type="dxa"/>
            <w:tcBorders>
              <w:top w:val="single" w:sz="8" w:space="0" w:color="FFFFFF"/>
              <w:left w:val="single" w:sz="8" w:space="0" w:color="FFFFFF"/>
              <w:bottom w:val="single" w:sz="8" w:space="0" w:color="FFFFFF"/>
              <w:right w:val="nil"/>
            </w:tcBorders>
            <w:shd w:val="clear" w:color="auto" w:fill="DFDDCB"/>
            <w:hideMark/>
          </w:tcPr>
          <w:p w14:paraId="7AF62F36" w14:textId="370105C5" w:rsidR="00CC1535" w:rsidRPr="004A22FB" w:rsidRDefault="00CC1535" w:rsidP="00CC1535">
            <w:pPr>
              <w:spacing w:after="160" w:line="252" w:lineRule="auto"/>
              <w:rPr>
                <w:rFonts w:cstheme="minorHAnsi"/>
                <w:color w:val="000000"/>
                <w:sz w:val="24"/>
                <w:szCs w:val="24"/>
                <w:lang w:val="sq-AL"/>
              </w:rPr>
            </w:pPr>
            <w:r w:rsidRPr="004A22FB">
              <w:rPr>
                <w:rFonts w:cstheme="minorHAnsi"/>
                <w:sz w:val="24"/>
                <w:szCs w:val="24"/>
              </w:rPr>
              <w:t>0.5</w:t>
            </w:r>
          </w:p>
        </w:tc>
      </w:tr>
      <w:tr w:rsidR="00CC1535" w:rsidRPr="004A22FB" w14:paraId="1355A5C1" w14:textId="77777777" w:rsidTr="004255EF">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hideMark/>
          </w:tcPr>
          <w:p w14:paraId="6EC21D1B" w14:textId="6B5302E7" w:rsidR="00CC1535" w:rsidRPr="004A22FB" w:rsidRDefault="00CC1535" w:rsidP="00CC1535">
            <w:pPr>
              <w:spacing w:line="252" w:lineRule="auto"/>
              <w:ind w:left="1"/>
              <w:rPr>
                <w:rFonts w:cstheme="minorHAnsi"/>
                <w:color w:val="000000"/>
                <w:sz w:val="24"/>
                <w:szCs w:val="24"/>
                <w:lang w:val="sq-AL"/>
              </w:rPr>
            </w:pPr>
            <w:r w:rsidRPr="004A22FB">
              <w:rPr>
                <w:rFonts w:cstheme="minorHAnsi"/>
                <w:sz w:val="24"/>
                <w:szCs w:val="24"/>
              </w:rPr>
              <w:t>Total</w:t>
            </w:r>
          </w:p>
        </w:tc>
        <w:tc>
          <w:tcPr>
            <w:tcW w:w="3647" w:type="dxa"/>
            <w:tcBorders>
              <w:top w:val="single" w:sz="8" w:space="0" w:color="FFFFFF"/>
              <w:left w:val="single" w:sz="8" w:space="0" w:color="FFFFFF"/>
              <w:bottom w:val="single" w:sz="8" w:space="0" w:color="FFFFFF"/>
              <w:right w:val="single" w:sz="8" w:space="0" w:color="FFFFFF"/>
            </w:tcBorders>
            <w:shd w:val="clear" w:color="auto" w:fill="6AA1A3"/>
            <w:hideMark/>
          </w:tcPr>
          <w:p w14:paraId="27E37C10" w14:textId="4F705AC8" w:rsidR="00CC1535" w:rsidRPr="004A22FB" w:rsidRDefault="00CC1535" w:rsidP="00CC1535">
            <w:pPr>
              <w:tabs>
                <w:tab w:val="center" w:pos="1767"/>
              </w:tabs>
              <w:spacing w:after="160" w:line="252" w:lineRule="auto"/>
              <w:rPr>
                <w:rFonts w:cstheme="minorHAnsi"/>
                <w:color w:val="000000"/>
                <w:sz w:val="24"/>
                <w:szCs w:val="24"/>
                <w:lang w:val="sq-AL"/>
              </w:rPr>
            </w:pPr>
          </w:p>
        </w:tc>
        <w:tc>
          <w:tcPr>
            <w:tcW w:w="1325" w:type="dxa"/>
            <w:tcBorders>
              <w:top w:val="single" w:sz="8" w:space="0" w:color="FFFFFF"/>
              <w:left w:val="single" w:sz="8" w:space="0" w:color="FFFFFF"/>
              <w:bottom w:val="single" w:sz="8" w:space="0" w:color="FFFFFF"/>
              <w:right w:val="nil"/>
            </w:tcBorders>
            <w:shd w:val="clear" w:color="auto" w:fill="6AA1A3"/>
            <w:hideMark/>
          </w:tcPr>
          <w:p w14:paraId="168EBE9E" w14:textId="77777777" w:rsidR="00CC1535" w:rsidRPr="004A22FB" w:rsidRDefault="00CC1535" w:rsidP="00CC1535">
            <w:pPr>
              <w:spacing w:line="252" w:lineRule="auto"/>
              <w:ind w:left="1"/>
              <w:rPr>
                <w:rFonts w:eastAsia="Times New Roman" w:cstheme="minorHAnsi"/>
                <w:color w:val="000000"/>
                <w:sz w:val="24"/>
                <w:szCs w:val="24"/>
              </w:rPr>
            </w:pPr>
            <w:r w:rsidRPr="004A22FB">
              <w:rPr>
                <w:rFonts w:eastAsia="Times New Roman" w:cstheme="minorHAnsi"/>
                <w:sz w:val="24"/>
                <w:szCs w:val="24"/>
              </w:rPr>
              <w:t>124 orë</w:t>
            </w:r>
          </w:p>
          <w:p w14:paraId="7D335EB4" w14:textId="77777777" w:rsidR="00CC1535" w:rsidRPr="004A22FB" w:rsidRDefault="00CC1535" w:rsidP="00CC1535">
            <w:pPr>
              <w:spacing w:line="252" w:lineRule="auto"/>
              <w:ind w:left="1"/>
              <w:rPr>
                <w:rFonts w:eastAsia="Times New Roman" w:cstheme="minorHAnsi"/>
                <w:sz w:val="24"/>
                <w:szCs w:val="24"/>
              </w:rPr>
            </w:pPr>
            <w:r w:rsidRPr="004A22FB">
              <w:rPr>
                <w:rFonts w:eastAsia="Times New Roman" w:cstheme="minorHAnsi"/>
                <w:sz w:val="24"/>
                <w:szCs w:val="24"/>
              </w:rPr>
              <w:t>124/25=4.96</w:t>
            </w:r>
          </w:p>
          <w:p w14:paraId="71CAFCEB" w14:textId="36C51F25" w:rsidR="00CC1535" w:rsidRPr="004A22FB" w:rsidRDefault="00CC1535" w:rsidP="00CC1535">
            <w:pPr>
              <w:spacing w:line="252" w:lineRule="auto"/>
              <w:ind w:left="1"/>
              <w:rPr>
                <w:rFonts w:cstheme="minorHAnsi"/>
                <w:color w:val="000000"/>
                <w:sz w:val="24"/>
                <w:szCs w:val="24"/>
                <w:lang w:val="sq-AL"/>
              </w:rPr>
            </w:pPr>
            <w:r w:rsidRPr="004A22FB">
              <w:rPr>
                <w:rFonts w:eastAsia="Times New Roman" w:cstheme="minorHAnsi"/>
                <w:sz w:val="24"/>
                <w:szCs w:val="24"/>
              </w:rPr>
              <w:t>5 ECTS</w:t>
            </w:r>
          </w:p>
        </w:tc>
      </w:tr>
      <w:tr w:rsidR="00CC1535" w:rsidRPr="006A6E88" w14:paraId="04897E3A" w14:textId="77777777" w:rsidTr="004255EF">
        <w:trPr>
          <w:trHeight w:val="916"/>
        </w:trPr>
        <w:tc>
          <w:tcPr>
            <w:tcW w:w="3205" w:type="dxa"/>
            <w:tcBorders>
              <w:top w:val="nil"/>
              <w:left w:val="single" w:sz="8" w:space="0" w:color="FFFFFF"/>
              <w:bottom w:val="single" w:sz="8" w:space="0" w:color="FFFFFF"/>
              <w:right w:val="single" w:sz="8" w:space="0" w:color="FFFFFF"/>
            </w:tcBorders>
            <w:shd w:val="clear" w:color="auto" w:fill="6AA1A3"/>
            <w:hideMark/>
          </w:tcPr>
          <w:p w14:paraId="57C4A39F" w14:textId="77777777" w:rsidR="00CC1535" w:rsidRPr="004A22FB" w:rsidRDefault="00CC1535" w:rsidP="00CC1535">
            <w:pPr>
              <w:spacing w:line="252" w:lineRule="auto"/>
              <w:rPr>
                <w:rFonts w:eastAsia="Calibri" w:cstheme="minorHAnsi"/>
                <w:color w:val="000000"/>
                <w:sz w:val="24"/>
                <w:szCs w:val="24"/>
                <w:lang w:val="sq-AL"/>
              </w:rPr>
            </w:pPr>
            <w:r w:rsidRPr="004A22FB">
              <w:rPr>
                <w:rFonts w:cstheme="minorHAnsi"/>
                <w:sz w:val="24"/>
                <w:szCs w:val="24"/>
                <w:lang w:val="sq-AL"/>
              </w:rPr>
              <w:t xml:space="preserve">Metodat e mësimdhënies:  </w:t>
            </w:r>
          </w:p>
        </w:tc>
        <w:tc>
          <w:tcPr>
            <w:tcW w:w="7325" w:type="dxa"/>
            <w:gridSpan w:val="4"/>
            <w:tcBorders>
              <w:top w:val="nil"/>
              <w:left w:val="single" w:sz="8" w:space="0" w:color="FFFFFF"/>
              <w:bottom w:val="single" w:sz="8" w:space="0" w:color="FFFFFF"/>
              <w:right w:val="nil"/>
            </w:tcBorders>
            <w:shd w:val="clear" w:color="auto" w:fill="C9D5CA"/>
            <w:hideMark/>
          </w:tcPr>
          <w:p w14:paraId="34B3337C" w14:textId="7B1935EF" w:rsidR="00CC1535" w:rsidRPr="004A22FB" w:rsidRDefault="00CC1535" w:rsidP="00CC1535">
            <w:pPr>
              <w:pStyle w:val="NoSpacing"/>
              <w:spacing w:line="276" w:lineRule="auto"/>
              <w:jc w:val="both"/>
              <w:rPr>
                <w:rFonts w:asciiTheme="minorHAnsi" w:eastAsia="Times New Roman" w:hAnsiTheme="minorHAnsi" w:cstheme="minorHAnsi"/>
                <w:szCs w:val="24"/>
                <w:lang w:val="sq-AL"/>
              </w:rPr>
            </w:pPr>
            <w:r w:rsidRPr="004A22FB">
              <w:rPr>
                <w:rFonts w:asciiTheme="minorHAnsi" w:eastAsia="Times New Roman" w:hAnsiTheme="minorHAnsi" w:cstheme="minorHAnsi"/>
                <w:szCs w:val="24"/>
                <w:lang w:val="sq-AL"/>
              </w:rPr>
              <w:t>Ligjëratë – organizimi i ligjëratave dhe konform planifikimit javor të lëndës, ndërkohë studenti lexon paraprakisht materialet e parapara me syllabus. Kjo ia lehtëson dukshëm përcjelljen aktive të ligjëratës dhe përvetësimin sa më të suksesshëm të njësisë përkatëse;</w:t>
            </w:r>
          </w:p>
          <w:p w14:paraId="59CAFAE8" w14:textId="77777777" w:rsidR="00CC1535" w:rsidRPr="004A22FB" w:rsidRDefault="00CC1535" w:rsidP="00CC1535">
            <w:pPr>
              <w:jc w:val="both"/>
              <w:rPr>
                <w:rFonts w:eastAsia="Times New Roman" w:cstheme="minorHAnsi"/>
                <w:sz w:val="24"/>
                <w:szCs w:val="24"/>
                <w:lang w:val="sq-AL"/>
              </w:rPr>
            </w:pPr>
          </w:p>
          <w:p w14:paraId="5B086E78" w14:textId="77777777" w:rsidR="00CC1535" w:rsidRPr="004A22FB" w:rsidRDefault="00CC1535" w:rsidP="00CC1535">
            <w:pPr>
              <w:jc w:val="both"/>
              <w:rPr>
                <w:rFonts w:eastAsia="Times New Roman" w:cstheme="minorHAnsi"/>
                <w:sz w:val="24"/>
                <w:szCs w:val="24"/>
                <w:lang w:val="sq-AL"/>
              </w:rPr>
            </w:pPr>
            <w:r w:rsidRPr="004A22FB">
              <w:rPr>
                <w:rFonts w:eastAsia="Times New Roman" w:cstheme="minorHAnsi"/>
                <w:sz w:val="24"/>
                <w:szCs w:val="24"/>
                <w:lang w:val="sq-AL"/>
              </w:rPr>
              <w:lastRenderedPageBreak/>
              <w:t xml:space="preserve">Seminar – Studenti përgatitë një studim që ka të bëjë me tematikën e lëndës. Ai gjithashtu mund t’i bëjë recension ndonjë libri (jo domosdoshmërisht prej atyre të listuar në syllabus, por gjithashtu inkurajohet të hulumtojë për vepra tjerë që ndërlidhen me tematikën e paraparë me këtë syllabus), tematika e të cilit lidhet me përmbajtjen e lëndës. Seminari duhet të prezantohet dhe të diskutohet, ndërsa qasja (si në shkrim ashtu edhe në prezentim) duhet reflektojë qëndrimin  kritik të studentit. </w:t>
            </w:r>
          </w:p>
          <w:p w14:paraId="6D82E9C7" w14:textId="77777777" w:rsidR="00CC1535" w:rsidRPr="004A22FB" w:rsidRDefault="00CC1535" w:rsidP="00CC1535">
            <w:pPr>
              <w:jc w:val="both"/>
              <w:rPr>
                <w:rFonts w:eastAsia="Times New Roman" w:cstheme="minorHAnsi"/>
                <w:sz w:val="24"/>
                <w:szCs w:val="24"/>
                <w:lang w:val="sq-AL"/>
              </w:rPr>
            </w:pPr>
          </w:p>
          <w:p w14:paraId="7B225A19" w14:textId="77777777" w:rsidR="00CC1535" w:rsidRPr="00C212B0" w:rsidRDefault="00CC1535" w:rsidP="00C212B0">
            <w:pPr>
              <w:jc w:val="both"/>
              <w:rPr>
                <w:rFonts w:eastAsia="Times New Roman" w:cstheme="minorHAnsi"/>
                <w:color w:val="000000"/>
                <w:sz w:val="24"/>
                <w:szCs w:val="24"/>
                <w:lang w:val="sq-AL"/>
              </w:rPr>
            </w:pPr>
            <w:r w:rsidRPr="004A22FB">
              <w:rPr>
                <w:rFonts w:eastAsia="Times New Roman" w:cstheme="minorHAnsi"/>
                <w:sz w:val="24"/>
                <w:szCs w:val="24"/>
                <w:lang w:val="sq-AL"/>
              </w:rPr>
              <w:t>Diskutim – pjesëmarrja aktive dhe angazhimi i studentit gjatë ligjëratave me ide, koncepte, pikëpamje etj. të mbështetura në argumente, inkurajohet fuqishëm, sidomos në diskutimin e prezantimeve të studentëve tjerë.</w:t>
            </w:r>
          </w:p>
          <w:p w14:paraId="6B9D1708" w14:textId="19E82D66" w:rsidR="00C212B0" w:rsidRPr="004A22FB" w:rsidRDefault="00C212B0" w:rsidP="00C212B0">
            <w:pPr>
              <w:ind w:left="720"/>
              <w:jc w:val="both"/>
              <w:rPr>
                <w:rFonts w:eastAsia="Times New Roman" w:cstheme="minorHAnsi"/>
                <w:color w:val="000000"/>
                <w:sz w:val="24"/>
                <w:szCs w:val="24"/>
                <w:lang w:val="sq-AL"/>
              </w:rPr>
            </w:pPr>
          </w:p>
        </w:tc>
      </w:tr>
      <w:tr w:rsidR="00CC1535" w:rsidRPr="004A22FB" w14:paraId="607BCB24" w14:textId="77777777" w:rsidTr="004255EF">
        <w:trPr>
          <w:trHeight w:val="1486"/>
        </w:trPr>
        <w:tc>
          <w:tcPr>
            <w:tcW w:w="3205" w:type="dxa"/>
            <w:tcBorders>
              <w:top w:val="nil"/>
              <w:left w:val="single" w:sz="8" w:space="0" w:color="FFFFFF"/>
              <w:bottom w:val="single" w:sz="8" w:space="0" w:color="FFFFFF"/>
              <w:right w:val="single" w:sz="8" w:space="0" w:color="FFFFFF"/>
            </w:tcBorders>
            <w:shd w:val="clear" w:color="auto" w:fill="6AA1A3"/>
            <w:hideMark/>
          </w:tcPr>
          <w:p w14:paraId="29BC3556" w14:textId="77777777" w:rsidR="00CC1535" w:rsidRPr="004A22FB" w:rsidRDefault="00CC1535" w:rsidP="00CC1535">
            <w:pPr>
              <w:spacing w:line="252" w:lineRule="auto"/>
              <w:rPr>
                <w:rFonts w:eastAsia="Calibri" w:cstheme="minorHAnsi"/>
                <w:color w:val="000000"/>
                <w:sz w:val="24"/>
                <w:szCs w:val="24"/>
                <w:lang w:val="sq-AL"/>
              </w:rPr>
            </w:pPr>
            <w:r w:rsidRPr="004A22FB">
              <w:rPr>
                <w:rFonts w:cstheme="minorHAnsi"/>
                <w:sz w:val="24"/>
                <w:szCs w:val="24"/>
                <w:lang w:val="sq-AL"/>
              </w:rPr>
              <w:lastRenderedPageBreak/>
              <w:t>Metodat e vlerësimit:</w:t>
            </w:r>
          </w:p>
        </w:tc>
        <w:tc>
          <w:tcPr>
            <w:tcW w:w="7325" w:type="dxa"/>
            <w:gridSpan w:val="4"/>
            <w:tcBorders>
              <w:top w:val="nil"/>
              <w:left w:val="single" w:sz="8" w:space="0" w:color="FFFFFF"/>
              <w:bottom w:val="single" w:sz="8" w:space="0" w:color="FFFFFF"/>
              <w:right w:val="nil"/>
            </w:tcBorders>
            <w:shd w:val="clear" w:color="auto" w:fill="C9D5CA"/>
            <w:hideMark/>
          </w:tcPr>
          <w:p w14:paraId="3456FBE9" w14:textId="77777777" w:rsidR="00CC1535" w:rsidRPr="004A22FB" w:rsidRDefault="00CC1535" w:rsidP="00CC1535">
            <w:pPr>
              <w:numPr>
                <w:ilvl w:val="0"/>
                <w:numId w:val="3"/>
              </w:numPr>
              <w:jc w:val="both"/>
              <w:rPr>
                <w:rFonts w:eastAsia="Times New Roman" w:cstheme="minorHAnsi"/>
                <w:sz w:val="24"/>
                <w:szCs w:val="24"/>
                <w:lang w:val="sq-AL"/>
              </w:rPr>
            </w:pPr>
            <w:r w:rsidRPr="004A22FB">
              <w:rPr>
                <w:rFonts w:eastAsia="Times New Roman" w:cstheme="minorHAnsi"/>
                <w:sz w:val="24"/>
                <w:szCs w:val="24"/>
                <w:lang w:val="sq-AL"/>
              </w:rPr>
              <w:t xml:space="preserve">10% pjesëmarrje </w:t>
            </w:r>
          </w:p>
          <w:p w14:paraId="080AE10E" w14:textId="44B34497" w:rsidR="00CC1535" w:rsidRPr="004A22FB" w:rsidRDefault="00CC1535" w:rsidP="00CC1535">
            <w:pPr>
              <w:numPr>
                <w:ilvl w:val="0"/>
                <w:numId w:val="3"/>
              </w:numPr>
              <w:jc w:val="both"/>
              <w:rPr>
                <w:rFonts w:eastAsia="Times New Roman" w:cstheme="minorHAnsi"/>
                <w:sz w:val="24"/>
                <w:szCs w:val="24"/>
                <w:lang w:val="sq-AL"/>
              </w:rPr>
            </w:pPr>
            <w:r w:rsidRPr="004A22FB">
              <w:rPr>
                <w:rFonts w:eastAsia="Times New Roman" w:cstheme="minorHAnsi"/>
                <w:sz w:val="24"/>
                <w:szCs w:val="24"/>
                <w:lang w:val="sq-AL"/>
              </w:rPr>
              <w:t xml:space="preserve">30% seminar (duhet ta zgjidhni një temë që ka të bëjë me kursin në fjalë dhe pas miratimit nga bartësi i lëndës, mund ta shkruani në 4000 – 5000 fjalë) ose recension (së pari duhet ta propozoni me shkrim një libër – mund t’i referoheni por jo domosdoshmërisht të kufizoheni në “Literaturën e rekomanduar” - dhe vetëm pas miratimit nga bartësi i lëndës mund të filloni me shkrimin e recensionit, i cili duhet t’i ketë rreth 2000 - 3000 fjalë/; të </w:t>
            </w:r>
            <w:r w:rsidR="003E2DD3" w:rsidRPr="004A22FB">
              <w:rPr>
                <w:rFonts w:eastAsia="Times New Roman" w:cstheme="minorHAnsi"/>
                <w:sz w:val="24"/>
                <w:szCs w:val="24"/>
                <w:lang w:val="sq-AL"/>
              </w:rPr>
              <w:t xml:space="preserve">punohet me fontin Times New </w:t>
            </w:r>
            <w:r w:rsidRPr="004A22FB">
              <w:rPr>
                <w:rFonts w:eastAsia="Times New Roman" w:cstheme="minorHAnsi"/>
                <w:sz w:val="24"/>
                <w:szCs w:val="24"/>
                <w:lang w:val="sq-AL"/>
              </w:rPr>
              <w:t>Roman, 12, me hapësirë ndërmjet rreshtave 1.5; duhet të prezantohet për diskutim në njërën prej 15 orëve të ushtrimeve me kohëzgjatje maksimale prej 10-15 min)</w:t>
            </w:r>
          </w:p>
          <w:p w14:paraId="24688D89" w14:textId="77777777" w:rsidR="00CC1535" w:rsidRPr="004A22FB" w:rsidRDefault="00CC1535" w:rsidP="00CC1535">
            <w:pPr>
              <w:pStyle w:val="NoSpacing"/>
              <w:numPr>
                <w:ilvl w:val="0"/>
                <w:numId w:val="3"/>
              </w:numPr>
              <w:spacing w:line="276" w:lineRule="auto"/>
              <w:jc w:val="both"/>
              <w:rPr>
                <w:rFonts w:asciiTheme="minorHAnsi" w:hAnsiTheme="minorHAnsi" w:cstheme="minorHAnsi"/>
                <w:szCs w:val="24"/>
                <w:lang w:val="sq-AL"/>
              </w:rPr>
            </w:pPr>
            <w:r w:rsidRPr="004A22FB">
              <w:rPr>
                <w:rFonts w:asciiTheme="minorHAnsi" w:hAnsiTheme="minorHAnsi" w:cstheme="minorHAnsi"/>
                <w:szCs w:val="24"/>
                <w:lang w:val="sq-AL"/>
              </w:rPr>
              <w:t xml:space="preserve">30% kollokvium </w:t>
            </w:r>
          </w:p>
          <w:p w14:paraId="1C2E5810" w14:textId="77777777" w:rsidR="00CC1535" w:rsidRPr="00C212B0" w:rsidRDefault="00CC1535" w:rsidP="00CC1535">
            <w:pPr>
              <w:numPr>
                <w:ilvl w:val="0"/>
                <w:numId w:val="3"/>
              </w:numPr>
              <w:jc w:val="both"/>
              <w:rPr>
                <w:rFonts w:eastAsia="Times New Roman" w:cstheme="minorHAnsi"/>
                <w:sz w:val="24"/>
                <w:szCs w:val="24"/>
                <w:lang w:val="sq-AL"/>
              </w:rPr>
            </w:pPr>
            <w:r w:rsidRPr="004A22FB">
              <w:rPr>
                <w:rFonts w:cstheme="minorHAnsi"/>
                <w:sz w:val="24"/>
                <w:szCs w:val="24"/>
                <w:lang w:val="sq-AL"/>
              </w:rPr>
              <w:t>30% testi final</w:t>
            </w:r>
          </w:p>
          <w:p w14:paraId="5A0A8421" w14:textId="6FE76C30" w:rsidR="00C212B0" w:rsidRPr="004A22FB" w:rsidRDefault="00C212B0" w:rsidP="00C212B0">
            <w:pPr>
              <w:ind w:left="720"/>
              <w:jc w:val="both"/>
              <w:rPr>
                <w:rFonts w:eastAsia="Times New Roman" w:cstheme="minorHAnsi"/>
                <w:sz w:val="24"/>
                <w:szCs w:val="24"/>
                <w:lang w:val="sq-AL"/>
              </w:rPr>
            </w:pPr>
          </w:p>
        </w:tc>
      </w:tr>
      <w:tr w:rsidR="00CC1535" w:rsidRPr="004A22FB" w14:paraId="3C327AFB" w14:textId="77777777" w:rsidTr="004255EF">
        <w:trPr>
          <w:trHeight w:val="916"/>
        </w:trPr>
        <w:tc>
          <w:tcPr>
            <w:tcW w:w="3205" w:type="dxa"/>
            <w:tcBorders>
              <w:top w:val="nil"/>
              <w:left w:val="single" w:sz="8" w:space="0" w:color="FFFFFF"/>
              <w:bottom w:val="single" w:sz="8" w:space="0" w:color="FFFFFF"/>
              <w:right w:val="single" w:sz="8" w:space="0" w:color="FFFFFF"/>
            </w:tcBorders>
            <w:shd w:val="clear" w:color="auto" w:fill="6AA1A3"/>
            <w:hideMark/>
          </w:tcPr>
          <w:p w14:paraId="082D062A" w14:textId="77777777" w:rsidR="00CC1535" w:rsidRPr="004A22FB" w:rsidRDefault="00CC1535" w:rsidP="00CC1535">
            <w:pPr>
              <w:spacing w:after="12" w:line="242" w:lineRule="auto"/>
              <w:ind w:left="10" w:hanging="10"/>
              <w:rPr>
                <w:rFonts w:eastAsia="Calibri" w:cstheme="minorHAnsi"/>
                <w:color w:val="000000"/>
                <w:sz w:val="24"/>
                <w:szCs w:val="24"/>
                <w:lang w:val="sq-AL"/>
              </w:rPr>
            </w:pPr>
            <w:r w:rsidRPr="004A22FB">
              <w:rPr>
                <w:rFonts w:cstheme="minorHAnsi"/>
                <w:sz w:val="24"/>
                <w:szCs w:val="24"/>
                <w:lang w:val="sq-AL"/>
              </w:rPr>
              <w:t xml:space="preserve">Literatura primare: </w:t>
            </w:r>
          </w:p>
        </w:tc>
        <w:tc>
          <w:tcPr>
            <w:tcW w:w="7325" w:type="dxa"/>
            <w:gridSpan w:val="4"/>
            <w:tcBorders>
              <w:top w:val="nil"/>
              <w:left w:val="single" w:sz="8" w:space="0" w:color="FFFFFF"/>
              <w:bottom w:val="single" w:sz="8" w:space="0" w:color="FFFFFF"/>
              <w:right w:val="nil"/>
            </w:tcBorders>
            <w:shd w:val="clear" w:color="auto" w:fill="C9D5CA"/>
            <w:hideMark/>
          </w:tcPr>
          <w:p w14:paraId="6FFD2702" w14:textId="77777777" w:rsidR="009457E0" w:rsidRPr="00411818" w:rsidRDefault="009457E0" w:rsidP="00F82BB4">
            <w:pPr>
              <w:ind w:left="766" w:hanging="406"/>
              <w:contextualSpacing/>
              <w:rPr>
                <w:rFonts w:eastAsia="Times New Roman" w:cstheme="minorHAnsi"/>
                <w:sz w:val="24"/>
                <w:szCs w:val="24"/>
                <w:lang w:val="sq-AL"/>
              </w:rPr>
            </w:pPr>
            <w:r w:rsidRPr="00411818">
              <w:rPr>
                <w:rFonts w:eastAsia="Times New Roman" w:cstheme="minorHAnsi"/>
                <w:sz w:val="24"/>
                <w:szCs w:val="24"/>
                <w:lang w:val="sq-AL"/>
              </w:rPr>
              <w:t>Aleksandar Pavlović.</w:t>
            </w:r>
            <w:r w:rsidRPr="00411818">
              <w:rPr>
                <w:rFonts w:eastAsia="Times New Roman" w:cstheme="minorHAnsi"/>
                <w:i/>
                <w:sz w:val="24"/>
                <w:szCs w:val="24"/>
                <w:lang w:val="sq-AL"/>
              </w:rPr>
              <w:t xml:space="preserve"> Imaginarni Albanac: Simbolika Kosova i figura Albanca u srpskoj kulturi. </w:t>
            </w:r>
            <w:r w:rsidRPr="00411818">
              <w:rPr>
                <w:rFonts w:eastAsia="Times New Roman" w:cstheme="minorHAnsi"/>
                <w:sz w:val="24"/>
                <w:szCs w:val="24"/>
                <w:lang w:val="sq-AL"/>
              </w:rPr>
              <w:t>Beograd: Institut za filozofiju i društvenu teoriju, 2019.</w:t>
            </w:r>
          </w:p>
          <w:p w14:paraId="5DCE70BC" w14:textId="77777777" w:rsidR="009457E0" w:rsidRPr="00411818" w:rsidRDefault="009457E0" w:rsidP="00F82BB4">
            <w:pPr>
              <w:ind w:left="766" w:hanging="406"/>
              <w:contextualSpacing/>
              <w:rPr>
                <w:rFonts w:eastAsia="Times New Roman" w:cstheme="minorHAnsi"/>
                <w:sz w:val="24"/>
                <w:szCs w:val="24"/>
                <w:lang w:val="sq-AL"/>
              </w:rPr>
            </w:pPr>
            <w:r w:rsidRPr="00411818">
              <w:rPr>
                <w:rFonts w:cstheme="minorHAnsi"/>
                <w:bCs/>
                <w:sz w:val="24"/>
                <w:szCs w:val="24"/>
                <w:lang w:val="sq-AL"/>
              </w:rPr>
              <w:t xml:space="preserve">Ania Loomba, </w:t>
            </w:r>
            <w:r w:rsidRPr="00411818">
              <w:rPr>
                <w:rFonts w:cstheme="minorHAnsi"/>
                <w:bCs/>
                <w:i/>
                <w:sz w:val="24"/>
                <w:szCs w:val="24"/>
                <w:lang w:val="sq-AL"/>
              </w:rPr>
              <w:t>Colonialism/Postcolonialism</w:t>
            </w:r>
            <w:r w:rsidRPr="00411818">
              <w:rPr>
                <w:rFonts w:cstheme="minorHAnsi"/>
                <w:bCs/>
                <w:sz w:val="24"/>
                <w:szCs w:val="24"/>
                <w:lang w:val="sq-AL"/>
              </w:rPr>
              <w:t xml:space="preserve">. New York and London: Routledge, 1998. </w:t>
            </w:r>
          </w:p>
          <w:p w14:paraId="31A8971C" w14:textId="04F2B3F4" w:rsidR="009457E0" w:rsidRPr="00411818" w:rsidRDefault="009457E0" w:rsidP="00F82BB4">
            <w:pPr>
              <w:ind w:left="766" w:hanging="406"/>
              <w:contextualSpacing/>
              <w:rPr>
                <w:rFonts w:eastAsia="Times New Roman" w:cstheme="minorHAnsi"/>
                <w:sz w:val="24"/>
                <w:szCs w:val="24"/>
                <w:lang w:val="sq-AL"/>
              </w:rPr>
            </w:pPr>
            <w:r w:rsidRPr="00411818">
              <w:rPr>
                <w:rFonts w:cstheme="minorHAnsi"/>
                <w:bCs/>
                <w:sz w:val="24"/>
                <w:szCs w:val="24"/>
                <w:lang w:val="sq-AL"/>
              </w:rPr>
              <w:t xml:space="preserve">Carol A. Breckenridge and Peter van der Veer, </w:t>
            </w:r>
            <w:r w:rsidRPr="00411818">
              <w:rPr>
                <w:rFonts w:cstheme="minorHAnsi"/>
                <w:bCs/>
                <w:i/>
                <w:sz w:val="24"/>
                <w:szCs w:val="24"/>
                <w:lang w:val="sq-AL"/>
              </w:rPr>
              <w:t>Orientalism and the Postcolonial Predicament.</w:t>
            </w:r>
            <w:r w:rsidRPr="00411818">
              <w:rPr>
                <w:rFonts w:cstheme="minorHAnsi"/>
                <w:bCs/>
                <w:sz w:val="24"/>
                <w:szCs w:val="24"/>
                <w:lang w:val="sq-AL"/>
              </w:rPr>
              <w:t xml:space="preserve"> Philadephia, University of Pennsylvania Press, 1993. </w:t>
            </w:r>
          </w:p>
          <w:p w14:paraId="2BB9D9AD" w14:textId="77777777" w:rsidR="009457E0" w:rsidRPr="00411818" w:rsidRDefault="009457E0" w:rsidP="00F82BB4">
            <w:pPr>
              <w:ind w:left="766" w:hanging="406"/>
              <w:contextualSpacing/>
              <w:rPr>
                <w:rFonts w:eastAsia="Times New Roman" w:cstheme="minorHAnsi"/>
                <w:sz w:val="24"/>
                <w:szCs w:val="24"/>
                <w:lang w:val="sq-AL"/>
              </w:rPr>
            </w:pPr>
            <w:r w:rsidRPr="00411818">
              <w:rPr>
                <w:rFonts w:cstheme="minorHAnsi"/>
                <w:bCs/>
                <w:sz w:val="24"/>
                <w:szCs w:val="24"/>
                <w:lang w:val="sq-AL"/>
              </w:rPr>
              <w:t xml:space="preserve">Dipesh Chakrabarty, </w:t>
            </w:r>
            <w:r w:rsidRPr="00411818">
              <w:rPr>
                <w:rFonts w:cstheme="minorHAnsi"/>
                <w:bCs/>
                <w:i/>
                <w:sz w:val="24"/>
                <w:szCs w:val="24"/>
                <w:lang w:val="sq-AL"/>
              </w:rPr>
              <w:t>Provincializing Europe.</w:t>
            </w:r>
            <w:r w:rsidRPr="00411818">
              <w:rPr>
                <w:rFonts w:cstheme="minorHAnsi"/>
                <w:bCs/>
                <w:sz w:val="24"/>
                <w:szCs w:val="24"/>
                <w:lang w:val="sq-AL"/>
              </w:rPr>
              <w:t xml:space="preserve"> Princeton: Princeton University Press, 2000. </w:t>
            </w:r>
          </w:p>
          <w:p w14:paraId="13E086C9" w14:textId="7C0A27A3" w:rsidR="009457E0" w:rsidRPr="00411818" w:rsidRDefault="009457E0" w:rsidP="00F82BB4">
            <w:pPr>
              <w:ind w:left="766" w:hanging="406"/>
              <w:contextualSpacing/>
              <w:rPr>
                <w:rFonts w:eastAsia="Times New Roman" w:cstheme="minorHAnsi"/>
                <w:sz w:val="24"/>
                <w:szCs w:val="24"/>
                <w:lang w:val="sq-AL"/>
              </w:rPr>
            </w:pPr>
            <w:r w:rsidRPr="00411818">
              <w:rPr>
                <w:rFonts w:eastAsia="Times New Roman" w:cstheme="minorHAnsi"/>
                <w:sz w:val="24"/>
                <w:szCs w:val="24"/>
                <w:lang w:val="sq-AL"/>
              </w:rPr>
              <w:t xml:space="preserve">Edward Said. </w:t>
            </w:r>
            <w:r w:rsidRPr="00411818">
              <w:rPr>
                <w:rFonts w:eastAsia="Times New Roman" w:cstheme="minorHAnsi"/>
                <w:i/>
                <w:sz w:val="24"/>
                <w:szCs w:val="24"/>
                <w:lang w:val="sq-AL"/>
              </w:rPr>
              <w:t>Culture and Imperialism</w:t>
            </w:r>
            <w:r w:rsidRPr="00411818">
              <w:rPr>
                <w:rFonts w:eastAsia="Times New Roman" w:cstheme="minorHAnsi"/>
                <w:sz w:val="24"/>
                <w:szCs w:val="24"/>
                <w:lang w:val="sq-AL"/>
              </w:rPr>
              <w:t>. 2000.</w:t>
            </w:r>
          </w:p>
          <w:p w14:paraId="279F84B1" w14:textId="77777777" w:rsidR="009457E0" w:rsidRPr="00411818" w:rsidRDefault="009457E0" w:rsidP="00F82BB4">
            <w:pPr>
              <w:ind w:left="766" w:hanging="406"/>
              <w:contextualSpacing/>
              <w:rPr>
                <w:rFonts w:eastAsia="Times New Roman" w:cstheme="minorHAnsi"/>
                <w:sz w:val="24"/>
                <w:szCs w:val="24"/>
                <w:lang w:val="sq-AL"/>
              </w:rPr>
            </w:pPr>
            <w:r w:rsidRPr="00411818">
              <w:rPr>
                <w:rFonts w:eastAsia="Times New Roman" w:cstheme="minorHAnsi"/>
                <w:sz w:val="24"/>
                <w:szCs w:val="24"/>
                <w:lang w:val="sq-AL"/>
              </w:rPr>
              <w:t>Edward Said.</w:t>
            </w:r>
            <w:r w:rsidRPr="00411818">
              <w:rPr>
                <w:rFonts w:cstheme="minorHAnsi"/>
                <w:sz w:val="24"/>
                <w:szCs w:val="24"/>
                <w:lang w:val="sq-AL"/>
              </w:rPr>
              <w:t xml:space="preserve"> </w:t>
            </w:r>
            <w:r w:rsidRPr="00411818">
              <w:rPr>
                <w:rFonts w:cstheme="minorHAnsi"/>
                <w:i/>
                <w:sz w:val="24"/>
                <w:szCs w:val="24"/>
                <w:lang w:val="sq-AL"/>
              </w:rPr>
              <w:t>Orientalizmi: Koncepte perëndimore për Orientin</w:t>
            </w:r>
            <w:r w:rsidRPr="00411818">
              <w:rPr>
                <w:rFonts w:cstheme="minorHAnsi"/>
                <w:sz w:val="24"/>
                <w:szCs w:val="24"/>
                <w:lang w:val="sq-AL"/>
              </w:rPr>
              <w:t>. Shkup: Logos A, 2009</w:t>
            </w:r>
            <w:r w:rsidRPr="00411818">
              <w:rPr>
                <w:rFonts w:eastAsia="Times New Roman" w:cstheme="minorHAnsi"/>
                <w:sz w:val="24"/>
                <w:szCs w:val="24"/>
                <w:lang w:val="sq-AL"/>
              </w:rPr>
              <w:t xml:space="preserve">. </w:t>
            </w:r>
          </w:p>
          <w:p w14:paraId="2DB25291" w14:textId="77777777" w:rsidR="009457E0" w:rsidRPr="00411818" w:rsidRDefault="009457E0" w:rsidP="00F82BB4">
            <w:pPr>
              <w:ind w:left="766" w:hanging="406"/>
              <w:contextualSpacing/>
              <w:rPr>
                <w:rFonts w:eastAsia="Times New Roman" w:cstheme="minorHAnsi"/>
                <w:sz w:val="24"/>
                <w:szCs w:val="24"/>
                <w:lang w:val="sq-AL"/>
              </w:rPr>
            </w:pPr>
            <w:r w:rsidRPr="00411818">
              <w:rPr>
                <w:rFonts w:eastAsia="Times New Roman" w:cstheme="minorHAnsi"/>
                <w:sz w:val="24"/>
                <w:szCs w:val="24"/>
                <w:lang w:val="sq-AL"/>
              </w:rPr>
              <w:t xml:space="preserve">Ella Shohat, “Notes on the ‘Post-Colonial’”, in Social Text, No. 31/31, Third World and Post-Colonial Issues (1992), pp. 99-113.  </w:t>
            </w:r>
          </w:p>
          <w:p w14:paraId="2D165D78" w14:textId="77777777" w:rsidR="009457E0" w:rsidRPr="00411818" w:rsidRDefault="009457E0" w:rsidP="00F82BB4">
            <w:pPr>
              <w:ind w:left="766" w:hanging="406"/>
              <w:contextualSpacing/>
              <w:rPr>
                <w:rFonts w:eastAsia="Times New Roman" w:cstheme="minorHAnsi"/>
                <w:sz w:val="24"/>
                <w:szCs w:val="24"/>
                <w:lang w:val="sq-AL"/>
              </w:rPr>
            </w:pPr>
            <w:r w:rsidRPr="00411818">
              <w:rPr>
                <w:rFonts w:cstheme="minorHAnsi"/>
                <w:sz w:val="24"/>
                <w:szCs w:val="24"/>
                <w:lang w:val="sq-AL"/>
              </w:rPr>
              <w:lastRenderedPageBreak/>
              <w:t xml:space="preserve">Enis Sulstarova. </w:t>
            </w:r>
            <w:r w:rsidRPr="00411818">
              <w:rPr>
                <w:rFonts w:cstheme="minorHAnsi"/>
                <w:i/>
                <w:sz w:val="24"/>
                <w:szCs w:val="24"/>
                <w:lang w:val="sq-AL"/>
              </w:rPr>
              <w:t>Arratisja nga Lindja: Orientalizmi shqiptar nga Naimi te Kadareja</w:t>
            </w:r>
            <w:r w:rsidRPr="00411818">
              <w:rPr>
                <w:rFonts w:cstheme="minorHAnsi"/>
                <w:sz w:val="24"/>
                <w:szCs w:val="24"/>
                <w:lang w:val="sq-AL"/>
              </w:rPr>
              <w:t>. Tiranë, 2006</w:t>
            </w:r>
            <w:r w:rsidRPr="00411818">
              <w:rPr>
                <w:rFonts w:eastAsia="Times New Roman" w:cstheme="minorHAnsi"/>
                <w:sz w:val="24"/>
                <w:szCs w:val="24"/>
                <w:lang w:val="sq-AL"/>
              </w:rPr>
              <w:t>.</w:t>
            </w:r>
          </w:p>
          <w:p w14:paraId="4E0C816F" w14:textId="77777777" w:rsidR="009457E0" w:rsidRPr="00411818" w:rsidRDefault="009457E0" w:rsidP="00F82BB4">
            <w:pPr>
              <w:ind w:left="766" w:hanging="406"/>
              <w:contextualSpacing/>
              <w:rPr>
                <w:rFonts w:eastAsia="Times New Roman" w:cstheme="minorHAnsi"/>
                <w:sz w:val="24"/>
                <w:szCs w:val="24"/>
                <w:lang w:val="sq-AL"/>
              </w:rPr>
            </w:pPr>
            <w:r w:rsidRPr="00411818">
              <w:rPr>
                <w:rFonts w:cstheme="minorHAnsi"/>
                <w:sz w:val="24"/>
                <w:szCs w:val="24"/>
                <w:lang w:val="sq-AL"/>
              </w:rPr>
              <w:t xml:space="preserve">Franz Fanon, </w:t>
            </w:r>
            <w:r w:rsidRPr="00411818">
              <w:rPr>
                <w:rFonts w:cstheme="minorHAnsi"/>
                <w:i/>
                <w:sz w:val="24"/>
                <w:szCs w:val="24"/>
                <w:lang w:val="sq-AL"/>
              </w:rPr>
              <w:t>Black Skin, White Masks</w:t>
            </w:r>
            <w:r w:rsidRPr="00411818">
              <w:rPr>
                <w:rFonts w:cstheme="minorHAnsi"/>
                <w:sz w:val="24"/>
                <w:szCs w:val="24"/>
                <w:lang w:val="sq-AL"/>
              </w:rPr>
              <w:t>.</w:t>
            </w:r>
          </w:p>
          <w:p w14:paraId="50CE6C0B" w14:textId="44D8D168" w:rsidR="009457E0" w:rsidRPr="00411818" w:rsidRDefault="009457E0" w:rsidP="00F82BB4">
            <w:pPr>
              <w:ind w:left="766" w:hanging="406"/>
              <w:contextualSpacing/>
              <w:rPr>
                <w:rFonts w:eastAsia="Times New Roman" w:cstheme="minorHAnsi"/>
                <w:sz w:val="24"/>
                <w:szCs w:val="24"/>
                <w:lang w:val="sq-AL"/>
              </w:rPr>
            </w:pPr>
            <w:r w:rsidRPr="00411818">
              <w:rPr>
                <w:rFonts w:eastAsia="Times New Roman" w:cstheme="minorHAnsi"/>
                <w:sz w:val="24"/>
                <w:szCs w:val="24"/>
                <w:lang w:val="sq-AL"/>
              </w:rPr>
              <w:t xml:space="preserve">Franz Fanon, </w:t>
            </w:r>
            <w:r w:rsidRPr="00411818">
              <w:rPr>
                <w:rFonts w:eastAsia="Times New Roman" w:cstheme="minorHAnsi"/>
                <w:i/>
                <w:sz w:val="24"/>
                <w:szCs w:val="24"/>
                <w:lang w:val="sq-AL"/>
              </w:rPr>
              <w:t>Të mallkuarit e botës</w:t>
            </w:r>
            <w:r w:rsidRPr="00411818">
              <w:rPr>
                <w:rFonts w:eastAsia="Times New Roman" w:cstheme="minorHAnsi"/>
                <w:sz w:val="24"/>
                <w:szCs w:val="24"/>
                <w:lang w:val="sq-AL"/>
              </w:rPr>
              <w:t xml:space="preserve">. </w:t>
            </w:r>
          </w:p>
          <w:p w14:paraId="1A13D158" w14:textId="4CF330D5" w:rsidR="009457E0" w:rsidRPr="00411818" w:rsidRDefault="009457E0" w:rsidP="00F82BB4">
            <w:pPr>
              <w:ind w:left="766" w:hanging="406"/>
              <w:contextualSpacing/>
              <w:rPr>
                <w:rFonts w:eastAsia="Times New Roman" w:cstheme="minorHAnsi"/>
                <w:sz w:val="24"/>
                <w:szCs w:val="24"/>
                <w:lang w:val="sq-AL"/>
              </w:rPr>
            </w:pPr>
            <w:r w:rsidRPr="00411818">
              <w:rPr>
                <w:rFonts w:eastAsia="Times New Roman" w:cstheme="minorHAnsi"/>
                <w:sz w:val="24"/>
                <w:szCs w:val="24"/>
                <w:lang w:val="sq-AL"/>
              </w:rPr>
              <w:t xml:space="preserve">Gayatri Chakravorty Spivak. </w:t>
            </w:r>
            <w:r w:rsidRPr="00411818">
              <w:rPr>
                <w:rFonts w:eastAsia="Times New Roman" w:cstheme="minorHAnsi"/>
                <w:i/>
                <w:sz w:val="24"/>
                <w:szCs w:val="24"/>
                <w:lang w:val="sq-AL"/>
              </w:rPr>
              <w:t>Can the Subaltern Speak?</w:t>
            </w:r>
            <w:r w:rsidRPr="00411818">
              <w:rPr>
                <w:rFonts w:eastAsia="Times New Roman" w:cstheme="minorHAnsi"/>
                <w:sz w:val="24"/>
                <w:szCs w:val="24"/>
                <w:lang w:val="sq-AL"/>
              </w:rPr>
              <w:t>, 1988.</w:t>
            </w:r>
          </w:p>
          <w:p w14:paraId="0552CD4D" w14:textId="77777777" w:rsidR="009457E0" w:rsidRPr="00411818" w:rsidRDefault="009457E0" w:rsidP="00F82BB4">
            <w:pPr>
              <w:ind w:left="766" w:hanging="406"/>
              <w:contextualSpacing/>
              <w:rPr>
                <w:rFonts w:eastAsia="Times New Roman" w:cstheme="minorHAnsi"/>
                <w:sz w:val="24"/>
                <w:szCs w:val="24"/>
                <w:lang w:val="sq-AL"/>
              </w:rPr>
            </w:pPr>
            <w:r w:rsidRPr="00411818">
              <w:rPr>
                <w:rFonts w:eastAsia="Times New Roman" w:cstheme="minorHAnsi"/>
                <w:sz w:val="24"/>
                <w:szCs w:val="24"/>
                <w:lang w:val="sq-AL"/>
              </w:rPr>
              <w:t xml:space="preserve">Homi K. Bhabha, </w:t>
            </w:r>
            <w:r w:rsidRPr="00411818">
              <w:rPr>
                <w:rFonts w:eastAsia="Times New Roman" w:cstheme="minorHAnsi"/>
                <w:i/>
                <w:sz w:val="24"/>
                <w:szCs w:val="24"/>
                <w:lang w:val="sq-AL"/>
              </w:rPr>
              <w:t>The Location of Culture</w:t>
            </w:r>
            <w:r w:rsidRPr="00411818">
              <w:rPr>
                <w:rFonts w:eastAsia="Times New Roman" w:cstheme="minorHAnsi"/>
                <w:sz w:val="24"/>
                <w:szCs w:val="24"/>
                <w:lang w:val="sq-AL"/>
              </w:rPr>
              <w:t>. 1994.</w:t>
            </w:r>
          </w:p>
          <w:p w14:paraId="549ABC84" w14:textId="77777777" w:rsidR="009457E0" w:rsidRPr="00411818" w:rsidRDefault="009457E0" w:rsidP="00F82BB4">
            <w:pPr>
              <w:ind w:left="766" w:hanging="406"/>
              <w:contextualSpacing/>
              <w:rPr>
                <w:rFonts w:eastAsia="Times New Roman" w:cstheme="minorHAnsi"/>
                <w:sz w:val="24"/>
                <w:szCs w:val="24"/>
                <w:lang w:val="sq-AL"/>
              </w:rPr>
            </w:pPr>
            <w:r w:rsidRPr="00411818">
              <w:rPr>
                <w:rFonts w:eastAsia="Times New Roman" w:cstheme="minorHAnsi"/>
                <w:sz w:val="24"/>
                <w:szCs w:val="24"/>
                <w:lang w:val="sq-AL"/>
              </w:rPr>
              <w:t xml:space="preserve">Leila Ahmed, </w:t>
            </w:r>
            <w:r w:rsidRPr="00411818">
              <w:rPr>
                <w:rFonts w:eastAsia="Times New Roman" w:cstheme="minorHAnsi"/>
                <w:i/>
                <w:sz w:val="24"/>
                <w:szCs w:val="24"/>
                <w:lang w:val="sq-AL"/>
              </w:rPr>
              <w:t xml:space="preserve">Women and Gender in Islam: Historical Roots of a Modern Debate. </w:t>
            </w:r>
            <w:r w:rsidRPr="00411818">
              <w:rPr>
                <w:rFonts w:eastAsia="Times New Roman" w:cstheme="minorHAnsi"/>
                <w:sz w:val="24"/>
                <w:szCs w:val="24"/>
                <w:lang w:val="sq-AL"/>
              </w:rPr>
              <w:t xml:space="preserve">New Haven: Yale University Press,1992. </w:t>
            </w:r>
          </w:p>
          <w:p w14:paraId="4F3F00F9" w14:textId="77777777" w:rsidR="009457E0" w:rsidRPr="00411818" w:rsidRDefault="009457E0" w:rsidP="00436AF8">
            <w:pPr>
              <w:ind w:left="766" w:hanging="406"/>
              <w:contextualSpacing/>
              <w:rPr>
                <w:rFonts w:eastAsia="Times New Roman" w:cstheme="minorHAnsi"/>
                <w:sz w:val="24"/>
                <w:szCs w:val="24"/>
                <w:lang w:val="sq-AL"/>
              </w:rPr>
            </w:pPr>
            <w:r w:rsidRPr="00411818">
              <w:rPr>
                <w:rFonts w:eastAsia="Times New Roman" w:cstheme="minorHAnsi"/>
                <w:sz w:val="24"/>
                <w:szCs w:val="24"/>
                <w:lang w:val="sq-AL"/>
              </w:rPr>
              <w:t xml:space="preserve">Lila Abu-Lughod, </w:t>
            </w:r>
            <w:r w:rsidRPr="00411818">
              <w:rPr>
                <w:rFonts w:eastAsia="Times New Roman" w:cstheme="minorHAnsi"/>
                <w:i/>
                <w:sz w:val="24"/>
                <w:szCs w:val="24"/>
                <w:lang w:val="sq-AL"/>
              </w:rPr>
              <w:t>Do Muslim Women Need Saving?</w:t>
            </w:r>
            <w:r w:rsidRPr="00411818">
              <w:rPr>
                <w:rFonts w:eastAsia="Times New Roman" w:cstheme="minorHAnsi"/>
                <w:sz w:val="24"/>
                <w:szCs w:val="24"/>
                <w:lang w:val="sq-AL"/>
              </w:rPr>
              <w:t xml:space="preserve"> Cambridge, MA: Harvard University Press, 2013.</w:t>
            </w:r>
          </w:p>
          <w:p w14:paraId="3F153550" w14:textId="77777777" w:rsidR="009457E0" w:rsidRPr="00411818" w:rsidRDefault="009457E0" w:rsidP="00F82BB4">
            <w:pPr>
              <w:ind w:left="766" w:hanging="406"/>
              <w:contextualSpacing/>
              <w:rPr>
                <w:rFonts w:eastAsia="Times New Roman" w:cstheme="minorHAnsi"/>
                <w:sz w:val="24"/>
                <w:szCs w:val="24"/>
                <w:lang w:val="sq-AL"/>
              </w:rPr>
            </w:pPr>
            <w:r w:rsidRPr="00411818">
              <w:rPr>
                <w:rFonts w:cstheme="minorHAnsi"/>
                <w:sz w:val="24"/>
                <w:szCs w:val="24"/>
                <w:lang w:val="sq-AL"/>
              </w:rPr>
              <w:t xml:space="preserve">Mahmoud Mamdani, </w:t>
            </w:r>
            <w:r w:rsidRPr="00411818">
              <w:rPr>
                <w:rFonts w:cstheme="minorHAnsi"/>
                <w:i/>
                <w:sz w:val="24"/>
                <w:szCs w:val="24"/>
                <w:lang w:val="sq-AL"/>
              </w:rPr>
              <w:t>When Victims Become Killers</w:t>
            </w:r>
            <w:r w:rsidRPr="00411818">
              <w:rPr>
                <w:rFonts w:cstheme="minorHAnsi"/>
                <w:sz w:val="24"/>
                <w:szCs w:val="24"/>
                <w:lang w:val="sq-AL"/>
              </w:rPr>
              <w:t>.</w:t>
            </w:r>
          </w:p>
          <w:p w14:paraId="2BAB0446" w14:textId="77777777" w:rsidR="009457E0" w:rsidRPr="00411818" w:rsidRDefault="009457E0" w:rsidP="00F82BB4">
            <w:pPr>
              <w:ind w:left="766" w:hanging="406"/>
              <w:contextualSpacing/>
              <w:rPr>
                <w:rFonts w:eastAsia="Times New Roman" w:cstheme="minorHAnsi"/>
                <w:sz w:val="24"/>
                <w:szCs w:val="24"/>
                <w:lang w:val="sq-AL"/>
              </w:rPr>
            </w:pPr>
            <w:r w:rsidRPr="00411818">
              <w:rPr>
                <w:rFonts w:eastAsia="Times New Roman" w:cstheme="minorHAnsi"/>
                <w:sz w:val="24"/>
                <w:szCs w:val="24"/>
                <w:lang w:val="sq-AL"/>
              </w:rPr>
              <w:t xml:space="preserve">Maria Todorova, </w:t>
            </w:r>
            <w:r w:rsidRPr="00411818">
              <w:rPr>
                <w:rFonts w:eastAsia="Times New Roman" w:cstheme="minorHAnsi"/>
                <w:i/>
                <w:sz w:val="24"/>
                <w:szCs w:val="24"/>
                <w:lang w:val="sq-AL"/>
              </w:rPr>
              <w:t>Ballkani imagjinar.</w:t>
            </w:r>
            <w:r w:rsidRPr="00411818">
              <w:rPr>
                <w:rFonts w:eastAsia="Times New Roman" w:cstheme="minorHAnsi"/>
                <w:sz w:val="24"/>
                <w:szCs w:val="24"/>
                <w:lang w:val="sq-AL"/>
              </w:rPr>
              <w:t xml:space="preserve"> </w:t>
            </w:r>
          </w:p>
          <w:p w14:paraId="5ACFAC79" w14:textId="77777777" w:rsidR="009457E0" w:rsidRPr="00411818" w:rsidRDefault="009457E0" w:rsidP="00F82BB4">
            <w:pPr>
              <w:ind w:left="766" w:hanging="406"/>
              <w:contextualSpacing/>
              <w:rPr>
                <w:rFonts w:eastAsia="Times New Roman" w:cstheme="minorHAnsi"/>
                <w:sz w:val="24"/>
                <w:szCs w:val="24"/>
                <w:lang w:val="sq-AL"/>
              </w:rPr>
            </w:pPr>
            <w:r w:rsidRPr="00411818">
              <w:rPr>
                <w:rFonts w:eastAsia="Times New Roman" w:cstheme="minorHAnsi"/>
                <w:sz w:val="24"/>
                <w:szCs w:val="24"/>
                <w:lang w:val="sq-AL"/>
              </w:rPr>
              <w:t xml:space="preserve">Milica Bakić-Hayden. “Nesting Orientalisms: The Case of Former Yugoslavia, </w:t>
            </w:r>
            <w:r w:rsidRPr="00411818">
              <w:rPr>
                <w:rFonts w:eastAsia="Times New Roman" w:cstheme="minorHAnsi"/>
                <w:i/>
                <w:sz w:val="24"/>
                <w:szCs w:val="24"/>
                <w:lang w:val="sq-AL"/>
              </w:rPr>
              <w:t>Slavic Review</w:t>
            </w:r>
            <w:r w:rsidRPr="00411818">
              <w:rPr>
                <w:rFonts w:eastAsia="Times New Roman" w:cstheme="minorHAnsi"/>
                <w:sz w:val="24"/>
                <w:szCs w:val="24"/>
                <w:lang w:val="sq-AL"/>
              </w:rPr>
              <w:t>, 54/4, 1995, pp. 917–931.</w:t>
            </w:r>
          </w:p>
          <w:p w14:paraId="6C187CE4" w14:textId="782A54C1" w:rsidR="009457E0" w:rsidRPr="00411818" w:rsidRDefault="009457E0" w:rsidP="00F82BB4">
            <w:pPr>
              <w:ind w:left="766" w:hanging="406"/>
              <w:contextualSpacing/>
              <w:rPr>
                <w:rFonts w:cstheme="minorHAnsi"/>
                <w:sz w:val="24"/>
                <w:szCs w:val="24"/>
                <w:lang w:val="sq-AL"/>
              </w:rPr>
            </w:pPr>
            <w:r w:rsidRPr="00411818">
              <w:rPr>
                <w:rFonts w:cstheme="minorHAnsi"/>
                <w:sz w:val="24"/>
                <w:szCs w:val="24"/>
                <w:lang w:val="sq-AL"/>
              </w:rPr>
              <w:t xml:space="preserve">Nicholas B. Dirks (ed) </w:t>
            </w:r>
            <w:r w:rsidRPr="00411818">
              <w:rPr>
                <w:rFonts w:cstheme="minorHAnsi"/>
                <w:i/>
                <w:sz w:val="24"/>
                <w:szCs w:val="24"/>
                <w:lang w:val="sq-AL"/>
              </w:rPr>
              <w:t>Colonialism and Culture.</w:t>
            </w:r>
            <w:r w:rsidRPr="00411818">
              <w:rPr>
                <w:rFonts w:cstheme="minorHAnsi"/>
                <w:sz w:val="24"/>
                <w:szCs w:val="24"/>
                <w:lang w:val="sq-AL"/>
              </w:rPr>
              <w:t xml:space="preserve"> Ann Arbour: University of Michigan, 1993. </w:t>
            </w:r>
          </w:p>
          <w:p w14:paraId="027C15FE" w14:textId="77777777" w:rsidR="009457E0" w:rsidRPr="00411818" w:rsidRDefault="009457E0" w:rsidP="00F82BB4">
            <w:pPr>
              <w:ind w:left="766" w:hanging="406"/>
              <w:contextualSpacing/>
              <w:rPr>
                <w:rFonts w:eastAsia="Times New Roman" w:cstheme="minorHAnsi"/>
                <w:sz w:val="24"/>
                <w:szCs w:val="24"/>
                <w:lang w:val="sq-AL"/>
              </w:rPr>
            </w:pPr>
            <w:r w:rsidRPr="00411818">
              <w:rPr>
                <w:rFonts w:eastAsia="Times New Roman" w:cstheme="minorHAnsi"/>
                <w:sz w:val="24"/>
                <w:szCs w:val="24"/>
                <w:lang w:val="sq-AL"/>
              </w:rPr>
              <w:t xml:space="preserve">Noel Malcolm. </w:t>
            </w:r>
            <w:r w:rsidRPr="00411818">
              <w:rPr>
                <w:rFonts w:eastAsia="Times New Roman" w:cstheme="minorHAnsi"/>
                <w:i/>
                <w:sz w:val="24"/>
                <w:szCs w:val="24"/>
                <w:lang w:val="sq-AL"/>
              </w:rPr>
              <w:t>Useful Enemies: Islam and The Ottoman Empire in Western Political Thought, 1450-1750.</w:t>
            </w:r>
            <w:r w:rsidRPr="00411818">
              <w:rPr>
                <w:rFonts w:eastAsia="Times New Roman" w:cstheme="minorHAnsi"/>
                <w:sz w:val="24"/>
                <w:szCs w:val="24"/>
                <w:lang w:val="sq-AL"/>
              </w:rPr>
              <w:t xml:space="preserve"> Oxford: Oxford University Press, 2019.</w:t>
            </w:r>
          </w:p>
          <w:p w14:paraId="6D6458C2" w14:textId="77777777" w:rsidR="009457E0" w:rsidRPr="00411818" w:rsidRDefault="009457E0" w:rsidP="00F82BB4">
            <w:pPr>
              <w:ind w:left="766" w:hanging="406"/>
              <w:contextualSpacing/>
              <w:rPr>
                <w:rFonts w:cstheme="minorHAnsi"/>
                <w:sz w:val="24"/>
                <w:szCs w:val="24"/>
                <w:lang w:val="sq-AL"/>
              </w:rPr>
            </w:pPr>
            <w:r w:rsidRPr="00411818">
              <w:rPr>
                <w:rFonts w:cstheme="minorHAnsi"/>
                <w:sz w:val="24"/>
                <w:szCs w:val="24"/>
                <w:lang w:val="sq-AL"/>
              </w:rPr>
              <w:t xml:space="preserve">Partha Chatterjee, “Colonialism, Nationalism and Colonized Women: The Contest in India.” </w:t>
            </w:r>
            <w:r w:rsidRPr="00411818">
              <w:rPr>
                <w:rFonts w:cstheme="minorHAnsi"/>
                <w:i/>
                <w:sz w:val="24"/>
                <w:szCs w:val="24"/>
                <w:lang w:val="sq-AL"/>
              </w:rPr>
              <w:t>American Ethnologist,</w:t>
            </w:r>
            <w:r w:rsidRPr="00411818">
              <w:rPr>
                <w:rFonts w:cstheme="minorHAnsi"/>
                <w:sz w:val="24"/>
                <w:szCs w:val="24"/>
                <w:lang w:val="sq-AL"/>
              </w:rPr>
              <w:t xml:space="preserve"> Vol. 16, No. 4, 1989.</w:t>
            </w:r>
          </w:p>
          <w:p w14:paraId="3DAE001E" w14:textId="77777777" w:rsidR="009457E0" w:rsidRPr="00411818" w:rsidRDefault="009457E0" w:rsidP="00F82BB4">
            <w:pPr>
              <w:ind w:left="766" w:hanging="406"/>
              <w:contextualSpacing/>
              <w:rPr>
                <w:rFonts w:cstheme="minorHAnsi"/>
                <w:sz w:val="24"/>
                <w:szCs w:val="24"/>
                <w:lang w:val="sq-AL"/>
              </w:rPr>
            </w:pPr>
            <w:r w:rsidRPr="00411818">
              <w:rPr>
                <w:rFonts w:eastAsia="Times New Roman" w:cstheme="minorHAnsi"/>
                <w:sz w:val="24"/>
                <w:szCs w:val="24"/>
                <w:lang w:val="sq-AL"/>
              </w:rPr>
              <w:t xml:space="preserve">Pierre Bourdieu, </w:t>
            </w:r>
            <w:r w:rsidRPr="00411818">
              <w:rPr>
                <w:rFonts w:eastAsia="Times New Roman" w:cstheme="minorHAnsi"/>
                <w:i/>
                <w:sz w:val="24"/>
                <w:szCs w:val="24"/>
                <w:lang w:val="sq-AL"/>
              </w:rPr>
              <w:t>Algeria 1960</w:t>
            </w:r>
            <w:r w:rsidRPr="00411818">
              <w:rPr>
                <w:rFonts w:eastAsia="Times New Roman" w:cstheme="minorHAnsi"/>
                <w:sz w:val="24"/>
                <w:szCs w:val="24"/>
                <w:lang w:val="sq-AL"/>
              </w:rPr>
              <w:t>. Cambrodge: Cambridge University Press, 1979.</w:t>
            </w:r>
          </w:p>
          <w:p w14:paraId="57475032" w14:textId="77777777" w:rsidR="009457E0" w:rsidRPr="00411818" w:rsidRDefault="009457E0" w:rsidP="00F82BB4">
            <w:pPr>
              <w:ind w:left="766" w:hanging="406"/>
              <w:contextualSpacing/>
              <w:rPr>
                <w:rFonts w:eastAsia="Times New Roman" w:cstheme="minorHAnsi"/>
                <w:sz w:val="24"/>
                <w:szCs w:val="24"/>
                <w:lang w:val="sq-AL"/>
              </w:rPr>
            </w:pPr>
            <w:r w:rsidRPr="00411818">
              <w:rPr>
                <w:rFonts w:cstheme="minorHAnsi"/>
                <w:sz w:val="24"/>
                <w:szCs w:val="24"/>
                <w:lang w:val="sq-AL"/>
              </w:rPr>
              <w:t xml:space="preserve">Susan Pedersen, “National Bodies, Unspeakable Acts: The Sexual Politics of Colonial Policy Making”. </w:t>
            </w:r>
            <w:r w:rsidRPr="00411818">
              <w:rPr>
                <w:rFonts w:cstheme="minorHAnsi"/>
                <w:i/>
                <w:sz w:val="24"/>
                <w:szCs w:val="24"/>
                <w:lang w:val="sq-AL"/>
              </w:rPr>
              <w:t>Journal of Modern history,</w:t>
            </w:r>
            <w:r w:rsidRPr="00411818">
              <w:rPr>
                <w:rFonts w:cstheme="minorHAnsi"/>
                <w:sz w:val="24"/>
                <w:szCs w:val="24"/>
                <w:lang w:val="sq-AL"/>
              </w:rPr>
              <w:t xml:space="preserve"> Vol. 63, 1991.</w:t>
            </w:r>
          </w:p>
          <w:p w14:paraId="2DF24E63" w14:textId="77777777" w:rsidR="00CC1535" w:rsidRDefault="009457E0" w:rsidP="00767B10">
            <w:pPr>
              <w:ind w:left="766" w:hanging="406"/>
              <w:contextualSpacing/>
              <w:rPr>
                <w:rFonts w:cstheme="minorHAnsi"/>
                <w:sz w:val="24"/>
                <w:szCs w:val="24"/>
                <w:lang w:val="sq-AL"/>
              </w:rPr>
            </w:pPr>
            <w:r w:rsidRPr="00411818">
              <w:rPr>
                <w:rFonts w:cstheme="minorHAnsi"/>
                <w:sz w:val="24"/>
                <w:szCs w:val="24"/>
                <w:lang w:val="sq-AL"/>
              </w:rPr>
              <w:t xml:space="preserve">Timothy Mitchell. </w:t>
            </w:r>
            <w:r w:rsidRPr="00411818">
              <w:rPr>
                <w:rFonts w:cstheme="minorHAnsi"/>
                <w:i/>
                <w:sz w:val="24"/>
                <w:szCs w:val="24"/>
                <w:lang w:val="sq-AL"/>
              </w:rPr>
              <w:t>Colonising Egypt</w:t>
            </w:r>
            <w:r w:rsidRPr="00411818">
              <w:rPr>
                <w:rFonts w:cstheme="minorHAnsi"/>
                <w:sz w:val="24"/>
                <w:szCs w:val="24"/>
                <w:lang w:val="sq-AL"/>
              </w:rPr>
              <w:t xml:space="preserve">. Berkley: University of California Press, 1991. </w:t>
            </w:r>
          </w:p>
          <w:p w14:paraId="4138D43A" w14:textId="2B45C063" w:rsidR="00767B10" w:rsidRPr="00767B10" w:rsidRDefault="00767B10" w:rsidP="00767B10">
            <w:pPr>
              <w:ind w:left="766" w:hanging="406"/>
              <w:contextualSpacing/>
              <w:rPr>
                <w:rFonts w:cstheme="minorHAnsi"/>
                <w:sz w:val="24"/>
                <w:szCs w:val="24"/>
                <w:lang w:val="sq-AL"/>
              </w:rPr>
            </w:pPr>
          </w:p>
        </w:tc>
      </w:tr>
      <w:tr w:rsidR="00CC1535" w:rsidRPr="004A22FB" w14:paraId="041DBE25" w14:textId="77777777" w:rsidTr="00341EC3">
        <w:trPr>
          <w:trHeight w:val="2177"/>
        </w:trPr>
        <w:tc>
          <w:tcPr>
            <w:tcW w:w="3205" w:type="dxa"/>
            <w:tcBorders>
              <w:top w:val="single" w:sz="8" w:space="0" w:color="FFFFFF"/>
              <w:left w:val="single" w:sz="8" w:space="0" w:color="FFFFFF"/>
              <w:bottom w:val="single" w:sz="8" w:space="0" w:color="FFFFFF"/>
              <w:right w:val="single" w:sz="8" w:space="0" w:color="FFFFFF"/>
            </w:tcBorders>
            <w:shd w:val="clear" w:color="auto" w:fill="6AA1A3"/>
            <w:hideMark/>
          </w:tcPr>
          <w:p w14:paraId="77A4B4B7" w14:textId="26A946E8" w:rsidR="00CC1535" w:rsidRPr="004A22FB" w:rsidRDefault="00CC1535" w:rsidP="00CC1535">
            <w:pPr>
              <w:spacing w:line="252" w:lineRule="auto"/>
              <w:rPr>
                <w:rFonts w:eastAsia="Calibri" w:cstheme="minorHAnsi"/>
                <w:color w:val="000000"/>
                <w:sz w:val="24"/>
                <w:szCs w:val="24"/>
                <w:lang w:val="sq-AL"/>
              </w:rPr>
            </w:pPr>
            <w:r w:rsidRPr="004A22FB">
              <w:rPr>
                <w:rFonts w:cstheme="minorHAnsi"/>
                <w:sz w:val="24"/>
                <w:szCs w:val="24"/>
                <w:lang w:val="sq-AL"/>
              </w:rPr>
              <w:lastRenderedPageBreak/>
              <w:t xml:space="preserve">Literatura shtesë:  </w:t>
            </w:r>
          </w:p>
        </w:tc>
        <w:tc>
          <w:tcPr>
            <w:tcW w:w="7325" w:type="dxa"/>
            <w:gridSpan w:val="4"/>
            <w:tcBorders>
              <w:top w:val="single" w:sz="8" w:space="0" w:color="FFFFFF"/>
              <w:left w:val="single" w:sz="8" w:space="0" w:color="FFFFFF"/>
              <w:bottom w:val="single" w:sz="8" w:space="0" w:color="FFFFFF"/>
              <w:right w:val="nil"/>
            </w:tcBorders>
            <w:shd w:val="clear" w:color="auto" w:fill="C9D5CA"/>
            <w:hideMark/>
          </w:tcPr>
          <w:p w14:paraId="60C7B22D" w14:textId="1B67CCD9" w:rsidR="004A22FB" w:rsidRPr="00411818" w:rsidRDefault="004A22FB" w:rsidP="004A22FB">
            <w:pPr>
              <w:ind w:left="766" w:hanging="406"/>
              <w:contextualSpacing/>
              <w:rPr>
                <w:rFonts w:eastAsia="Times New Roman" w:cstheme="minorHAnsi"/>
                <w:sz w:val="24"/>
                <w:szCs w:val="24"/>
                <w:lang w:val="sq-AL"/>
              </w:rPr>
            </w:pPr>
            <w:r w:rsidRPr="00411818">
              <w:rPr>
                <w:rFonts w:eastAsia="Times New Roman" w:cstheme="minorHAnsi"/>
                <w:sz w:val="24"/>
                <w:szCs w:val="24"/>
                <w:lang w:val="sq-AL"/>
              </w:rPr>
              <w:t>Ashish Nandy</w:t>
            </w:r>
            <w:r w:rsidR="00411818" w:rsidRPr="00411818">
              <w:rPr>
                <w:rFonts w:eastAsia="Times New Roman" w:cstheme="minorHAnsi"/>
                <w:sz w:val="24"/>
                <w:szCs w:val="24"/>
                <w:lang w:val="sq-AL"/>
              </w:rPr>
              <w:t xml:space="preserve">, </w:t>
            </w:r>
            <w:r w:rsidR="00411818" w:rsidRPr="00411818">
              <w:rPr>
                <w:rFonts w:eastAsia="Times New Roman" w:cstheme="minorHAnsi"/>
                <w:i/>
                <w:sz w:val="24"/>
                <w:szCs w:val="24"/>
                <w:lang w:val="sq-AL"/>
              </w:rPr>
              <w:t>The Intimate Enemy: Loss and Recovery of Self Under Colonialism</w:t>
            </w:r>
            <w:r w:rsidR="00411818" w:rsidRPr="00411818">
              <w:rPr>
                <w:rFonts w:eastAsia="Times New Roman" w:cstheme="minorHAnsi"/>
                <w:sz w:val="24"/>
                <w:szCs w:val="24"/>
                <w:lang w:val="sq-AL"/>
              </w:rPr>
              <w:t>, 1983.</w:t>
            </w:r>
          </w:p>
          <w:p w14:paraId="680B4362" w14:textId="0A348EAC" w:rsidR="004A22FB" w:rsidRPr="00411818" w:rsidRDefault="004A22FB" w:rsidP="004A22FB">
            <w:pPr>
              <w:ind w:left="766" w:hanging="406"/>
              <w:contextualSpacing/>
              <w:rPr>
                <w:rFonts w:eastAsia="Times New Roman" w:cstheme="minorHAnsi"/>
                <w:b/>
                <w:sz w:val="24"/>
                <w:szCs w:val="24"/>
                <w:lang w:val="sq-AL"/>
              </w:rPr>
            </w:pPr>
            <w:r w:rsidRPr="00411818">
              <w:rPr>
                <w:rFonts w:eastAsia="Times New Roman" w:cstheme="minorHAnsi"/>
                <w:sz w:val="24"/>
                <w:szCs w:val="24"/>
                <w:lang w:val="sq-AL"/>
              </w:rPr>
              <w:t xml:space="preserve">Dukagjin Gorani. </w:t>
            </w:r>
            <w:r w:rsidR="007D56C5" w:rsidRPr="00411818">
              <w:rPr>
                <w:rFonts w:eastAsia="Times New Roman" w:cstheme="minorHAnsi"/>
                <w:sz w:val="24"/>
                <w:szCs w:val="24"/>
                <w:lang w:val="sq-AL"/>
              </w:rPr>
              <w:t>“</w:t>
            </w:r>
            <w:r w:rsidRPr="00411818">
              <w:rPr>
                <w:rFonts w:eastAsia="Times New Roman" w:cstheme="minorHAnsi"/>
                <w:sz w:val="24"/>
                <w:szCs w:val="24"/>
                <w:lang w:val="sq-AL"/>
              </w:rPr>
              <w:t>Orientalist Ethnonationalism: From Irredentism to Independentism. Discourse analysis of the Albanian ethnonationalist narrative about the National Rebirth (1870-1930) and Kosovo Independence (1980-2000).</w:t>
            </w:r>
            <w:r w:rsidR="007D56C5" w:rsidRPr="00411818">
              <w:rPr>
                <w:rFonts w:eastAsia="Times New Roman" w:cstheme="minorHAnsi"/>
                <w:sz w:val="24"/>
                <w:szCs w:val="24"/>
                <w:lang w:val="sq-AL"/>
              </w:rPr>
              <w:t>”</w:t>
            </w:r>
            <w:r w:rsidRPr="00411818">
              <w:rPr>
                <w:rFonts w:eastAsia="Times New Roman" w:cstheme="minorHAnsi"/>
                <w:sz w:val="24"/>
                <w:szCs w:val="24"/>
                <w:lang w:val="sq-AL"/>
              </w:rPr>
              <w:t xml:space="preserve"> Tezë e doktoratës, e pabotuar, Cardiff University, 2016</w:t>
            </w:r>
            <w:r w:rsidRPr="00411818">
              <w:rPr>
                <w:rFonts w:eastAsia="Times New Roman" w:cstheme="minorHAnsi"/>
                <w:i/>
                <w:sz w:val="24"/>
                <w:szCs w:val="24"/>
                <w:lang w:val="sq-AL"/>
              </w:rPr>
              <w:t>.</w:t>
            </w:r>
          </w:p>
          <w:p w14:paraId="0FC2026F" w14:textId="5BA5CA4C" w:rsidR="00680D16" w:rsidRPr="00411818" w:rsidRDefault="00680D16" w:rsidP="00680D16">
            <w:pPr>
              <w:ind w:left="766" w:hanging="406"/>
              <w:contextualSpacing/>
              <w:rPr>
                <w:rFonts w:eastAsia="Times New Roman" w:cstheme="minorHAnsi"/>
                <w:sz w:val="24"/>
                <w:szCs w:val="24"/>
                <w:lang w:val="sq-AL"/>
              </w:rPr>
            </w:pPr>
            <w:r w:rsidRPr="00411818">
              <w:rPr>
                <w:rFonts w:eastAsia="Times New Roman" w:cstheme="minorHAnsi"/>
                <w:sz w:val="24"/>
                <w:szCs w:val="24"/>
                <w:lang w:val="sq-AL"/>
              </w:rPr>
              <w:t xml:space="preserve">Gani Bobi. </w:t>
            </w:r>
            <w:r w:rsidRPr="00411818">
              <w:rPr>
                <w:rFonts w:eastAsia="Times New Roman" w:cstheme="minorHAnsi"/>
                <w:i/>
                <w:sz w:val="24"/>
                <w:szCs w:val="24"/>
                <w:lang w:val="sq-AL"/>
              </w:rPr>
              <w:t>Konteksti i vetëkulturës.</w:t>
            </w:r>
            <w:r w:rsidRPr="00411818">
              <w:rPr>
                <w:rFonts w:eastAsia="Times New Roman" w:cstheme="minorHAnsi"/>
                <w:sz w:val="24"/>
                <w:szCs w:val="24"/>
                <w:lang w:val="sq-AL"/>
              </w:rPr>
              <w:t xml:space="preserve"> </w:t>
            </w:r>
            <w:r w:rsidR="007D56C5" w:rsidRPr="00411818">
              <w:rPr>
                <w:rFonts w:eastAsia="Times New Roman" w:cstheme="minorHAnsi"/>
                <w:sz w:val="24"/>
                <w:szCs w:val="24"/>
                <w:lang w:val="sq-AL"/>
              </w:rPr>
              <w:t xml:space="preserve">Pejë: Dukagjini. </w:t>
            </w:r>
          </w:p>
          <w:p w14:paraId="3087E624" w14:textId="1B119EA0" w:rsidR="00680D16" w:rsidRPr="00411818" w:rsidRDefault="00680D16" w:rsidP="00680D16">
            <w:pPr>
              <w:ind w:left="766" w:hanging="406"/>
              <w:contextualSpacing/>
              <w:rPr>
                <w:rFonts w:eastAsia="Times New Roman" w:cstheme="minorHAnsi"/>
                <w:sz w:val="24"/>
                <w:szCs w:val="24"/>
                <w:lang w:val="sq-AL"/>
              </w:rPr>
            </w:pPr>
            <w:r w:rsidRPr="00411818">
              <w:rPr>
                <w:rFonts w:eastAsia="Times New Roman" w:cstheme="minorHAnsi"/>
                <w:sz w:val="24"/>
                <w:szCs w:val="24"/>
                <w:lang w:val="sq-AL"/>
              </w:rPr>
              <w:t xml:space="preserve">Gayatri Chakravorty Spivak. 1988. </w:t>
            </w:r>
            <w:r w:rsidRPr="00411818">
              <w:rPr>
                <w:rFonts w:eastAsia="Times New Roman" w:cstheme="minorHAnsi"/>
                <w:i/>
                <w:sz w:val="24"/>
                <w:szCs w:val="24"/>
                <w:lang w:val="sq-AL"/>
              </w:rPr>
              <w:t>Selected Subaltern Studies</w:t>
            </w:r>
            <w:r w:rsidRPr="00411818">
              <w:rPr>
                <w:rFonts w:eastAsia="Times New Roman" w:cstheme="minorHAnsi"/>
                <w:sz w:val="24"/>
                <w:szCs w:val="24"/>
                <w:lang w:val="sq-AL"/>
              </w:rPr>
              <w:t>.</w:t>
            </w:r>
          </w:p>
          <w:p w14:paraId="6894AD4C" w14:textId="77777777" w:rsidR="00680D16" w:rsidRPr="00411818" w:rsidRDefault="00680D16" w:rsidP="00680D16">
            <w:pPr>
              <w:ind w:left="766" w:hanging="406"/>
              <w:contextualSpacing/>
              <w:rPr>
                <w:rFonts w:eastAsia="Times New Roman" w:cstheme="minorHAnsi"/>
                <w:sz w:val="24"/>
                <w:szCs w:val="24"/>
                <w:lang w:val="sq-AL"/>
              </w:rPr>
            </w:pPr>
            <w:r w:rsidRPr="00411818">
              <w:rPr>
                <w:rFonts w:eastAsia="Times New Roman" w:cstheme="minorHAnsi"/>
                <w:sz w:val="24"/>
                <w:szCs w:val="24"/>
                <w:lang w:val="sq-AL"/>
              </w:rPr>
              <w:t xml:space="preserve">Gayatri Chakravorty Spivak. 1990. </w:t>
            </w:r>
            <w:r w:rsidRPr="00411818">
              <w:rPr>
                <w:rFonts w:eastAsia="Times New Roman" w:cstheme="minorHAnsi"/>
                <w:i/>
                <w:sz w:val="24"/>
                <w:szCs w:val="24"/>
                <w:lang w:val="sq-AL"/>
              </w:rPr>
              <w:t>The Postcolonial Critic.</w:t>
            </w:r>
          </w:p>
          <w:p w14:paraId="2AC91B9F" w14:textId="77777777" w:rsidR="00680D16" w:rsidRPr="00411818" w:rsidRDefault="00680D16" w:rsidP="00680D16">
            <w:pPr>
              <w:ind w:left="766" w:hanging="406"/>
              <w:contextualSpacing/>
              <w:rPr>
                <w:rFonts w:eastAsia="Times New Roman" w:cstheme="minorHAnsi"/>
                <w:sz w:val="24"/>
                <w:szCs w:val="24"/>
                <w:lang w:val="sq-AL"/>
              </w:rPr>
            </w:pPr>
            <w:r w:rsidRPr="00411818">
              <w:rPr>
                <w:rFonts w:eastAsia="Times New Roman" w:cstheme="minorHAnsi"/>
                <w:sz w:val="24"/>
                <w:szCs w:val="24"/>
                <w:lang w:val="sq-AL"/>
              </w:rPr>
              <w:t xml:space="preserve">Gayatri Chakravorty Spivak. 1999. </w:t>
            </w:r>
            <w:r w:rsidRPr="00411818">
              <w:rPr>
                <w:rFonts w:eastAsia="Times New Roman" w:cstheme="minorHAnsi"/>
                <w:i/>
                <w:sz w:val="24"/>
                <w:szCs w:val="24"/>
                <w:lang w:val="sq-AL"/>
              </w:rPr>
              <w:t>A Critique of Postcolonial Reason: Towards a History of the Vanishing Present</w:t>
            </w:r>
            <w:r w:rsidRPr="00411818">
              <w:rPr>
                <w:rFonts w:eastAsia="Times New Roman" w:cstheme="minorHAnsi"/>
                <w:sz w:val="24"/>
                <w:szCs w:val="24"/>
                <w:lang w:val="sq-AL"/>
              </w:rPr>
              <w:t>.</w:t>
            </w:r>
          </w:p>
          <w:p w14:paraId="504BB9A5" w14:textId="10C6AA82" w:rsidR="00CC1535" w:rsidRPr="004A22FB" w:rsidRDefault="00CC1535" w:rsidP="00DC1B41">
            <w:pPr>
              <w:pStyle w:val="ListParagraph"/>
              <w:spacing w:line="252" w:lineRule="auto"/>
              <w:ind w:left="390"/>
              <w:jc w:val="both"/>
              <w:rPr>
                <w:rFonts w:cstheme="minorHAnsi"/>
                <w:sz w:val="24"/>
                <w:szCs w:val="24"/>
                <w:lang w:val="sq-AL"/>
              </w:rPr>
            </w:pPr>
          </w:p>
        </w:tc>
      </w:tr>
    </w:tbl>
    <w:p w14:paraId="041444B2" w14:textId="77777777" w:rsidR="004255EF" w:rsidRPr="004A22FB" w:rsidRDefault="004255EF" w:rsidP="004255EF">
      <w:pPr>
        <w:pStyle w:val="NoSpacing"/>
        <w:rPr>
          <w:rFonts w:asciiTheme="minorHAnsi" w:hAnsiTheme="minorHAnsi" w:cstheme="minorHAnsi"/>
          <w:szCs w:val="24"/>
          <w:lang w:val="sq-AL"/>
        </w:rPr>
      </w:pP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4255EF" w:rsidRPr="004A22FB" w14:paraId="08363B96" w14:textId="77777777" w:rsidTr="004255EF">
        <w:trPr>
          <w:trHeight w:val="340"/>
        </w:trPr>
        <w:tc>
          <w:tcPr>
            <w:tcW w:w="2700" w:type="dxa"/>
            <w:tcBorders>
              <w:top w:val="nil"/>
              <w:left w:val="single" w:sz="8" w:space="0" w:color="FFFFFF"/>
              <w:bottom w:val="single" w:sz="8" w:space="0" w:color="FFFFFF"/>
              <w:right w:val="nil"/>
            </w:tcBorders>
            <w:shd w:val="clear" w:color="auto" w:fill="58715C"/>
            <w:hideMark/>
          </w:tcPr>
          <w:p w14:paraId="189C1D6F" w14:textId="77777777" w:rsidR="004255EF" w:rsidRPr="004A22FB" w:rsidRDefault="004255EF">
            <w:pPr>
              <w:spacing w:line="252" w:lineRule="auto"/>
              <w:rPr>
                <w:rFonts w:eastAsia="Calibri" w:cstheme="minorHAnsi"/>
                <w:color w:val="000000"/>
                <w:sz w:val="24"/>
                <w:szCs w:val="24"/>
                <w:lang w:val="sq-AL"/>
              </w:rPr>
            </w:pPr>
            <w:r w:rsidRPr="004A22FB">
              <w:rPr>
                <w:rFonts w:cstheme="minorHAnsi"/>
                <w:b/>
                <w:color w:val="FFFFFF"/>
                <w:sz w:val="24"/>
                <w:szCs w:val="24"/>
                <w:lang w:val="sq-AL"/>
              </w:rPr>
              <w:lastRenderedPageBreak/>
              <w:t>Hartimi i planit mësimor</w:t>
            </w:r>
          </w:p>
        </w:tc>
        <w:tc>
          <w:tcPr>
            <w:tcW w:w="7830" w:type="dxa"/>
            <w:tcBorders>
              <w:top w:val="nil"/>
              <w:left w:val="nil"/>
              <w:bottom w:val="single" w:sz="8" w:space="0" w:color="FFFFFF"/>
              <w:right w:val="single" w:sz="8" w:space="0" w:color="FFFFFF"/>
            </w:tcBorders>
            <w:shd w:val="clear" w:color="auto" w:fill="58715C"/>
          </w:tcPr>
          <w:p w14:paraId="3821EAB7" w14:textId="77777777" w:rsidR="004255EF" w:rsidRPr="004A22FB" w:rsidRDefault="004255EF">
            <w:pPr>
              <w:spacing w:after="160" w:line="252" w:lineRule="auto"/>
              <w:rPr>
                <w:rFonts w:eastAsia="Calibri" w:cstheme="minorHAnsi"/>
                <w:color w:val="000000"/>
                <w:sz w:val="24"/>
                <w:szCs w:val="24"/>
                <w:lang w:val="sq-AL"/>
              </w:rPr>
            </w:pPr>
          </w:p>
        </w:tc>
      </w:tr>
      <w:tr w:rsidR="004255EF" w:rsidRPr="004A22FB" w14:paraId="2AA572BC" w14:textId="77777777" w:rsidTr="004255EF">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hideMark/>
          </w:tcPr>
          <w:p w14:paraId="23989973" w14:textId="77777777" w:rsidR="004255EF" w:rsidRPr="004A22FB" w:rsidRDefault="004255EF">
            <w:pPr>
              <w:spacing w:line="252" w:lineRule="auto"/>
              <w:rPr>
                <w:rFonts w:eastAsia="Calibri" w:cstheme="minorHAnsi"/>
                <w:color w:val="000000"/>
                <w:sz w:val="24"/>
                <w:szCs w:val="24"/>
                <w:lang w:val="sq-AL"/>
              </w:rPr>
            </w:pPr>
            <w:r w:rsidRPr="004A22FB">
              <w:rPr>
                <w:rFonts w:cstheme="minorHAnsi"/>
                <w:sz w:val="24"/>
                <w:szCs w:val="24"/>
                <w:lang w:val="sq-AL"/>
              </w:rPr>
              <w:t>Java</w:t>
            </w:r>
          </w:p>
        </w:tc>
        <w:tc>
          <w:tcPr>
            <w:tcW w:w="7830" w:type="dxa"/>
            <w:tcBorders>
              <w:top w:val="single" w:sz="8" w:space="0" w:color="FFFFFF"/>
              <w:left w:val="single" w:sz="8" w:space="0" w:color="FFFFFF"/>
              <w:bottom w:val="single" w:sz="8" w:space="0" w:color="FFFFFF"/>
              <w:right w:val="nil"/>
            </w:tcBorders>
            <w:shd w:val="clear" w:color="auto" w:fill="6AA1A3"/>
            <w:hideMark/>
          </w:tcPr>
          <w:p w14:paraId="30438DD8" w14:textId="77777777" w:rsidR="004255EF" w:rsidRPr="004A22FB" w:rsidRDefault="004255EF">
            <w:pPr>
              <w:spacing w:line="252" w:lineRule="auto"/>
              <w:rPr>
                <w:rFonts w:eastAsia="Calibri" w:cstheme="minorHAnsi"/>
                <w:color w:val="000000"/>
                <w:sz w:val="24"/>
                <w:szCs w:val="24"/>
                <w:lang w:val="sq-AL"/>
              </w:rPr>
            </w:pPr>
            <w:r w:rsidRPr="004A22FB">
              <w:rPr>
                <w:rFonts w:cstheme="minorHAnsi"/>
                <w:sz w:val="24"/>
                <w:szCs w:val="24"/>
                <w:lang w:val="sq-AL"/>
              </w:rPr>
              <w:t xml:space="preserve">Titulli i ligjëratës </w:t>
            </w:r>
          </w:p>
        </w:tc>
      </w:tr>
      <w:tr w:rsidR="003B5375" w:rsidRPr="006A6E88" w14:paraId="42B51DFF" w14:textId="77777777" w:rsidTr="003A73E6">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14:paraId="282F52EA" w14:textId="77777777" w:rsidR="003B5375" w:rsidRPr="004A22FB" w:rsidRDefault="003B5375" w:rsidP="003B5375">
            <w:pPr>
              <w:spacing w:line="252" w:lineRule="auto"/>
              <w:rPr>
                <w:rFonts w:eastAsia="Calibri" w:cstheme="minorHAnsi"/>
                <w:color w:val="000000"/>
                <w:sz w:val="24"/>
                <w:szCs w:val="24"/>
                <w:lang w:val="sq-AL"/>
              </w:rPr>
            </w:pPr>
            <w:r w:rsidRPr="004A22FB">
              <w:rPr>
                <w:rFonts w:cstheme="minorHAnsi"/>
                <w:sz w:val="24"/>
                <w:szCs w:val="24"/>
                <w:lang w:val="sq-AL"/>
              </w:rPr>
              <w:t>Java 1:</w:t>
            </w:r>
          </w:p>
        </w:tc>
        <w:tc>
          <w:tcPr>
            <w:tcW w:w="7830" w:type="dxa"/>
            <w:tcBorders>
              <w:top w:val="single" w:sz="4" w:space="0" w:color="000000"/>
              <w:left w:val="single" w:sz="4" w:space="0" w:color="000000"/>
              <w:bottom w:val="single" w:sz="4" w:space="0" w:color="000000"/>
              <w:right w:val="single" w:sz="4" w:space="0" w:color="000000"/>
            </w:tcBorders>
            <w:hideMark/>
          </w:tcPr>
          <w:p w14:paraId="3A8CB2D3" w14:textId="77777777" w:rsidR="003B5375" w:rsidRPr="004A22FB" w:rsidRDefault="003B5375" w:rsidP="003B5375">
            <w:pPr>
              <w:rPr>
                <w:rFonts w:cstheme="minorHAnsi"/>
                <w:bCs/>
                <w:sz w:val="24"/>
                <w:szCs w:val="24"/>
                <w:lang w:val="sq-AL"/>
              </w:rPr>
            </w:pPr>
            <w:r w:rsidRPr="00411818">
              <w:rPr>
                <w:rFonts w:cstheme="minorHAnsi"/>
                <w:b/>
                <w:bCs/>
                <w:sz w:val="24"/>
                <w:szCs w:val="24"/>
                <w:lang w:val="sq-AL"/>
              </w:rPr>
              <w:t>Prezantimi i lëndës, syllabusit dhe literaturës. Njoftimi i studentëve me procesin dhe metodologjinë e zhvillimit të lëndës, seminarit dhe mënyrën e vlerësimit</w:t>
            </w:r>
            <w:r w:rsidRPr="004A22FB">
              <w:rPr>
                <w:rFonts w:cstheme="minorHAnsi"/>
                <w:bCs/>
                <w:sz w:val="24"/>
                <w:szCs w:val="24"/>
                <w:lang w:val="sq-AL"/>
              </w:rPr>
              <w:t xml:space="preserve">. </w:t>
            </w:r>
          </w:p>
        </w:tc>
      </w:tr>
      <w:tr w:rsidR="003B5375" w:rsidRPr="004A22FB" w14:paraId="1C0DBD45" w14:textId="77777777" w:rsidTr="003A73E6">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14:paraId="394C9535" w14:textId="77777777" w:rsidR="003B5375" w:rsidRPr="004A22FB" w:rsidRDefault="003B5375" w:rsidP="003B5375">
            <w:pPr>
              <w:spacing w:line="252" w:lineRule="auto"/>
              <w:rPr>
                <w:rFonts w:eastAsia="Calibri" w:cstheme="minorHAnsi"/>
                <w:color w:val="000000"/>
                <w:sz w:val="24"/>
                <w:szCs w:val="24"/>
                <w:lang w:val="sq-AL"/>
              </w:rPr>
            </w:pPr>
            <w:r w:rsidRPr="004A22FB">
              <w:rPr>
                <w:rFonts w:cstheme="minorHAnsi"/>
                <w:sz w:val="24"/>
                <w:szCs w:val="24"/>
                <w:lang w:val="sq-AL"/>
              </w:rPr>
              <w:t>Java 2:</w:t>
            </w:r>
          </w:p>
        </w:tc>
        <w:tc>
          <w:tcPr>
            <w:tcW w:w="7830" w:type="dxa"/>
            <w:tcBorders>
              <w:top w:val="single" w:sz="4" w:space="0" w:color="000000"/>
              <w:left w:val="single" w:sz="4" w:space="0" w:color="000000"/>
              <w:bottom w:val="single" w:sz="4" w:space="0" w:color="000000"/>
              <w:right w:val="single" w:sz="4" w:space="0" w:color="000000"/>
            </w:tcBorders>
            <w:hideMark/>
          </w:tcPr>
          <w:p w14:paraId="6C4E7710" w14:textId="77777777" w:rsidR="003B5375" w:rsidRPr="004A22FB" w:rsidRDefault="005B4DAB" w:rsidP="00B7329B">
            <w:pPr>
              <w:rPr>
                <w:rFonts w:cstheme="minorHAnsi"/>
                <w:b/>
                <w:sz w:val="24"/>
                <w:szCs w:val="24"/>
                <w:lang w:val="sq-AL"/>
              </w:rPr>
            </w:pPr>
            <w:r w:rsidRPr="004A22FB">
              <w:rPr>
                <w:rFonts w:cstheme="minorHAnsi"/>
                <w:b/>
                <w:sz w:val="24"/>
                <w:szCs w:val="24"/>
                <w:lang w:val="sq-AL"/>
              </w:rPr>
              <w:t>Histori e kolonalizmit dhe raportet e pushtetit</w:t>
            </w:r>
          </w:p>
          <w:p w14:paraId="4823AF6D" w14:textId="408BAE1B" w:rsidR="005B4DAB" w:rsidRPr="004A22FB" w:rsidRDefault="009B5B61" w:rsidP="00945A74">
            <w:pPr>
              <w:rPr>
                <w:rFonts w:cstheme="minorHAnsi"/>
                <w:bCs/>
                <w:i/>
                <w:sz w:val="24"/>
                <w:szCs w:val="24"/>
                <w:lang w:val="sq-AL"/>
              </w:rPr>
            </w:pPr>
            <w:r w:rsidRPr="004A22FB">
              <w:rPr>
                <w:rFonts w:cstheme="minorHAnsi"/>
                <w:bCs/>
                <w:sz w:val="24"/>
                <w:szCs w:val="24"/>
                <w:lang w:val="sq-AL"/>
              </w:rPr>
              <w:t>Dipesh Chakrabarty</w:t>
            </w:r>
            <w:r w:rsidR="00945A74" w:rsidRPr="004A22FB">
              <w:rPr>
                <w:rFonts w:cstheme="minorHAnsi"/>
                <w:bCs/>
                <w:sz w:val="24"/>
                <w:szCs w:val="24"/>
                <w:lang w:val="sq-AL"/>
              </w:rPr>
              <w:t xml:space="preserve"> (2000), </w:t>
            </w:r>
            <w:r w:rsidRPr="004A22FB">
              <w:rPr>
                <w:rFonts w:cstheme="minorHAnsi"/>
                <w:bCs/>
                <w:sz w:val="24"/>
                <w:szCs w:val="24"/>
                <w:lang w:val="sq-AL"/>
              </w:rPr>
              <w:t xml:space="preserve">f.1-46. </w:t>
            </w:r>
          </w:p>
        </w:tc>
      </w:tr>
      <w:tr w:rsidR="003B5375" w:rsidRPr="004A22FB" w14:paraId="05732E27" w14:textId="77777777" w:rsidTr="003A73E6">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14:paraId="5622BD48" w14:textId="77777777" w:rsidR="003B5375" w:rsidRPr="004A22FB" w:rsidRDefault="003B5375" w:rsidP="003B5375">
            <w:pPr>
              <w:spacing w:line="252" w:lineRule="auto"/>
              <w:rPr>
                <w:rFonts w:eastAsia="Calibri" w:cstheme="minorHAnsi"/>
                <w:color w:val="000000"/>
                <w:sz w:val="24"/>
                <w:szCs w:val="24"/>
                <w:lang w:val="sq-AL"/>
              </w:rPr>
            </w:pPr>
            <w:r w:rsidRPr="004A22FB">
              <w:rPr>
                <w:rFonts w:cstheme="minorHAnsi"/>
                <w:sz w:val="24"/>
                <w:szCs w:val="24"/>
                <w:lang w:val="sq-AL"/>
              </w:rPr>
              <w:t>Java 3:</w:t>
            </w:r>
          </w:p>
        </w:tc>
        <w:tc>
          <w:tcPr>
            <w:tcW w:w="7830" w:type="dxa"/>
            <w:tcBorders>
              <w:top w:val="single" w:sz="4" w:space="0" w:color="000000"/>
              <w:left w:val="single" w:sz="4" w:space="0" w:color="000000"/>
              <w:bottom w:val="single" w:sz="4" w:space="0" w:color="000000"/>
              <w:right w:val="single" w:sz="4" w:space="0" w:color="000000"/>
            </w:tcBorders>
            <w:hideMark/>
          </w:tcPr>
          <w:p w14:paraId="3DAD8B83" w14:textId="1F34BDE8" w:rsidR="00F85C25" w:rsidRPr="004A22FB" w:rsidRDefault="00F85C25" w:rsidP="00F85C25">
            <w:pPr>
              <w:rPr>
                <w:rFonts w:cstheme="minorHAnsi"/>
                <w:b/>
                <w:bCs/>
                <w:sz w:val="24"/>
                <w:szCs w:val="24"/>
                <w:lang w:val="sq-AL"/>
              </w:rPr>
            </w:pPr>
            <w:r w:rsidRPr="004A22FB">
              <w:rPr>
                <w:rFonts w:cstheme="minorHAnsi"/>
                <w:b/>
                <w:bCs/>
                <w:sz w:val="24"/>
                <w:szCs w:val="24"/>
                <w:lang w:val="sq-AL"/>
              </w:rPr>
              <w:t xml:space="preserve">Kolonalizmi dhe prodhimi i </w:t>
            </w:r>
            <w:r w:rsidR="009B5B61" w:rsidRPr="004A22FB">
              <w:rPr>
                <w:rFonts w:cstheme="minorHAnsi"/>
                <w:b/>
                <w:bCs/>
                <w:sz w:val="24"/>
                <w:szCs w:val="24"/>
                <w:lang w:val="sq-AL"/>
              </w:rPr>
              <w:t>njohjes/</w:t>
            </w:r>
            <w:r w:rsidRPr="004A22FB">
              <w:rPr>
                <w:rFonts w:cstheme="minorHAnsi"/>
                <w:b/>
                <w:bCs/>
                <w:sz w:val="24"/>
                <w:szCs w:val="24"/>
                <w:lang w:val="sq-AL"/>
              </w:rPr>
              <w:t>dijes</w:t>
            </w:r>
          </w:p>
          <w:p w14:paraId="23C44B07" w14:textId="6F480C0D" w:rsidR="00B7329B" w:rsidRPr="004A22FB" w:rsidRDefault="009B5B61" w:rsidP="009B5B61">
            <w:pPr>
              <w:rPr>
                <w:rFonts w:cstheme="minorHAnsi"/>
                <w:bCs/>
                <w:sz w:val="24"/>
                <w:szCs w:val="24"/>
                <w:lang w:val="sq-AL"/>
              </w:rPr>
            </w:pPr>
            <w:r w:rsidRPr="004A22FB">
              <w:rPr>
                <w:rFonts w:cstheme="minorHAnsi"/>
                <w:bCs/>
                <w:sz w:val="24"/>
                <w:szCs w:val="24"/>
                <w:lang w:val="sq-AL"/>
              </w:rPr>
              <w:t xml:space="preserve">Edward </w:t>
            </w:r>
            <w:r w:rsidR="008A4313">
              <w:rPr>
                <w:rFonts w:cstheme="minorHAnsi"/>
                <w:bCs/>
                <w:sz w:val="24"/>
                <w:szCs w:val="24"/>
                <w:lang w:val="sq-AL"/>
              </w:rPr>
              <w:t>Said (2009).</w:t>
            </w:r>
          </w:p>
          <w:p w14:paraId="002BDCD9" w14:textId="77777777" w:rsidR="003B3521" w:rsidRPr="004A22FB" w:rsidRDefault="003B3521" w:rsidP="003B3521">
            <w:pPr>
              <w:rPr>
                <w:rFonts w:cstheme="minorHAnsi"/>
                <w:bCs/>
                <w:sz w:val="24"/>
                <w:szCs w:val="24"/>
                <w:lang w:val="sq-AL"/>
              </w:rPr>
            </w:pPr>
            <w:r w:rsidRPr="004A22FB">
              <w:rPr>
                <w:rFonts w:cstheme="minorHAnsi"/>
                <w:bCs/>
                <w:sz w:val="24"/>
                <w:szCs w:val="24"/>
                <w:lang w:val="sq-AL"/>
              </w:rPr>
              <w:t>Carol A. Breckenridge and Peter van der Veer</w:t>
            </w:r>
            <w:r w:rsidR="003146DB" w:rsidRPr="004A22FB">
              <w:rPr>
                <w:rFonts w:cstheme="minorHAnsi"/>
                <w:bCs/>
                <w:sz w:val="24"/>
                <w:szCs w:val="24"/>
                <w:lang w:val="sq-AL"/>
              </w:rPr>
              <w:t xml:space="preserve"> (1993)</w:t>
            </w:r>
            <w:r w:rsidRPr="004A22FB">
              <w:rPr>
                <w:rFonts w:cstheme="minorHAnsi"/>
                <w:bCs/>
                <w:sz w:val="24"/>
                <w:szCs w:val="24"/>
                <w:lang w:val="sq-AL"/>
              </w:rPr>
              <w:t xml:space="preserve">, f. 250—278. </w:t>
            </w:r>
          </w:p>
          <w:p w14:paraId="4D710FAD" w14:textId="6367B946" w:rsidR="00AC6E28" w:rsidRPr="004A22FB" w:rsidRDefault="00AC6E28" w:rsidP="003B3521">
            <w:pPr>
              <w:rPr>
                <w:rFonts w:cstheme="minorHAnsi"/>
                <w:bCs/>
                <w:sz w:val="24"/>
                <w:szCs w:val="24"/>
                <w:lang w:val="sq-AL"/>
              </w:rPr>
            </w:pPr>
            <w:r w:rsidRPr="004A22FB">
              <w:rPr>
                <w:rFonts w:eastAsia="Times New Roman" w:cstheme="minorHAnsi"/>
                <w:sz w:val="24"/>
                <w:szCs w:val="24"/>
                <w:lang w:val="sq-AL"/>
              </w:rPr>
              <w:t>Noel Malcolm, 2019.</w:t>
            </w:r>
          </w:p>
        </w:tc>
      </w:tr>
      <w:tr w:rsidR="003B5375" w:rsidRPr="004A22FB" w14:paraId="00DAA890" w14:textId="77777777" w:rsidTr="003A73E6">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14:paraId="2EBE3A87" w14:textId="77777777" w:rsidR="003B5375" w:rsidRPr="004A22FB" w:rsidRDefault="003B5375" w:rsidP="003B5375">
            <w:pPr>
              <w:spacing w:line="252" w:lineRule="auto"/>
              <w:rPr>
                <w:rFonts w:eastAsia="Calibri" w:cstheme="minorHAnsi"/>
                <w:color w:val="000000"/>
                <w:sz w:val="24"/>
                <w:szCs w:val="24"/>
                <w:lang w:val="sq-AL"/>
              </w:rPr>
            </w:pPr>
            <w:r w:rsidRPr="004A22FB">
              <w:rPr>
                <w:rFonts w:cstheme="minorHAnsi"/>
                <w:sz w:val="24"/>
                <w:szCs w:val="24"/>
                <w:lang w:val="sq-AL"/>
              </w:rPr>
              <w:t>Java 4:</w:t>
            </w:r>
          </w:p>
        </w:tc>
        <w:tc>
          <w:tcPr>
            <w:tcW w:w="7830" w:type="dxa"/>
            <w:tcBorders>
              <w:top w:val="single" w:sz="4" w:space="0" w:color="000000"/>
              <w:left w:val="single" w:sz="4" w:space="0" w:color="000000"/>
              <w:bottom w:val="single" w:sz="4" w:space="0" w:color="000000"/>
              <w:right w:val="single" w:sz="4" w:space="0" w:color="000000"/>
            </w:tcBorders>
            <w:hideMark/>
          </w:tcPr>
          <w:p w14:paraId="6ECA8D25" w14:textId="188F3B8C" w:rsidR="00395E35" w:rsidRPr="004A22FB" w:rsidRDefault="00D7105A" w:rsidP="00395E35">
            <w:pPr>
              <w:rPr>
                <w:rFonts w:cstheme="minorHAnsi"/>
                <w:b/>
                <w:bCs/>
                <w:sz w:val="24"/>
                <w:szCs w:val="24"/>
                <w:lang w:val="sq-AL"/>
              </w:rPr>
            </w:pPr>
            <w:r>
              <w:rPr>
                <w:rFonts w:cstheme="minorHAnsi"/>
                <w:b/>
                <w:bCs/>
                <w:sz w:val="24"/>
                <w:szCs w:val="24"/>
                <w:lang w:val="sq-AL"/>
              </w:rPr>
              <w:t>H</w:t>
            </w:r>
            <w:r w:rsidR="00395E35" w:rsidRPr="004A22FB">
              <w:rPr>
                <w:rFonts w:cstheme="minorHAnsi"/>
                <w:b/>
                <w:bCs/>
                <w:sz w:val="24"/>
                <w:szCs w:val="24"/>
                <w:lang w:val="sq-AL"/>
              </w:rPr>
              <w:t>istoritë dhe diskurset e kolonalizmit dhe postkolonalizmit</w:t>
            </w:r>
          </w:p>
          <w:p w14:paraId="6B95BEA6" w14:textId="77777777" w:rsidR="00395E35" w:rsidRPr="004A22FB" w:rsidRDefault="00395E35" w:rsidP="00395E35">
            <w:pPr>
              <w:rPr>
                <w:rFonts w:cstheme="minorHAnsi"/>
                <w:bCs/>
                <w:sz w:val="24"/>
                <w:szCs w:val="24"/>
                <w:lang w:val="sq-AL"/>
              </w:rPr>
            </w:pPr>
            <w:r w:rsidRPr="004A22FB">
              <w:rPr>
                <w:rFonts w:cstheme="minorHAnsi"/>
                <w:bCs/>
                <w:sz w:val="24"/>
                <w:szCs w:val="24"/>
                <w:lang w:val="sq-AL"/>
              </w:rPr>
              <w:t>Ania Loomba, f.1-81.</w:t>
            </w:r>
          </w:p>
          <w:p w14:paraId="46A69CD0" w14:textId="6ABFCA08" w:rsidR="004B537D" w:rsidRPr="004A22FB" w:rsidRDefault="00395E35" w:rsidP="001319EB">
            <w:pPr>
              <w:spacing w:line="260" w:lineRule="exact"/>
              <w:rPr>
                <w:rFonts w:cstheme="minorHAnsi"/>
                <w:bCs/>
                <w:sz w:val="24"/>
                <w:szCs w:val="24"/>
                <w:lang w:val="sq-AL"/>
              </w:rPr>
            </w:pPr>
            <w:r w:rsidRPr="004A22FB">
              <w:rPr>
                <w:rFonts w:cstheme="minorHAnsi"/>
                <w:bCs/>
                <w:sz w:val="24"/>
                <w:szCs w:val="24"/>
                <w:lang w:val="sq-AL"/>
              </w:rPr>
              <w:t>Ella Shohat (1992).</w:t>
            </w:r>
          </w:p>
        </w:tc>
      </w:tr>
      <w:tr w:rsidR="003B5375" w:rsidRPr="004A22FB" w14:paraId="060E5324" w14:textId="77777777" w:rsidTr="003A73E6">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14:paraId="5F815D59" w14:textId="77777777" w:rsidR="003B5375" w:rsidRPr="004A22FB" w:rsidRDefault="003B5375" w:rsidP="003B5375">
            <w:pPr>
              <w:spacing w:line="252" w:lineRule="auto"/>
              <w:rPr>
                <w:rFonts w:eastAsia="Calibri" w:cstheme="minorHAnsi"/>
                <w:color w:val="000000"/>
                <w:sz w:val="24"/>
                <w:szCs w:val="24"/>
                <w:lang w:val="sq-AL"/>
              </w:rPr>
            </w:pPr>
            <w:r w:rsidRPr="004A22FB">
              <w:rPr>
                <w:rFonts w:cstheme="minorHAnsi"/>
                <w:sz w:val="24"/>
                <w:szCs w:val="24"/>
                <w:lang w:val="sq-AL"/>
              </w:rPr>
              <w:t>Java 5:</w:t>
            </w:r>
          </w:p>
        </w:tc>
        <w:tc>
          <w:tcPr>
            <w:tcW w:w="7830" w:type="dxa"/>
            <w:tcBorders>
              <w:top w:val="single" w:sz="4" w:space="0" w:color="000000"/>
              <w:left w:val="single" w:sz="4" w:space="0" w:color="000000"/>
              <w:bottom w:val="single" w:sz="4" w:space="0" w:color="000000"/>
              <w:right w:val="single" w:sz="4" w:space="0" w:color="000000"/>
            </w:tcBorders>
            <w:hideMark/>
          </w:tcPr>
          <w:p w14:paraId="5AB68C1E" w14:textId="34AC9A9D" w:rsidR="00395E35" w:rsidRPr="004A22FB" w:rsidRDefault="00395E35" w:rsidP="001319EB">
            <w:pPr>
              <w:spacing w:line="260" w:lineRule="exact"/>
              <w:rPr>
                <w:rFonts w:cstheme="minorHAnsi"/>
                <w:b/>
                <w:bCs/>
                <w:sz w:val="24"/>
                <w:szCs w:val="24"/>
                <w:lang w:val="sq-AL"/>
              </w:rPr>
            </w:pPr>
            <w:r w:rsidRPr="004A22FB">
              <w:rPr>
                <w:rFonts w:cstheme="minorHAnsi"/>
                <w:b/>
                <w:bCs/>
                <w:sz w:val="24"/>
                <w:szCs w:val="24"/>
                <w:lang w:val="sq-AL"/>
              </w:rPr>
              <w:t>Pa</w:t>
            </w:r>
            <w:r w:rsidR="003A5343">
              <w:rPr>
                <w:rFonts w:cstheme="minorHAnsi"/>
                <w:b/>
                <w:bCs/>
                <w:sz w:val="24"/>
                <w:szCs w:val="24"/>
                <w:lang w:val="sq-AL"/>
              </w:rPr>
              <w:t xml:space="preserve">ralele dhe analogji në </w:t>
            </w:r>
            <w:r w:rsidR="00C836F6">
              <w:rPr>
                <w:rFonts w:cstheme="minorHAnsi"/>
                <w:b/>
                <w:bCs/>
                <w:sz w:val="24"/>
                <w:szCs w:val="24"/>
                <w:lang w:val="sq-AL"/>
              </w:rPr>
              <w:t>Europën Juglindore</w:t>
            </w:r>
            <w:r w:rsidR="00D7105A">
              <w:rPr>
                <w:rFonts w:cstheme="minorHAnsi"/>
                <w:b/>
                <w:bCs/>
                <w:sz w:val="24"/>
                <w:szCs w:val="24"/>
                <w:lang w:val="sq-AL"/>
              </w:rPr>
              <w:t xml:space="preserve">: </w:t>
            </w:r>
            <w:r w:rsidRPr="004A22FB">
              <w:rPr>
                <w:rFonts w:cstheme="minorHAnsi"/>
                <w:b/>
                <w:bCs/>
                <w:sz w:val="24"/>
                <w:szCs w:val="24"/>
                <w:lang w:val="sq-AL"/>
              </w:rPr>
              <w:t>Orientalizmi në Ballkan “Orientalizmi</w:t>
            </w:r>
            <w:r w:rsidR="001856C6" w:rsidRPr="004A22FB">
              <w:rPr>
                <w:rFonts w:cstheme="minorHAnsi"/>
                <w:b/>
                <w:bCs/>
                <w:sz w:val="24"/>
                <w:szCs w:val="24"/>
                <w:lang w:val="sq-AL"/>
              </w:rPr>
              <w:t>” shqiptar</w:t>
            </w:r>
            <w:r w:rsidRPr="004A22FB">
              <w:rPr>
                <w:rFonts w:cstheme="minorHAnsi"/>
                <w:b/>
                <w:bCs/>
                <w:sz w:val="24"/>
                <w:szCs w:val="24"/>
                <w:lang w:val="sq-AL"/>
              </w:rPr>
              <w:t>, Nesting orientalisms, Nesting balkanisms</w:t>
            </w:r>
          </w:p>
          <w:p w14:paraId="282A345D" w14:textId="77777777" w:rsidR="00395E35" w:rsidRPr="004A22FB" w:rsidRDefault="00395E35" w:rsidP="001319EB">
            <w:pPr>
              <w:spacing w:line="260" w:lineRule="exact"/>
              <w:rPr>
                <w:rFonts w:eastAsia="Times New Roman" w:cstheme="minorHAnsi"/>
                <w:sz w:val="24"/>
                <w:szCs w:val="24"/>
                <w:lang w:val="sq-AL"/>
              </w:rPr>
            </w:pPr>
            <w:r w:rsidRPr="004A22FB">
              <w:rPr>
                <w:rFonts w:cstheme="minorHAnsi"/>
                <w:sz w:val="24"/>
                <w:szCs w:val="24"/>
                <w:lang w:val="sq-AL"/>
              </w:rPr>
              <w:t>Enis Sulstarova, 2006.</w:t>
            </w:r>
          </w:p>
          <w:p w14:paraId="7627A8FA" w14:textId="77777777" w:rsidR="00395E35" w:rsidRPr="004A22FB" w:rsidRDefault="00395E35" w:rsidP="001319EB">
            <w:pPr>
              <w:spacing w:line="260" w:lineRule="exact"/>
              <w:rPr>
                <w:rFonts w:eastAsia="Times New Roman" w:cstheme="minorHAnsi"/>
                <w:sz w:val="24"/>
                <w:szCs w:val="24"/>
                <w:lang w:val="sq-AL"/>
              </w:rPr>
            </w:pPr>
            <w:r w:rsidRPr="004A22FB">
              <w:rPr>
                <w:rFonts w:eastAsia="Times New Roman" w:cstheme="minorHAnsi"/>
                <w:sz w:val="24"/>
                <w:szCs w:val="24"/>
                <w:lang w:val="sq-AL"/>
              </w:rPr>
              <w:t xml:space="preserve">Milica Bakić-Hayden, 1995. </w:t>
            </w:r>
          </w:p>
          <w:p w14:paraId="6A8A6CD0" w14:textId="77777777" w:rsidR="00395E35" w:rsidRPr="004A22FB" w:rsidRDefault="00395E35" w:rsidP="001319EB">
            <w:pPr>
              <w:spacing w:line="260" w:lineRule="exact"/>
              <w:rPr>
                <w:rFonts w:cstheme="minorHAnsi"/>
                <w:bCs/>
                <w:sz w:val="24"/>
                <w:szCs w:val="24"/>
                <w:lang w:val="sq-AL"/>
              </w:rPr>
            </w:pPr>
            <w:r w:rsidRPr="004A22FB">
              <w:rPr>
                <w:rFonts w:eastAsia="Times New Roman" w:cstheme="minorHAnsi"/>
                <w:sz w:val="24"/>
                <w:szCs w:val="24"/>
                <w:lang w:val="sq-AL"/>
              </w:rPr>
              <w:t>Maria Todorova.</w:t>
            </w:r>
            <w:r w:rsidRPr="004A22FB">
              <w:rPr>
                <w:rFonts w:cstheme="minorHAnsi"/>
                <w:bCs/>
                <w:sz w:val="24"/>
                <w:szCs w:val="24"/>
                <w:lang w:val="sq-AL"/>
              </w:rPr>
              <w:t xml:space="preserve"> </w:t>
            </w:r>
          </w:p>
          <w:p w14:paraId="4C341B76" w14:textId="5B7D5A47" w:rsidR="003B5375" w:rsidRPr="004A22FB" w:rsidRDefault="00395E35" w:rsidP="00395E35">
            <w:pPr>
              <w:spacing w:line="240" w:lineRule="exact"/>
              <w:rPr>
                <w:rFonts w:cstheme="minorHAnsi"/>
                <w:bCs/>
                <w:sz w:val="24"/>
                <w:szCs w:val="24"/>
                <w:lang w:val="sq-AL"/>
              </w:rPr>
            </w:pPr>
            <w:r w:rsidRPr="004A22FB">
              <w:rPr>
                <w:rFonts w:eastAsia="Times New Roman" w:cstheme="minorHAnsi"/>
                <w:sz w:val="24"/>
                <w:szCs w:val="24"/>
                <w:lang w:val="sq-AL"/>
              </w:rPr>
              <w:t>Aleksandar Pavlović, 2019.</w:t>
            </w:r>
          </w:p>
        </w:tc>
      </w:tr>
      <w:tr w:rsidR="003B5375" w:rsidRPr="004A22FB" w14:paraId="52B42247" w14:textId="77777777" w:rsidTr="003A73E6">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14:paraId="6E983450" w14:textId="77777777" w:rsidR="003B5375" w:rsidRPr="004A22FB" w:rsidRDefault="003B5375" w:rsidP="003B5375">
            <w:pPr>
              <w:spacing w:line="252" w:lineRule="auto"/>
              <w:rPr>
                <w:rFonts w:eastAsia="Calibri" w:cstheme="minorHAnsi"/>
                <w:color w:val="000000"/>
                <w:sz w:val="24"/>
                <w:szCs w:val="24"/>
                <w:lang w:val="sq-AL"/>
              </w:rPr>
            </w:pPr>
            <w:r w:rsidRPr="004A22FB">
              <w:rPr>
                <w:rFonts w:cstheme="minorHAnsi"/>
                <w:sz w:val="24"/>
                <w:szCs w:val="24"/>
                <w:lang w:val="sq-AL"/>
              </w:rPr>
              <w:t>Java 6:</w:t>
            </w:r>
          </w:p>
        </w:tc>
        <w:tc>
          <w:tcPr>
            <w:tcW w:w="7830" w:type="dxa"/>
            <w:tcBorders>
              <w:top w:val="single" w:sz="4" w:space="0" w:color="000000"/>
              <w:left w:val="single" w:sz="4" w:space="0" w:color="000000"/>
              <w:bottom w:val="single" w:sz="4" w:space="0" w:color="000000"/>
              <w:right w:val="single" w:sz="4" w:space="0" w:color="000000"/>
            </w:tcBorders>
            <w:hideMark/>
          </w:tcPr>
          <w:p w14:paraId="321F0D98" w14:textId="1298A489" w:rsidR="003B5375" w:rsidRPr="00411818" w:rsidRDefault="003146B7" w:rsidP="003B5375">
            <w:pPr>
              <w:spacing w:line="240" w:lineRule="exact"/>
              <w:rPr>
                <w:rFonts w:eastAsia="Calibri" w:cstheme="minorHAnsi"/>
                <w:b/>
                <w:sz w:val="24"/>
                <w:szCs w:val="24"/>
                <w:lang w:val="sq-AL"/>
              </w:rPr>
            </w:pPr>
            <w:r w:rsidRPr="00411818">
              <w:rPr>
                <w:rFonts w:eastAsia="Calibri" w:cstheme="minorHAnsi"/>
                <w:b/>
                <w:sz w:val="24"/>
                <w:szCs w:val="24"/>
                <w:lang w:val="sq-AL"/>
              </w:rPr>
              <w:t>Reprezantimet</w:t>
            </w:r>
            <w:r w:rsidR="00B36EBB" w:rsidRPr="00411818">
              <w:rPr>
                <w:rFonts w:eastAsia="Calibri" w:cstheme="minorHAnsi"/>
                <w:b/>
                <w:sz w:val="24"/>
                <w:szCs w:val="24"/>
                <w:lang w:val="sq-AL"/>
              </w:rPr>
              <w:t xml:space="preserve"> në literaturën koloniale dhe në literaturën postkoloniale</w:t>
            </w:r>
          </w:p>
          <w:p w14:paraId="374D5E21" w14:textId="2A363127" w:rsidR="003F2FFF" w:rsidRPr="004A22FB" w:rsidRDefault="003146B7" w:rsidP="003146B7">
            <w:pPr>
              <w:spacing w:line="240" w:lineRule="exact"/>
              <w:rPr>
                <w:rFonts w:eastAsia="Calibri" w:cstheme="minorHAnsi"/>
                <w:sz w:val="24"/>
                <w:szCs w:val="24"/>
                <w:lang w:val="sq-AL"/>
              </w:rPr>
            </w:pPr>
            <w:r w:rsidRPr="004A22FB">
              <w:rPr>
                <w:rFonts w:eastAsia="Calibri" w:cstheme="minorHAnsi"/>
                <w:sz w:val="24"/>
                <w:szCs w:val="24"/>
                <w:lang w:val="sq-AL"/>
              </w:rPr>
              <w:t>Timothy Mitchel (1991), f. 1-62.</w:t>
            </w:r>
          </w:p>
          <w:p w14:paraId="7C08672D" w14:textId="364B4AB0" w:rsidR="006A2B02" w:rsidRPr="004A22FB" w:rsidRDefault="006A2B02" w:rsidP="003146B7">
            <w:pPr>
              <w:spacing w:line="240" w:lineRule="exact"/>
              <w:rPr>
                <w:rFonts w:eastAsia="Calibri" w:cstheme="minorHAnsi"/>
                <w:i/>
                <w:sz w:val="24"/>
                <w:szCs w:val="24"/>
                <w:lang w:val="sq-AL"/>
              </w:rPr>
            </w:pPr>
            <w:r w:rsidRPr="004A22FB">
              <w:rPr>
                <w:rFonts w:eastAsia="Calibri" w:cstheme="minorHAnsi"/>
                <w:sz w:val="24"/>
                <w:szCs w:val="24"/>
                <w:lang w:val="sq-AL"/>
              </w:rPr>
              <w:t>Edward Said (2000).</w:t>
            </w:r>
          </w:p>
          <w:p w14:paraId="23A54BA1" w14:textId="037E47E2" w:rsidR="00680D16" w:rsidRPr="00411818" w:rsidRDefault="00680D16" w:rsidP="003146B7">
            <w:pPr>
              <w:spacing w:line="240" w:lineRule="exact"/>
              <w:rPr>
                <w:rFonts w:eastAsia="Calibri" w:cstheme="minorHAnsi"/>
                <w:b/>
                <w:sz w:val="24"/>
                <w:szCs w:val="24"/>
                <w:lang w:val="sq-AL"/>
              </w:rPr>
            </w:pPr>
            <w:r w:rsidRPr="00411818">
              <w:rPr>
                <w:rFonts w:eastAsia="Calibri" w:cstheme="minorHAnsi"/>
                <w:b/>
                <w:sz w:val="24"/>
                <w:szCs w:val="24"/>
                <w:lang w:val="sq-AL"/>
              </w:rPr>
              <w:t xml:space="preserve">Raste </w:t>
            </w:r>
            <w:r w:rsidRPr="00411818">
              <w:rPr>
                <w:rFonts w:cstheme="minorHAnsi"/>
                <w:b/>
                <w:sz w:val="24"/>
                <w:szCs w:val="24"/>
              </w:rPr>
              <w:t>për</w:t>
            </w:r>
            <w:r w:rsidRPr="00411818">
              <w:rPr>
                <w:rFonts w:eastAsia="Calibri" w:cstheme="minorHAnsi"/>
                <w:b/>
                <w:sz w:val="24"/>
                <w:szCs w:val="24"/>
                <w:lang w:val="sq-AL"/>
              </w:rPr>
              <w:t xml:space="preserve"> </w:t>
            </w:r>
            <w:r w:rsidR="00D7105A">
              <w:rPr>
                <w:rFonts w:eastAsia="Calibri" w:cstheme="minorHAnsi"/>
                <w:b/>
                <w:sz w:val="24"/>
                <w:szCs w:val="24"/>
                <w:lang w:val="sq-AL"/>
              </w:rPr>
              <w:t>shqyrtim</w:t>
            </w:r>
            <w:r w:rsidRPr="00411818">
              <w:rPr>
                <w:rFonts w:eastAsia="Calibri" w:cstheme="minorHAnsi"/>
                <w:b/>
                <w:sz w:val="24"/>
                <w:szCs w:val="24"/>
                <w:lang w:val="sq-AL"/>
              </w:rPr>
              <w:t>:</w:t>
            </w:r>
          </w:p>
          <w:p w14:paraId="4FE6AA42" w14:textId="04D96932" w:rsidR="003F2FFF" w:rsidRPr="004A22FB" w:rsidRDefault="003F2FFF" w:rsidP="003146B7">
            <w:pPr>
              <w:spacing w:line="240" w:lineRule="exact"/>
              <w:rPr>
                <w:rFonts w:eastAsia="Calibri" w:cstheme="minorHAnsi"/>
                <w:sz w:val="24"/>
                <w:szCs w:val="24"/>
                <w:lang w:val="sq-AL"/>
              </w:rPr>
            </w:pPr>
            <w:r w:rsidRPr="004A22FB">
              <w:rPr>
                <w:rFonts w:eastAsia="Calibri" w:cstheme="minorHAnsi"/>
                <w:sz w:val="24"/>
                <w:szCs w:val="24"/>
                <w:lang w:val="sq-AL"/>
              </w:rPr>
              <w:t xml:space="preserve">Rudyard Kipling, </w:t>
            </w:r>
            <w:r w:rsidRPr="004A22FB">
              <w:rPr>
                <w:rFonts w:eastAsia="Calibri" w:cstheme="minorHAnsi"/>
                <w:i/>
                <w:sz w:val="24"/>
                <w:szCs w:val="24"/>
                <w:lang w:val="sq-AL"/>
              </w:rPr>
              <w:t>The White Man’s Burden.</w:t>
            </w:r>
          </w:p>
          <w:p w14:paraId="6A2F57EE" w14:textId="09C5D167" w:rsidR="00A81AA1" w:rsidRPr="004A22FB" w:rsidRDefault="003F2FFF" w:rsidP="003146B7">
            <w:pPr>
              <w:spacing w:line="240" w:lineRule="exact"/>
              <w:rPr>
                <w:rFonts w:eastAsia="Calibri" w:cstheme="minorHAnsi"/>
                <w:sz w:val="24"/>
                <w:szCs w:val="24"/>
                <w:lang w:val="sq-AL"/>
              </w:rPr>
            </w:pPr>
            <w:r w:rsidRPr="004A22FB">
              <w:rPr>
                <w:rFonts w:eastAsia="Calibri" w:cstheme="minorHAnsi"/>
                <w:sz w:val="24"/>
                <w:szCs w:val="24"/>
                <w:lang w:val="sq-AL"/>
              </w:rPr>
              <w:t xml:space="preserve">Joseph Conrad. </w:t>
            </w:r>
            <w:r w:rsidRPr="004A22FB">
              <w:rPr>
                <w:rFonts w:eastAsia="Calibri" w:cstheme="minorHAnsi"/>
                <w:i/>
                <w:sz w:val="24"/>
                <w:szCs w:val="24"/>
                <w:lang w:val="sq-AL"/>
              </w:rPr>
              <w:t>Heart of Darkness</w:t>
            </w:r>
            <w:r w:rsidRPr="004A22FB">
              <w:rPr>
                <w:rFonts w:eastAsia="Calibri" w:cstheme="minorHAnsi"/>
                <w:sz w:val="24"/>
                <w:szCs w:val="24"/>
                <w:lang w:val="sq-AL"/>
              </w:rPr>
              <w:t xml:space="preserve">. </w:t>
            </w:r>
          </w:p>
          <w:p w14:paraId="05B95914" w14:textId="1DD66D06" w:rsidR="009B6E61" w:rsidRPr="004A22FB" w:rsidRDefault="009B6E61" w:rsidP="003146B7">
            <w:pPr>
              <w:spacing w:line="240" w:lineRule="exact"/>
              <w:rPr>
                <w:rFonts w:eastAsia="Calibri" w:cstheme="minorHAnsi"/>
                <w:i/>
                <w:sz w:val="24"/>
                <w:szCs w:val="24"/>
                <w:lang w:val="sq-AL"/>
              </w:rPr>
            </w:pPr>
            <w:r w:rsidRPr="004A22FB">
              <w:rPr>
                <w:rFonts w:eastAsia="Calibri" w:cstheme="minorHAnsi"/>
                <w:sz w:val="24"/>
                <w:szCs w:val="24"/>
                <w:lang w:val="sq-AL"/>
              </w:rPr>
              <w:t xml:space="preserve">Daniel Defo, </w:t>
            </w:r>
            <w:r w:rsidRPr="004A22FB">
              <w:rPr>
                <w:rFonts w:eastAsia="Calibri" w:cstheme="minorHAnsi"/>
                <w:i/>
                <w:sz w:val="24"/>
                <w:szCs w:val="24"/>
                <w:lang w:val="sq-AL"/>
              </w:rPr>
              <w:t>Robinson Kruzo</w:t>
            </w:r>
            <w:r w:rsidRPr="004A22FB">
              <w:rPr>
                <w:rFonts w:eastAsia="Calibri" w:cstheme="minorHAnsi"/>
                <w:sz w:val="24"/>
                <w:szCs w:val="24"/>
                <w:lang w:val="sq-AL"/>
              </w:rPr>
              <w:t>.</w:t>
            </w:r>
          </w:p>
          <w:p w14:paraId="04FF2507" w14:textId="7C5C8DD0" w:rsidR="00C04B78" w:rsidRPr="004A22FB" w:rsidRDefault="00C04B78" w:rsidP="003146B7">
            <w:pPr>
              <w:spacing w:line="240" w:lineRule="exact"/>
              <w:rPr>
                <w:rFonts w:eastAsia="Calibri" w:cstheme="minorHAnsi"/>
                <w:sz w:val="24"/>
                <w:szCs w:val="24"/>
                <w:lang w:val="sq-AL"/>
              </w:rPr>
            </w:pPr>
            <w:r w:rsidRPr="004A22FB">
              <w:rPr>
                <w:rFonts w:eastAsia="Calibri" w:cstheme="minorHAnsi"/>
                <w:sz w:val="24"/>
                <w:szCs w:val="24"/>
                <w:lang w:val="sq-AL"/>
              </w:rPr>
              <w:t>Ismail Kadare.</w:t>
            </w:r>
          </w:p>
          <w:p w14:paraId="11D730D1" w14:textId="4C661FA9" w:rsidR="003146B7" w:rsidRPr="004A22FB" w:rsidRDefault="00A81AA1" w:rsidP="003146B7">
            <w:pPr>
              <w:spacing w:line="240" w:lineRule="exact"/>
              <w:rPr>
                <w:rFonts w:eastAsia="Calibri" w:cstheme="minorHAnsi"/>
                <w:i/>
                <w:sz w:val="24"/>
                <w:szCs w:val="24"/>
                <w:lang w:val="sq-AL"/>
              </w:rPr>
            </w:pPr>
            <w:r w:rsidRPr="004A22FB">
              <w:rPr>
                <w:rFonts w:eastAsia="Calibri" w:cstheme="minorHAnsi"/>
                <w:sz w:val="24"/>
                <w:szCs w:val="24"/>
                <w:lang w:val="sq-AL"/>
              </w:rPr>
              <w:t xml:space="preserve">Salman Rushdie. </w:t>
            </w:r>
            <w:r w:rsidRPr="004A22FB">
              <w:rPr>
                <w:rFonts w:eastAsia="Calibri" w:cstheme="minorHAnsi"/>
                <w:i/>
                <w:sz w:val="24"/>
                <w:szCs w:val="24"/>
                <w:lang w:val="sq-AL"/>
              </w:rPr>
              <w:t>Midnight Children.</w:t>
            </w:r>
          </w:p>
          <w:p w14:paraId="34D094FE" w14:textId="77777777" w:rsidR="001779A4" w:rsidRPr="004A22FB" w:rsidRDefault="00EA669E" w:rsidP="003146B7">
            <w:pPr>
              <w:spacing w:line="240" w:lineRule="exact"/>
              <w:rPr>
                <w:rFonts w:eastAsia="Calibri" w:cstheme="minorHAnsi"/>
                <w:i/>
                <w:sz w:val="24"/>
                <w:szCs w:val="24"/>
                <w:lang w:val="sq-AL"/>
              </w:rPr>
            </w:pPr>
            <w:r w:rsidRPr="004A22FB">
              <w:rPr>
                <w:rFonts w:eastAsia="Calibri" w:cstheme="minorHAnsi"/>
                <w:sz w:val="24"/>
                <w:szCs w:val="24"/>
                <w:lang w:val="sq-AL"/>
              </w:rPr>
              <w:t xml:space="preserve">Idlir Azizaj, </w:t>
            </w:r>
            <w:r w:rsidRPr="004A22FB">
              <w:rPr>
                <w:rFonts w:eastAsia="Calibri" w:cstheme="minorHAnsi"/>
                <w:i/>
                <w:sz w:val="24"/>
                <w:szCs w:val="24"/>
                <w:lang w:val="sq-AL"/>
              </w:rPr>
              <w:t>Terxhumani.</w:t>
            </w:r>
          </w:p>
          <w:p w14:paraId="0C206AF6" w14:textId="08DE32D3" w:rsidR="00680D16" w:rsidRPr="004A22FB" w:rsidRDefault="00680D16" w:rsidP="003146B7">
            <w:pPr>
              <w:spacing w:line="240" w:lineRule="exact"/>
              <w:rPr>
                <w:rFonts w:eastAsia="Calibri" w:cstheme="minorHAnsi"/>
                <w:sz w:val="24"/>
                <w:szCs w:val="24"/>
                <w:lang w:val="sq-AL"/>
              </w:rPr>
            </w:pPr>
            <w:r w:rsidRPr="004A22FB">
              <w:rPr>
                <w:rFonts w:eastAsia="Calibri" w:cstheme="minorHAnsi"/>
                <w:sz w:val="24"/>
                <w:szCs w:val="24"/>
                <w:lang w:val="sq-AL"/>
              </w:rPr>
              <w:t xml:space="preserve">Etj. </w:t>
            </w:r>
          </w:p>
        </w:tc>
      </w:tr>
      <w:tr w:rsidR="003B5375" w:rsidRPr="004A22FB" w14:paraId="7559E70D" w14:textId="77777777" w:rsidTr="003A73E6">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14:paraId="6393DF7F" w14:textId="77777777" w:rsidR="003B5375" w:rsidRPr="004A22FB" w:rsidRDefault="003B5375" w:rsidP="003B5375">
            <w:pPr>
              <w:spacing w:line="252" w:lineRule="auto"/>
              <w:rPr>
                <w:rFonts w:eastAsia="Calibri" w:cstheme="minorHAnsi"/>
                <w:color w:val="000000"/>
                <w:sz w:val="24"/>
                <w:szCs w:val="24"/>
                <w:lang w:val="sq-AL"/>
              </w:rPr>
            </w:pPr>
            <w:r w:rsidRPr="004A22FB">
              <w:rPr>
                <w:rFonts w:cstheme="minorHAnsi"/>
                <w:sz w:val="24"/>
                <w:szCs w:val="24"/>
                <w:lang w:val="sq-AL"/>
              </w:rPr>
              <w:t>Java 7:</w:t>
            </w:r>
          </w:p>
        </w:tc>
        <w:tc>
          <w:tcPr>
            <w:tcW w:w="7830" w:type="dxa"/>
            <w:tcBorders>
              <w:top w:val="single" w:sz="4" w:space="0" w:color="000000"/>
              <w:left w:val="single" w:sz="4" w:space="0" w:color="000000"/>
              <w:bottom w:val="single" w:sz="4" w:space="0" w:color="000000"/>
              <w:right w:val="single" w:sz="4" w:space="0" w:color="000000"/>
            </w:tcBorders>
            <w:hideMark/>
          </w:tcPr>
          <w:p w14:paraId="0DE4F149" w14:textId="25C74C95" w:rsidR="007D53EE" w:rsidRPr="004A22FB" w:rsidRDefault="00D7105A" w:rsidP="007D53EE">
            <w:pPr>
              <w:rPr>
                <w:rFonts w:cstheme="minorHAnsi"/>
                <w:b/>
                <w:bCs/>
                <w:sz w:val="24"/>
                <w:szCs w:val="24"/>
                <w:lang w:val="sq-AL"/>
              </w:rPr>
            </w:pPr>
            <w:r>
              <w:rPr>
                <w:rFonts w:cstheme="minorHAnsi"/>
                <w:b/>
                <w:sz w:val="24"/>
                <w:szCs w:val="24"/>
                <w:lang w:val="sq-AL"/>
              </w:rPr>
              <w:t xml:space="preserve">Oksidenti takon Orientin – një histori </w:t>
            </w:r>
          </w:p>
          <w:p w14:paraId="71DAE396" w14:textId="230935B8" w:rsidR="003B5375" w:rsidRPr="004A22FB" w:rsidRDefault="007D53EE" w:rsidP="007D53EE">
            <w:pPr>
              <w:spacing w:line="240" w:lineRule="exact"/>
              <w:rPr>
                <w:rFonts w:cstheme="minorHAnsi"/>
                <w:sz w:val="24"/>
                <w:szCs w:val="24"/>
                <w:lang w:val="sq-AL"/>
              </w:rPr>
            </w:pPr>
            <w:r w:rsidRPr="004A22FB">
              <w:rPr>
                <w:rFonts w:cstheme="minorHAnsi"/>
                <w:sz w:val="24"/>
                <w:szCs w:val="24"/>
                <w:lang w:val="sq-AL"/>
              </w:rPr>
              <w:t>Said (2009), f.77-103.</w:t>
            </w:r>
          </w:p>
        </w:tc>
      </w:tr>
      <w:tr w:rsidR="003B5375" w:rsidRPr="006A6E88" w14:paraId="0D6CD10C" w14:textId="77777777" w:rsidTr="003A73E6">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14:paraId="1501DDC7" w14:textId="77777777" w:rsidR="003B5375" w:rsidRPr="004A22FB" w:rsidRDefault="003B5375" w:rsidP="003B5375">
            <w:pPr>
              <w:spacing w:line="252" w:lineRule="auto"/>
              <w:rPr>
                <w:rFonts w:eastAsia="Calibri" w:cstheme="minorHAnsi"/>
                <w:color w:val="000000"/>
                <w:sz w:val="24"/>
                <w:szCs w:val="24"/>
                <w:lang w:val="sq-AL"/>
              </w:rPr>
            </w:pPr>
            <w:r w:rsidRPr="004A22FB">
              <w:rPr>
                <w:rFonts w:cstheme="minorHAnsi"/>
                <w:sz w:val="24"/>
                <w:szCs w:val="24"/>
                <w:lang w:val="sq-AL"/>
              </w:rPr>
              <w:t>Java 8:</w:t>
            </w:r>
          </w:p>
        </w:tc>
        <w:tc>
          <w:tcPr>
            <w:tcW w:w="7830" w:type="dxa"/>
            <w:tcBorders>
              <w:top w:val="single" w:sz="4" w:space="0" w:color="000000"/>
              <w:left w:val="single" w:sz="4" w:space="0" w:color="000000"/>
              <w:bottom w:val="single" w:sz="4" w:space="0" w:color="000000"/>
              <w:right w:val="single" w:sz="4" w:space="0" w:color="000000"/>
            </w:tcBorders>
            <w:hideMark/>
          </w:tcPr>
          <w:p w14:paraId="17D944D9" w14:textId="7BC57B66" w:rsidR="003B5375" w:rsidRPr="004A22FB" w:rsidRDefault="002A743E" w:rsidP="00BD5785">
            <w:pPr>
              <w:spacing w:line="260" w:lineRule="exact"/>
              <w:rPr>
                <w:rFonts w:cstheme="minorHAnsi"/>
                <w:b/>
                <w:bCs/>
                <w:sz w:val="24"/>
                <w:szCs w:val="24"/>
                <w:lang w:val="sq-AL"/>
              </w:rPr>
            </w:pPr>
            <w:r w:rsidRPr="004A22FB">
              <w:rPr>
                <w:rFonts w:cstheme="minorHAnsi"/>
                <w:b/>
                <w:bCs/>
                <w:sz w:val="24"/>
                <w:szCs w:val="24"/>
                <w:lang w:val="sq-AL"/>
              </w:rPr>
              <w:t>Hibriditeti kulturor</w:t>
            </w:r>
          </w:p>
          <w:p w14:paraId="03A5DF1B" w14:textId="6F6A6C5A" w:rsidR="002A743E" w:rsidRPr="004A22FB" w:rsidRDefault="002A743E" w:rsidP="002A743E">
            <w:pPr>
              <w:contextualSpacing/>
              <w:rPr>
                <w:rFonts w:eastAsia="Times New Roman" w:cstheme="minorHAnsi"/>
                <w:sz w:val="24"/>
                <w:szCs w:val="24"/>
                <w:lang w:val="sq-AL"/>
              </w:rPr>
            </w:pPr>
            <w:r w:rsidRPr="004A22FB">
              <w:rPr>
                <w:rFonts w:eastAsia="Times New Roman" w:cstheme="minorHAnsi"/>
                <w:sz w:val="24"/>
                <w:szCs w:val="24"/>
                <w:lang w:val="sq-AL"/>
              </w:rPr>
              <w:t>Homi K. Bhabha (1994)</w:t>
            </w:r>
          </w:p>
        </w:tc>
      </w:tr>
      <w:tr w:rsidR="00025B61" w:rsidRPr="004A22FB" w14:paraId="37B006FD" w14:textId="77777777" w:rsidTr="003A73E6">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14:paraId="229C82B7" w14:textId="77777777" w:rsidR="00025B61" w:rsidRPr="004A22FB" w:rsidRDefault="00025B61" w:rsidP="00025B61">
            <w:pPr>
              <w:spacing w:line="252" w:lineRule="auto"/>
              <w:rPr>
                <w:rFonts w:eastAsia="Calibri" w:cstheme="minorHAnsi"/>
                <w:color w:val="000000"/>
                <w:sz w:val="24"/>
                <w:szCs w:val="24"/>
                <w:lang w:val="sq-AL"/>
              </w:rPr>
            </w:pPr>
            <w:r w:rsidRPr="004A22FB">
              <w:rPr>
                <w:rFonts w:cstheme="minorHAnsi"/>
                <w:sz w:val="24"/>
                <w:szCs w:val="24"/>
                <w:lang w:val="sq-AL"/>
              </w:rPr>
              <w:t>Java 9:</w:t>
            </w:r>
          </w:p>
        </w:tc>
        <w:tc>
          <w:tcPr>
            <w:tcW w:w="7830" w:type="dxa"/>
            <w:tcBorders>
              <w:top w:val="single" w:sz="4" w:space="0" w:color="000000"/>
              <w:left w:val="single" w:sz="4" w:space="0" w:color="000000"/>
              <w:bottom w:val="single" w:sz="4" w:space="0" w:color="000000"/>
              <w:right w:val="single" w:sz="4" w:space="0" w:color="000000"/>
            </w:tcBorders>
            <w:hideMark/>
          </w:tcPr>
          <w:p w14:paraId="34F2B825" w14:textId="0E20FAE5" w:rsidR="00025B61" w:rsidRPr="004A22FB" w:rsidRDefault="003146B7" w:rsidP="00025B61">
            <w:pPr>
              <w:spacing w:line="260" w:lineRule="exact"/>
              <w:rPr>
                <w:rFonts w:cstheme="minorHAnsi"/>
                <w:b/>
                <w:sz w:val="24"/>
                <w:szCs w:val="24"/>
                <w:lang w:val="sq-AL"/>
              </w:rPr>
            </w:pPr>
            <w:r w:rsidRPr="004A22FB">
              <w:rPr>
                <w:rFonts w:cstheme="minorHAnsi"/>
                <w:b/>
                <w:sz w:val="24"/>
                <w:szCs w:val="24"/>
                <w:lang w:val="sq-AL"/>
              </w:rPr>
              <w:t>Teoria e “vartësit”</w:t>
            </w:r>
            <w:r w:rsidR="00411818">
              <w:rPr>
                <w:rFonts w:cstheme="minorHAnsi"/>
                <w:b/>
                <w:sz w:val="24"/>
                <w:szCs w:val="24"/>
                <w:lang w:val="sq-AL"/>
              </w:rPr>
              <w:t xml:space="preserve"> (“subaltern”)</w:t>
            </w:r>
          </w:p>
          <w:p w14:paraId="28FAC6F9" w14:textId="0D46B5ED" w:rsidR="00336BA6" w:rsidRPr="004A22FB" w:rsidRDefault="00336BA6" w:rsidP="00F82BB4">
            <w:pPr>
              <w:spacing w:line="260" w:lineRule="exact"/>
              <w:rPr>
                <w:rFonts w:cstheme="minorHAnsi"/>
                <w:sz w:val="24"/>
                <w:szCs w:val="24"/>
                <w:lang w:val="sq-AL"/>
              </w:rPr>
            </w:pPr>
            <w:r w:rsidRPr="004A22FB">
              <w:rPr>
                <w:rFonts w:eastAsia="Times New Roman" w:cstheme="minorHAnsi"/>
                <w:sz w:val="24"/>
                <w:szCs w:val="24"/>
                <w:lang w:val="sq-AL"/>
              </w:rPr>
              <w:t>Gayatri Chakravorty Spivak</w:t>
            </w:r>
            <w:r w:rsidR="00F82BB4" w:rsidRPr="004A22FB">
              <w:rPr>
                <w:rFonts w:eastAsia="Times New Roman" w:cstheme="minorHAnsi"/>
                <w:sz w:val="24"/>
                <w:szCs w:val="24"/>
                <w:lang w:val="sq-AL"/>
              </w:rPr>
              <w:t xml:space="preserve"> (1988). </w:t>
            </w:r>
          </w:p>
        </w:tc>
      </w:tr>
      <w:tr w:rsidR="003B5375" w:rsidRPr="004A22FB" w14:paraId="1528B7C3" w14:textId="77777777" w:rsidTr="003A73E6">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14:paraId="7708EB27" w14:textId="77777777" w:rsidR="003B5375" w:rsidRPr="004A22FB" w:rsidRDefault="003B5375" w:rsidP="003B5375">
            <w:pPr>
              <w:spacing w:line="252" w:lineRule="auto"/>
              <w:rPr>
                <w:rFonts w:eastAsia="Calibri" w:cstheme="minorHAnsi"/>
                <w:color w:val="000000"/>
                <w:sz w:val="24"/>
                <w:szCs w:val="24"/>
                <w:lang w:val="sq-AL"/>
              </w:rPr>
            </w:pPr>
            <w:r w:rsidRPr="004A22FB">
              <w:rPr>
                <w:rFonts w:cstheme="minorHAnsi"/>
                <w:sz w:val="24"/>
                <w:szCs w:val="24"/>
                <w:lang w:val="sq-AL"/>
              </w:rPr>
              <w:t>Java 10:</w:t>
            </w:r>
          </w:p>
        </w:tc>
        <w:tc>
          <w:tcPr>
            <w:tcW w:w="7830" w:type="dxa"/>
            <w:tcBorders>
              <w:top w:val="single" w:sz="4" w:space="0" w:color="000000"/>
              <w:left w:val="single" w:sz="4" w:space="0" w:color="000000"/>
              <w:bottom w:val="single" w:sz="4" w:space="0" w:color="000000"/>
              <w:right w:val="single" w:sz="4" w:space="0" w:color="000000"/>
            </w:tcBorders>
            <w:hideMark/>
          </w:tcPr>
          <w:p w14:paraId="14F9F12D" w14:textId="60CE721D" w:rsidR="003B5375" w:rsidRPr="004A22FB" w:rsidRDefault="0025636F" w:rsidP="003B5375">
            <w:pPr>
              <w:spacing w:line="260" w:lineRule="exact"/>
              <w:rPr>
                <w:rFonts w:cstheme="minorHAnsi"/>
                <w:b/>
                <w:sz w:val="24"/>
                <w:szCs w:val="24"/>
                <w:lang w:val="sq-AL"/>
              </w:rPr>
            </w:pPr>
            <w:r w:rsidRPr="004A22FB">
              <w:rPr>
                <w:rFonts w:cstheme="minorHAnsi"/>
                <w:b/>
                <w:sz w:val="24"/>
                <w:szCs w:val="24"/>
                <w:lang w:val="sq-AL"/>
              </w:rPr>
              <w:t xml:space="preserve">Ekonomia politike e kolonializmit dhe </w:t>
            </w:r>
            <w:r w:rsidR="00D7105A">
              <w:rPr>
                <w:rFonts w:cstheme="minorHAnsi"/>
                <w:b/>
                <w:sz w:val="24"/>
                <w:szCs w:val="24"/>
                <w:lang w:val="sq-AL"/>
              </w:rPr>
              <w:t>krijimi i subjekteve</w:t>
            </w:r>
            <w:r w:rsidRPr="004A22FB">
              <w:rPr>
                <w:rFonts w:cstheme="minorHAnsi"/>
                <w:b/>
                <w:sz w:val="24"/>
                <w:szCs w:val="24"/>
                <w:lang w:val="sq-AL"/>
              </w:rPr>
              <w:t xml:space="preserve"> </w:t>
            </w:r>
            <w:r w:rsidR="00D7105A">
              <w:rPr>
                <w:rFonts w:cstheme="minorHAnsi"/>
                <w:b/>
                <w:sz w:val="24"/>
                <w:szCs w:val="24"/>
                <w:lang w:val="sq-AL"/>
              </w:rPr>
              <w:t>prodhuese</w:t>
            </w:r>
          </w:p>
          <w:p w14:paraId="4542223F" w14:textId="7352C3AC" w:rsidR="0025636F" w:rsidRPr="004A22FB" w:rsidRDefault="00ED5AE4" w:rsidP="006A5DF2">
            <w:pPr>
              <w:spacing w:line="260" w:lineRule="exact"/>
              <w:rPr>
                <w:rFonts w:cstheme="minorHAnsi"/>
                <w:sz w:val="24"/>
                <w:szCs w:val="24"/>
                <w:lang w:val="sq-AL"/>
              </w:rPr>
            </w:pPr>
            <w:r w:rsidRPr="004A22FB">
              <w:rPr>
                <w:rFonts w:cstheme="minorHAnsi"/>
                <w:sz w:val="24"/>
                <w:szCs w:val="24"/>
                <w:lang w:val="sq-AL"/>
              </w:rPr>
              <w:t xml:space="preserve">Frederick Cooper, </w:t>
            </w:r>
            <w:r w:rsidR="00F14E9A" w:rsidRPr="004A22FB">
              <w:rPr>
                <w:rFonts w:cstheme="minorHAnsi"/>
                <w:sz w:val="24"/>
                <w:szCs w:val="24"/>
                <w:lang w:val="sq-AL"/>
              </w:rPr>
              <w:t xml:space="preserve">“Colonizing Time: Work Rhythms and Labour Conflict in Colonial Mombassa.” In Nicholas B. Dirks (ed) </w:t>
            </w:r>
            <w:r w:rsidR="00F14E9A" w:rsidRPr="004A22FB">
              <w:rPr>
                <w:rFonts w:cstheme="minorHAnsi"/>
                <w:i/>
                <w:sz w:val="24"/>
                <w:szCs w:val="24"/>
                <w:lang w:val="sq-AL"/>
              </w:rPr>
              <w:t>Colonialism and Culture.</w:t>
            </w:r>
            <w:r w:rsidR="00F14E9A" w:rsidRPr="004A22FB">
              <w:rPr>
                <w:rFonts w:cstheme="minorHAnsi"/>
                <w:sz w:val="24"/>
                <w:szCs w:val="24"/>
                <w:lang w:val="sq-AL"/>
              </w:rPr>
              <w:t xml:space="preserve"> Ann Arbour</w:t>
            </w:r>
            <w:r w:rsidR="006A5DF2">
              <w:rPr>
                <w:rFonts w:cstheme="minorHAnsi"/>
                <w:sz w:val="24"/>
                <w:szCs w:val="24"/>
                <w:lang w:val="sq-AL"/>
              </w:rPr>
              <w:t>: University of Michigan, 1993.</w:t>
            </w:r>
          </w:p>
        </w:tc>
      </w:tr>
      <w:tr w:rsidR="003B5375" w:rsidRPr="004A22FB" w14:paraId="389F5046" w14:textId="77777777" w:rsidTr="003A73E6">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14:paraId="561E6464" w14:textId="77777777" w:rsidR="003B5375" w:rsidRPr="004A22FB" w:rsidRDefault="003B5375" w:rsidP="003B5375">
            <w:pPr>
              <w:spacing w:line="252" w:lineRule="auto"/>
              <w:rPr>
                <w:rFonts w:eastAsia="Calibri" w:cstheme="minorHAnsi"/>
                <w:color w:val="000000"/>
                <w:sz w:val="24"/>
                <w:szCs w:val="24"/>
                <w:lang w:val="sq-AL"/>
              </w:rPr>
            </w:pPr>
            <w:r w:rsidRPr="004A22FB">
              <w:rPr>
                <w:rFonts w:cstheme="minorHAnsi"/>
                <w:sz w:val="24"/>
                <w:szCs w:val="24"/>
                <w:lang w:val="sq-AL"/>
              </w:rPr>
              <w:t>Java 11:</w:t>
            </w:r>
          </w:p>
        </w:tc>
        <w:tc>
          <w:tcPr>
            <w:tcW w:w="7830" w:type="dxa"/>
            <w:tcBorders>
              <w:top w:val="single" w:sz="4" w:space="0" w:color="000000"/>
              <w:left w:val="single" w:sz="4" w:space="0" w:color="000000"/>
              <w:bottom w:val="single" w:sz="4" w:space="0" w:color="000000"/>
              <w:right w:val="single" w:sz="4" w:space="0" w:color="000000"/>
            </w:tcBorders>
            <w:hideMark/>
          </w:tcPr>
          <w:p w14:paraId="07D130F9" w14:textId="43A582C3" w:rsidR="00D7694F" w:rsidRPr="004A22FB" w:rsidRDefault="008F3EC1" w:rsidP="007E0466">
            <w:pPr>
              <w:spacing w:line="260" w:lineRule="exact"/>
              <w:rPr>
                <w:rFonts w:cstheme="minorHAnsi"/>
                <w:b/>
                <w:sz w:val="24"/>
                <w:szCs w:val="24"/>
                <w:lang w:val="sq-AL"/>
              </w:rPr>
            </w:pPr>
            <w:r w:rsidRPr="004A22FB">
              <w:rPr>
                <w:rFonts w:cstheme="minorHAnsi"/>
                <w:b/>
                <w:sz w:val="24"/>
                <w:szCs w:val="24"/>
                <w:lang w:val="sq-AL"/>
              </w:rPr>
              <w:t>Moderniteti kolonial</w:t>
            </w:r>
            <w:r w:rsidR="00D7694F" w:rsidRPr="004A22FB">
              <w:rPr>
                <w:rFonts w:cstheme="minorHAnsi"/>
                <w:b/>
                <w:sz w:val="24"/>
                <w:szCs w:val="24"/>
                <w:lang w:val="sq-AL"/>
              </w:rPr>
              <w:t xml:space="preserve"> dhe kufizimet/të metat e tij</w:t>
            </w:r>
          </w:p>
          <w:p w14:paraId="7E3DAA6D" w14:textId="77777777" w:rsidR="008F3EC1" w:rsidRPr="004A22FB" w:rsidRDefault="00D7694F" w:rsidP="00F82BB4">
            <w:pPr>
              <w:spacing w:line="260" w:lineRule="exact"/>
              <w:rPr>
                <w:rFonts w:cstheme="minorHAnsi"/>
                <w:sz w:val="24"/>
                <w:szCs w:val="24"/>
                <w:lang w:val="sq-AL"/>
              </w:rPr>
            </w:pPr>
            <w:r w:rsidRPr="004A22FB">
              <w:rPr>
                <w:rFonts w:cstheme="minorHAnsi"/>
                <w:sz w:val="24"/>
                <w:szCs w:val="24"/>
                <w:lang w:val="sq-AL"/>
              </w:rPr>
              <w:t>Timothy Mitchell</w:t>
            </w:r>
            <w:r w:rsidR="00F82BB4" w:rsidRPr="004A22FB">
              <w:rPr>
                <w:rFonts w:cstheme="minorHAnsi"/>
                <w:sz w:val="24"/>
                <w:szCs w:val="24"/>
                <w:lang w:val="sq-AL"/>
              </w:rPr>
              <w:t xml:space="preserve"> (1991)</w:t>
            </w:r>
            <w:r w:rsidR="00093D63" w:rsidRPr="004A22FB">
              <w:rPr>
                <w:rFonts w:cstheme="minorHAnsi"/>
                <w:sz w:val="24"/>
                <w:szCs w:val="24"/>
                <w:lang w:val="sq-AL"/>
              </w:rPr>
              <w:t xml:space="preserve">. </w:t>
            </w:r>
          </w:p>
          <w:p w14:paraId="43AF56BC" w14:textId="7C9F425F" w:rsidR="008B4BBE" w:rsidRPr="004A22FB" w:rsidRDefault="008B4BBE" w:rsidP="00F82BB4">
            <w:pPr>
              <w:spacing w:line="260" w:lineRule="exact"/>
              <w:rPr>
                <w:rFonts w:cstheme="minorHAnsi"/>
                <w:sz w:val="24"/>
                <w:szCs w:val="24"/>
                <w:lang w:val="sq-AL"/>
              </w:rPr>
            </w:pPr>
            <w:r w:rsidRPr="004A22FB">
              <w:rPr>
                <w:rFonts w:eastAsia="Times New Roman" w:cstheme="minorHAnsi"/>
                <w:sz w:val="24"/>
                <w:szCs w:val="24"/>
                <w:lang w:val="sq-AL"/>
              </w:rPr>
              <w:lastRenderedPageBreak/>
              <w:t>Pierre Bourdieu (1979)</w:t>
            </w:r>
          </w:p>
        </w:tc>
      </w:tr>
      <w:tr w:rsidR="003B5375" w:rsidRPr="004A22FB" w14:paraId="7E6D4E0C" w14:textId="77777777" w:rsidTr="003A73E6">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14:paraId="52D76F6F" w14:textId="77777777" w:rsidR="003B5375" w:rsidRPr="004A22FB" w:rsidRDefault="003B5375" w:rsidP="003B5375">
            <w:pPr>
              <w:spacing w:line="252" w:lineRule="auto"/>
              <w:rPr>
                <w:rFonts w:eastAsia="Calibri" w:cstheme="minorHAnsi"/>
                <w:color w:val="000000"/>
                <w:sz w:val="24"/>
                <w:szCs w:val="24"/>
                <w:lang w:val="sq-AL"/>
              </w:rPr>
            </w:pPr>
            <w:r w:rsidRPr="004A22FB">
              <w:rPr>
                <w:rFonts w:cstheme="minorHAnsi"/>
                <w:sz w:val="24"/>
                <w:szCs w:val="24"/>
                <w:lang w:val="sq-AL"/>
              </w:rPr>
              <w:lastRenderedPageBreak/>
              <w:t xml:space="preserve">Java 12:  </w:t>
            </w:r>
          </w:p>
        </w:tc>
        <w:tc>
          <w:tcPr>
            <w:tcW w:w="7830" w:type="dxa"/>
            <w:tcBorders>
              <w:top w:val="single" w:sz="4" w:space="0" w:color="000000"/>
              <w:left w:val="single" w:sz="4" w:space="0" w:color="000000"/>
              <w:bottom w:val="single" w:sz="4" w:space="0" w:color="000000"/>
              <w:right w:val="single" w:sz="4" w:space="0" w:color="000000"/>
            </w:tcBorders>
            <w:hideMark/>
          </w:tcPr>
          <w:p w14:paraId="2BA7A487" w14:textId="7948B57C" w:rsidR="003B5375" w:rsidRPr="004A22FB" w:rsidRDefault="00D26889" w:rsidP="003B5375">
            <w:pPr>
              <w:spacing w:line="260" w:lineRule="exact"/>
              <w:rPr>
                <w:rFonts w:cstheme="minorHAnsi"/>
                <w:b/>
                <w:sz w:val="24"/>
                <w:szCs w:val="24"/>
                <w:lang w:val="sq-AL"/>
              </w:rPr>
            </w:pPr>
            <w:r w:rsidRPr="004A22FB">
              <w:rPr>
                <w:rFonts w:cstheme="minorHAnsi"/>
                <w:b/>
                <w:sz w:val="24"/>
                <w:szCs w:val="24"/>
                <w:lang w:val="sq-AL"/>
              </w:rPr>
              <w:t>Konstruksioni kolonial i racës</w:t>
            </w:r>
            <w:r w:rsidR="00411818">
              <w:rPr>
                <w:rFonts w:cstheme="minorHAnsi"/>
                <w:b/>
                <w:sz w:val="24"/>
                <w:szCs w:val="24"/>
                <w:lang w:val="sq-AL"/>
              </w:rPr>
              <w:t>, identiteteve politike</w:t>
            </w:r>
            <w:r w:rsidRPr="004A22FB">
              <w:rPr>
                <w:rFonts w:cstheme="minorHAnsi"/>
                <w:b/>
                <w:sz w:val="24"/>
                <w:szCs w:val="24"/>
                <w:lang w:val="sq-AL"/>
              </w:rPr>
              <w:t xml:space="preserve"> dhe dallimeve</w:t>
            </w:r>
          </w:p>
          <w:p w14:paraId="7F5E8157" w14:textId="77777777" w:rsidR="00D26889" w:rsidRPr="004A22FB" w:rsidRDefault="00D26889" w:rsidP="00D26889">
            <w:pPr>
              <w:spacing w:line="260" w:lineRule="exact"/>
              <w:rPr>
                <w:rFonts w:cstheme="minorHAnsi"/>
                <w:sz w:val="24"/>
                <w:szCs w:val="24"/>
                <w:lang w:val="sq-AL"/>
              </w:rPr>
            </w:pPr>
            <w:r w:rsidRPr="004A22FB">
              <w:rPr>
                <w:rFonts w:cstheme="minorHAnsi"/>
                <w:sz w:val="24"/>
                <w:szCs w:val="24"/>
                <w:lang w:val="sq-AL"/>
              </w:rPr>
              <w:t xml:space="preserve">Frantz Fanon,, “Facts of Blackness”. Në Franz Fanon, </w:t>
            </w:r>
            <w:r w:rsidRPr="004A22FB">
              <w:rPr>
                <w:rFonts w:cstheme="minorHAnsi"/>
                <w:i/>
                <w:sz w:val="24"/>
                <w:szCs w:val="24"/>
                <w:lang w:val="sq-AL"/>
              </w:rPr>
              <w:t>Black Skin, White Masks</w:t>
            </w:r>
            <w:r w:rsidRPr="004A22FB">
              <w:rPr>
                <w:rFonts w:cstheme="minorHAnsi"/>
                <w:sz w:val="24"/>
                <w:szCs w:val="24"/>
                <w:lang w:val="sq-AL"/>
              </w:rPr>
              <w:t>.</w:t>
            </w:r>
          </w:p>
          <w:p w14:paraId="41A8A922" w14:textId="6D1DE087" w:rsidR="00F31C5F" w:rsidRPr="004A22FB" w:rsidRDefault="00F31C5F" w:rsidP="003A5343">
            <w:pPr>
              <w:spacing w:line="260" w:lineRule="exact"/>
              <w:rPr>
                <w:rFonts w:cstheme="minorHAnsi"/>
                <w:sz w:val="24"/>
                <w:szCs w:val="24"/>
                <w:lang w:val="sq-AL"/>
              </w:rPr>
            </w:pPr>
            <w:r w:rsidRPr="004A22FB">
              <w:rPr>
                <w:rFonts w:cstheme="minorHAnsi"/>
                <w:sz w:val="24"/>
                <w:szCs w:val="24"/>
                <w:lang w:val="sq-AL"/>
              </w:rPr>
              <w:t>Mahmoud Mamdani.</w:t>
            </w:r>
          </w:p>
        </w:tc>
      </w:tr>
      <w:tr w:rsidR="003B5375" w:rsidRPr="004A22FB" w14:paraId="682FC6C8" w14:textId="77777777" w:rsidTr="003A73E6">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14:paraId="42581440" w14:textId="77777777" w:rsidR="003B5375" w:rsidRPr="004A22FB" w:rsidRDefault="003B5375" w:rsidP="003B5375">
            <w:pPr>
              <w:spacing w:line="252" w:lineRule="auto"/>
              <w:rPr>
                <w:rFonts w:eastAsia="Calibri" w:cstheme="minorHAnsi"/>
                <w:color w:val="000000"/>
                <w:sz w:val="24"/>
                <w:szCs w:val="24"/>
                <w:lang w:val="sq-AL"/>
              </w:rPr>
            </w:pPr>
            <w:r w:rsidRPr="004A22FB">
              <w:rPr>
                <w:rFonts w:cstheme="minorHAnsi"/>
                <w:sz w:val="24"/>
                <w:szCs w:val="24"/>
                <w:lang w:val="sq-AL"/>
              </w:rPr>
              <w:t xml:space="preserve">Java 13:    </w:t>
            </w:r>
          </w:p>
        </w:tc>
        <w:tc>
          <w:tcPr>
            <w:tcW w:w="7830" w:type="dxa"/>
            <w:tcBorders>
              <w:top w:val="single" w:sz="4" w:space="0" w:color="000000"/>
              <w:left w:val="single" w:sz="4" w:space="0" w:color="000000"/>
              <w:bottom w:val="single" w:sz="4" w:space="0" w:color="000000"/>
              <w:right w:val="single" w:sz="4" w:space="0" w:color="000000"/>
            </w:tcBorders>
            <w:hideMark/>
          </w:tcPr>
          <w:p w14:paraId="0AFF01A0" w14:textId="75675E7D" w:rsidR="003B5375" w:rsidRPr="004A22FB" w:rsidRDefault="0045006D" w:rsidP="003B5375">
            <w:pPr>
              <w:spacing w:line="260" w:lineRule="exact"/>
              <w:rPr>
                <w:rFonts w:cstheme="minorHAnsi"/>
                <w:b/>
                <w:color w:val="FF0000"/>
                <w:sz w:val="24"/>
                <w:szCs w:val="24"/>
                <w:lang w:val="sq-AL"/>
              </w:rPr>
            </w:pPr>
            <w:r w:rsidRPr="004A22FB">
              <w:rPr>
                <w:rFonts w:cstheme="minorHAnsi"/>
                <w:b/>
                <w:sz w:val="24"/>
                <w:szCs w:val="24"/>
                <w:lang w:val="sq-AL"/>
              </w:rPr>
              <w:t>Konstrukti kolonial</w:t>
            </w:r>
            <w:r w:rsidR="00277F6F" w:rsidRPr="004A22FB">
              <w:rPr>
                <w:rFonts w:cstheme="minorHAnsi"/>
                <w:b/>
                <w:sz w:val="24"/>
                <w:szCs w:val="24"/>
                <w:lang w:val="sq-AL"/>
              </w:rPr>
              <w:t xml:space="preserve"> </w:t>
            </w:r>
            <w:r w:rsidRPr="004A22FB">
              <w:rPr>
                <w:rFonts w:cstheme="minorHAnsi"/>
                <w:b/>
                <w:sz w:val="24"/>
                <w:szCs w:val="24"/>
                <w:lang w:val="sq-AL"/>
              </w:rPr>
              <w:t>i</w:t>
            </w:r>
            <w:r w:rsidR="00277F6F" w:rsidRPr="004A22FB">
              <w:rPr>
                <w:rFonts w:cstheme="minorHAnsi"/>
                <w:b/>
                <w:sz w:val="24"/>
                <w:szCs w:val="24"/>
                <w:lang w:val="sq-AL"/>
              </w:rPr>
              <w:t xml:space="preserve"> gjinisë</w:t>
            </w:r>
          </w:p>
          <w:p w14:paraId="0AA5824F" w14:textId="77777777" w:rsidR="00277F6F" w:rsidRPr="004A22FB" w:rsidRDefault="00277F6F" w:rsidP="003B5375">
            <w:pPr>
              <w:spacing w:line="260" w:lineRule="exact"/>
              <w:rPr>
                <w:rFonts w:cstheme="minorHAnsi"/>
                <w:sz w:val="24"/>
                <w:szCs w:val="24"/>
                <w:lang w:val="sq-AL"/>
              </w:rPr>
            </w:pPr>
            <w:r w:rsidRPr="004A22FB">
              <w:rPr>
                <w:rFonts w:cstheme="minorHAnsi"/>
                <w:sz w:val="24"/>
                <w:szCs w:val="24"/>
                <w:lang w:val="sq-AL"/>
              </w:rPr>
              <w:t>Susan Pedersen</w:t>
            </w:r>
            <w:r w:rsidR="00F82BB4" w:rsidRPr="004A22FB">
              <w:rPr>
                <w:rFonts w:cstheme="minorHAnsi"/>
                <w:sz w:val="24"/>
                <w:szCs w:val="24"/>
                <w:lang w:val="sq-AL"/>
              </w:rPr>
              <w:t xml:space="preserve"> (1991).</w:t>
            </w:r>
          </w:p>
          <w:p w14:paraId="702D9AAB" w14:textId="1862E126" w:rsidR="00166912" w:rsidRPr="004A22FB" w:rsidRDefault="00166912" w:rsidP="003B5375">
            <w:pPr>
              <w:spacing w:line="260" w:lineRule="exact"/>
              <w:rPr>
                <w:rFonts w:eastAsia="Times New Roman" w:cstheme="minorHAnsi"/>
                <w:sz w:val="24"/>
                <w:szCs w:val="24"/>
                <w:lang w:val="sq-AL"/>
              </w:rPr>
            </w:pPr>
            <w:r w:rsidRPr="004A22FB">
              <w:rPr>
                <w:rFonts w:eastAsia="Times New Roman" w:cstheme="minorHAnsi"/>
                <w:sz w:val="24"/>
                <w:szCs w:val="24"/>
                <w:lang w:val="sq-AL"/>
              </w:rPr>
              <w:t>Leila Ahmed</w:t>
            </w:r>
            <w:r w:rsidR="00913CB9" w:rsidRPr="004A22FB">
              <w:rPr>
                <w:rFonts w:eastAsia="Times New Roman" w:cstheme="minorHAnsi"/>
                <w:sz w:val="24"/>
                <w:szCs w:val="24"/>
                <w:lang w:val="sq-AL"/>
              </w:rPr>
              <w:t>, 1992, f. 127-168.</w:t>
            </w:r>
          </w:p>
          <w:p w14:paraId="43A691AF" w14:textId="2F5A8F34" w:rsidR="00166912" w:rsidRPr="004A22FB" w:rsidRDefault="004A3F7F" w:rsidP="003B5375">
            <w:pPr>
              <w:spacing w:line="260" w:lineRule="exact"/>
              <w:rPr>
                <w:rFonts w:eastAsia="Times New Roman" w:cstheme="minorHAnsi"/>
                <w:sz w:val="24"/>
                <w:szCs w:val="24"/>
                <w:lang w:val="sq-AL"/>
              </w:rPr>
            </w:pPr>
            <w:r w:rsidRPr="004A22FB">
              <w:rPr>
                <w:rFonts w:eastAsia="Times New Roman" w:cstheme="minorHAnsi"/>
                <w:sz w:val="24"/>
                <w:szCs w:val="24"/>
                <w:lang w:val="sq-AL"/>
              </w:rPr>
              <w:t>Lila Abu-Lughod,</w:t>
            </w:r>
            <w:r w:rsidR="00913CB9" w:rsidRPr="004A22FB">
              <w:rPr>
                <w:rFonts w:eastAsia="Times New Roman" w:cstheme="minorHAnsi"/>
                <w:sz w:val="24"/>
                <w:szCs w:val="24"/>
                <w:lang w:val="sq-AL"/>
              </w:rPr>
              <w:t xml:space="preserve"> 2013, f. </w:t>
            </w:r>
            <w:r w:rsidR="00C36DAD" w:rsidRPr="004A22FB">
              <w:rPr>
                <w:rFonts w:eastAsia="Times New Roman" w:cstheme="minorHAnsi"/>
                <w:sz w:val="24"/>
                <w:szCs w:val="24"/>
                <w:lang w:val="sq-AL"/>
              </w:rPr>
              <w:t>27-53.</w:t>
            </w:r>
          </w:p>
        </w:tc>
      </w:tr>
      <w:tr w:rsidR="003B5375" w:rsidRPr="004A22FB" w14:paraId="1EDF2630" w14:textId="77777777" w:rsidTr="003A73E6">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hideMark/>
          </w:tcPr>
          <w:p w14:paraId="0BE9C931" w14:textId="77777777" w:rsidR="003B5375" w:rsidRPr="004A22FB" w:rsidRDefault="003B5375" w:rsidP="003B5375">
            <w:pPr>
              <w:spacing w:line="252" w:lineRule="auto"/>
              <w:rPr>
                <w:rFonts w:eastAsia="Calibri" w:cstheme="minorHAnsi"/>
                <w:color w:val="000000"/>
                <w:sz w:val="24"/>
                <w:szCs w:val="24"/>
                <w:lang w:val="sq-AL"/>
              </w:rPr>
            </w:pPr>
            <w:r w:rsidRPr="004A22FB">
              <w:rPr>
                <w:rFonts w:cstheme="minorHAnsi"/>
                <w:sz w:val="24"/>
                <w:szCs w:val="24"/>
                <w:lang w:val="sq-AL"/>
              </w:rPr>
              <w:t xml:space="preserve">Java 14:  </w:t>
            </w:r>
          </w:p>
        </w:tc>
        <w:tc>
          <w:tcPr>
            <w:tcW w:w="7830" w:type="dxa"/>
            <w:tcBorders>
              <w:top w:val="single" w:sz="4" w:space="0" w:color="000000"/>
              <w:left w:val="single" w:sz="4" w:space="0" w:color="000000"/>
              <w:bottom w:val="single" w:sz="4" w:space="0" w:color="000000"/>
              <w:right w:val="single" w:sz="4" w:space="0" w:color="000000"/>
            </w:tcBorders>
            <w:hideMark/>
          </w:tcPr>
          <w:p w14:paraId="7970DDC5" w14:textId="77777777" w:rsidR="003B5375" w:rsidRPr="004A22FB" w:rsidRDefault="00C23657" w:rsidP="00C23657">
            <w:pPr>
              <w:spacing w:line="260" w:lineRule="exact"/>
              <w:rPr>
                <w:rFonts w:cstheme="minorHAnsi"/>
                <w:b/>
                <w:sz w:val="24"/>
                <w:szCs w:val="24"/>
                <w:lang w:val="sq-AL"/>
              </w:rPr>
            </w:pPr>
            <w:r w:rsidRPr="004A22FB">
              <w:rPr>
                <w:rFonts w:cstheme="minorHAnsi"/>
                <w:b/>
                <w:sz w:val="24"/>
                <w:szCs w:val="24"/>
                <w:lang w:val="sq-AL"/>
              </w:rPr>
              <w:t xml:space="preserve">Qëndresa ndaj pushtetit kolonial </w:t>
            </w:r>
          </w:p>
          <w:p w14:paraId="2E6D5A01" w14:textId="77777777" w:rsidR="00C23657" w:rsidRPr="004A22FB" w:rsidRDefault="00C23657" w:rsidP="00C23657">
            <w:pPr>
              <w:spacing w:line="260" w:lineRule="exact"/>
              <w:rPr>
                <w:rFonts w:cstheme="minorHAnsi"/>
                <w:sz w:val="24"/>
                <w:szCs w:val="24"/>
                <w:lang w:val="sq-AL"/>
              </w:rPr>
            </w:pPr>
            <w:r w:rsidRPr="004A22FB">
              <w:rPr>
                <w:rFonts w:cstheme="minorHAnsi"/>
                <w:sz w:val="24"/>
                <w:szCs w:val="24"/>
                <w:lang w:val="sq-AL"/>
              </w:rPr>
              <w:t xml:space="preserve">Frantz Fanon, “Concerning Violence”. Në </w:t>
            </w:r>
            <w:r w:rsidRPr="004A22FB">
              <w:rPr>
                <w:rFonts w:cstheme="minorHAnsi"/>
                <w:i/>
                <w:sz w:val="24"/>
                <w:szCs w:val="24"/>
                <w:lang w:val="sq-AL"/>
              </w:rPr>
              <w:t>Të mallkuarit e botës</w:t>
            </w:r>
            <w:r w:rsidR="00A227FB" w:rsidRPr="004A22FB">
              <w:rPr>
                <w:rFonts w:cstheme="minorHAnsi"/>
                <w:i/>
                <w:sz w:val="24"/>
                <w:szCs w:val="24"/>
                <w:lang w:val="sq-AL"/>
              </w:rPr>
              <w:t>.</w:t>
            </w:r>
          </w:p>
          <w:p w14:paraId="4B628D9A" w14:textId="03DA13EC" w:rsidR="00A227FB" w:rsidRPr="004A22FB" w:rsidRDefault="00CA0086" w:rsidP="00C23657">
            <w:pPr>
              <w:spacing w:line="260" w:lineRule="exact"/>
              <w:rPr>
                <w:rFonts w:cstheme="minorHAnsi"/>
                <w:sz w:val="24"/>
                <w:szCs w:val="24"/>
                <w:lang w:val="sq-AL"/>
              </w:rPr>
            </w:pPr>
            <w:r w:rsidRPr="004A22FB">
              <w:rPr>
                <w:rFonts w:cstheme="minorHAnsi"/>
                <w:sz w:val="24"/>
                <w:szCs w:val="24"/>
                <w:lang w:val="sq-AL"/>
              </w:rPr>
              <w:t>Partha Chatterjee</w:t>
            </w:r>
            <w:r w:rsidR="00310129">
              <w:rPr>
                <w:rFonts w:cstheme="minorHAnsi"/>
                <w:sz w:val="24"/>
                <w:szCs w:val="24"/>
                <w:lang w:val="sq-AL"/>
              </w:rPr>
              <w:t xml:space="preserve"> (</w:t>
            </w:r>
            <w:r w:rsidR="008B4BBE" w:rsidRPr="004A22FB">
              <w:rPr>
                <w:rFonts w:cstheme="minorHAnsi"/>
                <w:sz w:val="24"/>
                <w:szCs w:val="24"/>
                <w:lang w:val="sq-AL"/>
              </w:rPr>
              <w:t>1989</w:t>
            </w:r>
            <w:r w:rsidR="00310129">
              <w:rPr>
                <w:rFonts w:cstheme="minorHAnsi"/>
                <w:sz w:val="24"/>
                <w:szCs w:val="24"/>
                <w:lang w:val="sq-AL"/>
              </w:rPr>
              <w:t>)</w:t>
            </w:r>
            <w:r w:rsidR="008B4BBE" w:rsidRPr="004A22FB">
              <w:rPr>
                <w:rFonts w:cstheme="minorHAnsi"/>
                <w:sz w:val="24"/>
                <w:szCs w:val="24"/>
                <w:lang w:val="sq-AL"/>
              </w:rPr>
              <w:t xml:space="preserve">. </w:t>
            </w:r>
          </w:p>
        </w:tc>
      </w:tr>
      <w:tr w:rsidR="003B5375" w:rsidRPr="004A22FB" w14:paraId="101E83FB" w14:textId="77777777" w:rsidTr="003A73E6">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hideMark/>
          </w:tcPr>
          <w:p w14:paraId="71C8BFB9" w14:textId="77777777" w:rsidR="003B5375" w:rsidRPr="004A22FB" w:rsidRDefault="003B5375" w:rsidP="003B5375">
            <w:pPr>
              <w:spacing w:line="252" w:lineRule="auto"/>
              <w:rPr>
                <w:rFonts w:eastAsia="Calibri" w:cstheme="minorHAnsi"/>
                <w:color w:val="000000"/>
                <w:sz w:val="24"/>
                <w:szCs w:val="24"/>
                <w:lang w:val="sq-AL"/>
              </w:rPr>
            </w:pPr>
            <w:r w:rsidRPr="004A22FB">
              <w:rPr>
                <w:rFonts w:cstheme="minorHAnsi"/>
                <w:sz w:val="24"/>
                <w:szCs w:val="24"/>
                <w:lang w:val="sq-AL"/>
              </w:rPr>
              <w:t xml:space="preserve">Java 15:   </w:t>
            </w:r>
          </w:p>
        </w:tc>
        <w:tc>
          <w:tcPr>
            <w:tcW w:w="7830" w:type="dxa"/>
            <w:tcBorders>
              <w:top w:val="single" w:sz="4" w:space="0" w:color="000000"/>
              <w:left w:val="single" w:sz="4" w:space="0" w:color="000000"/>
              <w:bottom w:val="single" w:sz="4" w:space="0" w:color="000000"/>
              <w:right w:val="single" w:sz="4" w:space="0" w:color="000000"/>
            </w:tcBorders>
            <w:hideMark/>
          </w:tcPr>
          <w:p w14:paraId="3D701691" w14:textId="329E0553" w:rsidR="003B5375" w:rsidRPr="004A22FB" w:rsidRDefault="00367BB7" w:rsidP="00411818">
            <w:pPr>
              <w:spacing w:line="260" w:lineRule="exact"/>
              <w:rPr>
                <w:rFonts w:cstheme="minorHAnsi"/>
                <w:b/>
                <w:bCs/>
                <w:sz w:val="24"/>
                <w:szCs w:val="24"/>
                <w:lang w:val="sq-AL"/>
              </w:rPr>
            </w:pPr>
            <w:r>
              <w:rPr>
                <w:rFonts w:cstheme="minorHAnsi"/>
                <w:b/>
                <w:bCs/>
                <w:sz w:val="24"/>
                <w:szCs w:val="24"/>
                <w:lang w:val="sq-AL"/>
              </w:rPr>
              <w:t>D</w:t>
            </w:r>
            <w:r w:rsidR="00411818">
              <w:rPr>
                <w:rFonts w:cstheme="minorHAnsi"/>
                <w:b/>
                <w:bCs/>
                <w:sz w:val="24"/>
                <w:szCs w:val="24"/>
                <w:lang w:val="sq-AL"/>
              </w:rPr>
              <w:t>iskutime përfundimtare</w:t>
            </w:r>
          </w:p>
        </w:tc>
      </w:tr>
      <w:tr w:rsidR="004255EF" w:rsidRPr="006A6E88" w14:paraId="6320CBB9" w14:textId="77777777" w:rsidTr="004255EF">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hideMark/>
          </w:tcPr>
          <w:p w14:paraId="7DB9FCB6" w14:textId="77777777" w:rsidR="004255EF" w:rsidRPr="004A22FB" w:rsidRDefault="004255EF">
            <w:pPr>
              <w:spacing w:line="252" w:lineRule="auto"/>
              <w:jc w:val="both"/>
              <w:rPr>
                <w:rFonts w:eastAsia="Calibri" w:cstheme="minorHAnsi"/>
                <w:color w:val="000000"/>
                <w:sz w:val="24"/>
                <w:szCs w:val="24"/>
                <w:lang w:val="sq-AL"/>
              </w:rPr>
            </w:pPr>
            <w:r w:rsidRPr="004A22FB">
              <w:rPr>
                <w:rFonts w:cstheme="minorHAnsi"/>
                <w:b/>
                <w:sz w:val="24"/>
                <w:szCs w:val="24"/>
                <w:lang w:val="sq-AL"/>
              </w:rPr>
              <w:t>Politikat akademike dhe kodi i sjelljes</w:t>
            </w:r>
          </w:p>
        </w:tc>
      </w:tr>
      <w:tr w:rsidR="004255EF" w:rsidRPr="006A6E88" w14:paraId="2207091F" w14:textId="77777777" w:rsidTr="004255EF">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hideMark/>
          </w:tcPr>
          <w:p w14:paraId="7C3470EA" w14:textId="4D0F7039" w:rsidR="000514BB" w:rsidRPr="004A22FB" w:rsidRDefault="000514BB" w:rsidP="000514BB">
            <w:pPr>
              <w:jc w:val="both"/>
              <w:rPr>
                <w:rFonts w:eastAsia="Times New Roman" w:cstheme="minorHAnsi"/>
                <w:bCs/>
                <w:sz w:val="24"/>
                <w:szCs w:val="24"/>
                <w:lang w:val="sq-AL"/>
              </w:rPr>
            </w:pPr>
            <w:r w:rsidRPr="004A22FB">
              <w:rPr>
                <w:rFonts w:eastAsia="Times New Roman" w:cstheme="minorHAnsi"/>
                <w:bCs/>
                <w:sz w:val="24"/>
                <w:szCs w:val="24"/>
                <w:lang w:val="sq-AL"/>
              </w:rPr>
              <w:t xml:space="preserve">Duhet të jeni të përgjegjshëm për statusin tuaj. Nga ju pritet që sjelljet dhe qëndrimet tuaja të jenë në përputhje me këtë status, përkatësisht t’i përmbaheni politikave akademike dhe rregullave të mirësjelljes të Universitetit të Prishtinës. Plagjiatura, mashtrimi, përshkrimi apo bashkëpunimi në test dhe provim përfundimtar janë prerazi të ndaluara. Kushdo që zihet duke bërë një nga këto veprime, do të marrë notën 5 në atë kurs dhe do të raportohet në komisionin disiplinor të Fakultetit. Rregullat e mirësjelljes, sidomos arritja me kohë në orë mësimore, shkyçja e celularëve, </w:t>
            </w:r>
            <w:r w:rsidR="00E80B13" w:rsidRPr="004A22FB">
              <w:rPr>
                <w:rFonts w:eastAsia="Times New Roman" w:cstheme="minorHAnsi"/>
                <w:bCs/>
                <w:sz w:val="24"/>
                <w:szCs w:val="24"/>
                <w:lang w:val="sq-AL"/>
              </w:rPr>
              <w:t>mos prishja</w:t>
            </w:r>
            <w:r w:rsidRPr="004A22FB">
              <w:rPr>
                <w:rFonts w:eastAsia="Times New Roman" w:cstheme="minorHAnsi"/>
                <w:bCs/>
                <w:sz w:val="24"/>
                <w:szCs w:val="24"/>
                <w:lang w:val="sq-AL"/>
              </w:rPr>
              <w:t xml:space="preserve"> e rendit në orë mësimore dhe në veçanti në provime duhet të respektohen </w:t>
            </w:r>
            <w:r w:rsidR="00E80B13" w:rsidRPr="004A22FB">
              <w:rPr>
                <w:rFonts w:eastAsia="Times New Roman" w:cstheme="minorHAnsi"/>
                <w:bCs/>
                <w:sz w:val="24"/>
                <w:szCs w:val="24"/>
                <w:lang w:val="sq-AL"/>
              </w:rPr>
              <w:t>rreptësishtë</w:t>
            </w:r>
            <w:r w:rsidRPr="004A22FB">
              <w:rPr>
                <w:rFonts w:eastAsia="Times New Roman" w:cstheme="minorHAnsi"/>
                <w:bCs/>
                <w:sz w:val="24"/>
                <w:szCs w:val="24"/>
                <w:lang w:val="sq-AL"/>
              </w:rPr>
              <w:t>. Prishjet e rënda të rendit, sidomos në provim, do të raportohen në komisionin disiplinor të Fakultetit. Ju rekomandohet fuqishëm që të (ri)lexoni Statutin e UP-së për t’u informuar për obligimet dhe të drejtat tuaja.</w:t>
            </w:r>
          </w:p>
          <w:p w14:paraId="02DCB2C1" w14:textId="77777777" w:rsidR="000514BB" w:rsidRPr="004A22FB" w:rsidRDefault="000514BB" w:rsidP="000514BB">
            <w:pPr>
              <w:jc w:val="both"/>
              <w:rPr>
                <w:rFonts w:eastAsia="Times New Roman" w:cstheme="minorHAnsi"/>
                <w:bCs/>
                <w:sz w:val="24"/>
                <w:szCs w:val="24"/>
                <w:lang w:val="sq-AL"/>
              </w:rPr>
            </w:pPr>
          </w:p>
          <w:p w14:paraId="67C23F66" w14:textId="29AF541F" w:rsidR="004255EF" w:rsidRPr="004A22FB" w:rsidRDefault="000514BB" w:rsidP="000514BB">
            <w:pPr>
              <w:spacing w:line="252" w:lineRule="auto"/>
              <w:rPr>
                <w:rFonts w:eastAsia="Calibri" w:cstheme="minorHAnsi"/>
                <w:color w:val="000000"/>
                <w:sz w:val="24"/>
                <w:szCs w:val="24"/>
                <w:lang w:val="sq-AL"/>
              </w:rPr>
            </w:pPr>
            <w:r w:rsidRPr="004A22FB">
              <w:rPr>
                <w:rFonts w:eastAsia="Times New Roman" w:cstheme="minorHAnsi"/>
                <w:bCs/>
                <w:sz w:val="24"/>
                <w:szCs w:val="24"/>
                <w:lang w:val="sq-AL"/>
              </w:rPr>
              <w:t xml:space="preserve">Vlerësimi, përkatësisht notimi i dijeve tuaja, bëhet sipas kritereve dhe parametrave objektivë dhe neutralë, e nuk është vendim tekanjoz i mësimdhënësit. Nëse keni pyetje apo kërkoni sqarim në lidhje me një notë apo vlerësim që keni marrë në kollokvium, provim, punë </w:t>
            </w:r>
            <w:r w:rsidR="00E80B13" w:rsidRPr="004A22FB">
              <w:rPr>
                <w:rFonts w:eastAsia="Times New Roman" w:cstheme="minorHAnsi"/>
                <w:bCs/>
                <w:sz w:val="24"/>
                <w:szCs w:val="24"/>
                <w:lang w:val="sq-AL"/>
              </w:rPr>
              <w:t>seminarike</w:t>
            </w:r>
            <w:r w:rsidRPr="004A22FB">
              <w:rPr>
                <w:rFonts w:eastAsia="Times New Roman" w:cstheme="minorHAnsi"/>
                <w:bCs/>
                <w:sz w:val="24"/>
                <w:szCs w:val="24"/>
                <w:lang w:val="sq-AL"/>
              </w:rPr>
              <w:t xml:space="preserve"> apo detyrë tjetër, së pari duhet të paraqitni një kërkesë me shkrim, pastaj duhet të caktoni një termin për t’u marrë me kërkesën tuaj. Assesi nuk do të diskutohen pyetjet në lidhje me notat dhe vlerësimet që nuk janë paraqitur me shkrim ose për të cilat nuk është caktuar termin.</w:t>
            </w:r>
          </w:p>
        </w:tc>
      </w:tr>
    </w:tbl>
    <w:p w14:paraId="059B5A78" w14:textId="31374F10" w:rsidR="004138E3" w:rsidRPr="004A22FB" w:rsidRDefault="004138E3" w:rsidP="00CD5369">
      <w:pPr>
        <w:rPr>
          <w:rFonts w:cstheme="minorHAnsi"/>
          <w:sz w:val="24"/>
          <w:szCs w:val="24"/>
          <w:lang w:val="sq-AL"/>
        </w:rPr>
      </w:pPr>
    </w:p>
    <w:sectPr w:rsidR="004138E3" w:rsidRPr="004A22FB" w:rsidSect="00FB679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DC602" w14:textId="77777777" w:rsidR="00D3091F" w:rsidRDefault="00D3091F" w:rsidP="00767B10">
      <w:pPr>
        <w:spacing w:after="0" w:line="240" w:lineRule="auto"/>
      </w:pPr>
      <w:r>
        <w:separator/>
      </w:r>
    </w:p>
  </w:endnote>
  <w:endnote w:type="continuationSeparator" w:id="0">
    <w:p w14:paraId="6F585F4A" w14:textId="77777777" w:rsidR="00D3091F" w:rsidRDefault="00D3091F" w:rsidP="00767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B2ADE6" w14:textId="77777777" w:rsidR="00D3091F" w:rsidRDefault="00D3091F" w:rsidP="00767B10">
      <w:pPr>
        <w:spacing w:after="0" w:line="240" w:lineRule="auto"/>
      </w:pPr>
      <w:r>
        <w:separator/>
      </w:r>
    </w:p>
  </w:footnote>
  <w:footnote w:type="continuationSeparator" w:id="0">
    <w:p w14:paraId="4B286901" w14:textId="77777777" w:rsidR="00D3091F" w:rsidRDefault="00D3091F" w:rsidP="00767B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52B0"/>
    <w:multiLevelType w:val="hybridMultilevel"/>
    <w:tmpl w:val="1BDAD3B6"/>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029B1561"/>
    <w:multiLevelType w:val="hybridMultilevel"/>
    <w:tmpl w:val="D50223DE"/>
    <w:lvl w:ilvl="0" w:tplc="06FC323E">
      <w:start w:val="1"/>
      <w:numFmt w:val="decimal"/>
      <w:lvlText w:val="%1."/>
      <w:lvlJc w:val="left"/>
      <w:pPr>
        <w:ind w:left="390" w:hanging="360"/>
      </w:pPr>
      <w:rPr>
        <w:rFonts w:ascii="Calibri" w:hAnsi="Calibri" w:hint="default"/>
        <w:i/>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6B02558"/>
    <w:multiLevelType w:val="hybridMultilevel"/>
    <w:tmpl w:val="91E68B1E"/>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 w15:restartNumberingAfterBreak="0">
    <w:nsid w:val="1FA819A3"/>
    <w:multiLevelType w:val="hybridMultilevel"/>
    <w:tmpl w:val="21BC7976"/>
    <w:lvl w:ilvl="0" w:tplc="91865F94">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 w15:restartNumberingAfterBreak="0">
    <w:nsid w:val="201922C0"/>
    <w:multiLevelType w:val="hybridMultilevel"/>
    <w:tmpl w:val="935A8A1E"/>
    <w:lvl w:ilvl="0" w:tplc="8932DFD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916135"/>
    <w:multiLevelType w:val="hybridMultilevel"/>
    <w:tmpl w:val="CD1ADE92"/>
    <w:lvl w:ilvl="0" w:tplc="2548BC06">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8454EC"/>
    <w:multiLevelType w:val="hybridMultilevel"/>
    <w:tmpl w:val="B36E04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26219AB"/>
    <w:multiLevelType w:val="hybridMultilevel"/>
    <w:tmpl w:val="C9A0A9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37B17B4"/>
    <w:multiLevelType w:val="hybridMultilevel"/>
    <w:tmpl w:val="D0249C8A"/>
    <w:lvl w:ilvl="0" w:tplc="8932DFDE">
      <w:start w:val="1"/>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466F5873"/>
    <w:multiLevelType w:val="hybridMultilevel"/>
    <w:tmpl w:val="EEC83550"/>
    <w:lvl w:ilvl="0" w:tplc="A32C8176">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0" w15:restartNumberingAfterBreak="0">
    <w:nsid w:val="682649C8"/>
    <w:multiLevelType w:val="hybridMultilevel"/>
    <w:tmpl w:val="AE72FB86"/>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 w15:restartNumberingAfterBreak="0">
    <w:nsid w:val="72B00ACE"/>
    <w:multiLevelType w:val="hybridMultilevel"/>
    <w:tmpl w:val="91E68B1E"/>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7"/>
  </w:num>
  <w:num w:numId="5">
    <w:abstractNumId w:val="6"/>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2"/>
  </w:num>
  <w:num w:numId="9">
    <w:abstractNumId w:val="10"/>
  </w:num>
  <w:num w:numId="10">
    <w:abstractNumId w:val="11"/>
  </w:num>
  <w:num w:numId="11">
    <w:abstractNumId w:val="5"/>
  </w:num>
  <w:num w:numId="12">
    <w:abstractNumId w:val="8"/>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5EF"/>
    <w:rsid w:val="00020126"/>
    <w:rsid w:val="00025B61"/>
    <w:rsid w:val="000514BB"/>
    <w:rsid w:val="00055DC3"/>
    <w:rsid w:val="0006524A"/>
    <w:rsid w:val="00077B4F"/>
    <w:rsid w:val="0008061B"/>
    <w:rsid w:val="00082396"/>
    <w:rsid w:val="00093D63"/>
    <w:rsid w:val="000A270B"/>
    <w:rsid w:val="000C22F5"/>
    <w:rsid w:val="000E0998"/>
    <w:rsid w:val="000F2745"/>
    <w:rsid w:val="00125C76"/>
    <w:rsid w:val="001319EB"/>
    <w:rsid w:val="001444E5"/>
    <w:rsid w:val="00166912"/>
    <w:rsid w:val="001779A4"/>
    <w:rsid w:val="001856C6"/>
    <w:rsid w:val="001A5798"/>
    <w:rsid w:val="001C31BD"/>
    <w:rsid w:val="001D6FE9"/>
    <w:rsid w:val="00203309"/>
    <w:rsid w:val="00232DC7"/>
    <w:rsid w:val="00243018"/>
    <w:rsid w:val="0025636F"/>
    <w:rsid w:val="00277F6F"/>
    <w:rsid w:val="002A743E"/>
    <w:rsid w:val="002B06D9"/>
    <w:rsid w:val="002B3E1E"/>
    <w:rsid w:val="002B610B"/>
    <w:rsid w:val="002B6DBE"/>
    <w:rsid w:val="002C7FF1"/>
    <w:rsid w:val="00310129"/>
    <w:rsid w:val="003146B7"/>
    <w:rsid w:val="003146DB"/>
    <w:rsid w:val="00322987"/>
    <w:rsid w:val="00336BA6"/>
    <w:rsid w:val="00341EC3"/>
    <w:rsid w:val="00344C0A"/>
    <w:rsid w:val="00347450"/>
    <w:rsid w:val="00347EE5"/>
    <w:rsid w:val="00367BB7"/>
    <w:rsid w:val="00395E35"/>
    <w:rsid w:val="003A5343"/>
    <w:rsid w:val="003A73E6"/>
    <w:rsid w:val="003B3521"/>
    <w:rsid w:val="003B3F81"/>
    <w:rsid w:val="003B5375"/>
    <w:rsid w:val="003C5297"/>
    <w:rsid w:val="003C69C3"/>
    <w:rsid w:val="003D28A0"/>
    <w:rsid w:val="003D5753"/>
    <w:rsid w:val="003E2DD3"/>
    <w:rsid w:val="003F2FFF"/>
    <w:rsid w:val="00411818"/>
    <w:rsid w:val="004138E3"/>
    <w:rsid w:val="0041469C"/>
    <w:rsid w:val="004149EC"/>
    <w:rsid w:val="004255EF"/>
    <w:rsid w:val="00436AF8"/>
    <w:rsid w:val="0045006D"/>
    <w:rsid w:val="00464F1E"/>
    <w:rsid w:val="004873D4"/>
    <w:rsid w:val="004A22FB"/>
    <w:rsid w:val="004A3F7F"/>
    <w:rsid w:val="004B537D"/>
    <w:rsid w:val="004E2FBA"/>
    <w:rsid w:val="004E3267"/>
    <w:rsid w:val="00523649"/>
    <w:rsid w:val="00547ACC"/>
    <w:rsid w:val="00564D18"/>
    <w:rsid w:val="005A524E"/>
    <w:rsid w:val="005A5809"/>
    <w:rsid w:val="005B4DAB"/>
    <w:rsid w:val="0060276D"/>
    <w:rsid w:val="00620137"/>
    <w:rsid w:val="006346C1"/>
    <w:rsid w:val="00657D14"/>
    <w:rsid w:val="006617E2"/>
    <w:rsid w:val="006630F9"/>
    <w:rsid w:val="00666FA6"/>
    <w:rsid w:val="006719CE"/>
    <w:rsid w:val="006756E9"/>
    <w:rsid w:val="006766B5"/>
    <w:rsid w:val="00680D16"/>
    <w:rsid w:val="00686F7D"/>
    <w:rsid w:val="006A2B02"/>
    <w:rsid w:val="006A3FD9"/>
    <w:rsid w:val="006A5DF2"/>
    <w:rsid w:val="006A6E88"/>
    <w:rsid w:val="006D13E2"/>
    <w:rsid w:val="006E694A"/>
    <w:rsid w:val="006F0F87"/>
    <w:rsid w:val="006F180F"/>
    <w:rsid w:val="0070610C"/>
    <w:rsid w:val="007468EE"/>
    <w:rsid w:val="00767B10"/>
    <w:rsid w:val="0077526D"/>
    <w:rsid w:val="00796CA7"/>
    <w:rsid w:val="007A0A52"/>
    <w:rsid w:val="007A4480"/>
    <w:rsid w:val="007A523D"/>
    <w:rsid w:val="007D53EE"/>
    <w:rsid w:val="007D56C5"/>
    <w:rsid w:val="007E0466"/>
    <w:rsid w:val="007E2AD2"/>
    <w:rsid w:val="007F0967"/>
    <w:rsid w:val="0080162F"/>
    <w:rsid w:val="008169A2"/>
    <w:rsid w:val="00835986"/>
    <w:rsid w:val="00876EB1"/>
    <w:rsid w:val="008A01A1"/>
    <w:rsid w:val="008A4313"/>
    <w:rsid w:val="008B4BBE"/>
    <w:rsid w:val="008B4BF2"/>
    <w:rsid w:val="008B4F02"/>
    <w:rsid w:val="008F3EC1"/>
    <w:rsid w:val="008F45E2"/>
    <w:rsid w:val="00913CB9"/>
    <w:rsid w:val="00944290"/>
    <w:rsid w:val="009457E0"/>
    <w:rsid w:val="00945A74"/>
    <w:rsid w:val="00961680"/>
    <w:rsid w:val="00962AB7"/>
    <w:rsid w:val="0098777E"/>
    <w:rsid w:val="009A481E"/>
    <w:rsid w:val="009A4B0D"/>
    <w:rsid w:val="009B5B61"/>
    <w:rsid w:val="009B6E61"/>
    <w:rsid w:val="00A000C3"/>
    <w:rsid w:val="00A0532C"/>
    <w:rsid w:val="00A07F25"/>
    <w:rsid w:val="00A21072"/>
    <w:rsid w:val="00A227FB"/>
    <w:rsid w:val="00A330A6"/>
    <w:rsid w:val="00A5788E"/>
    <w:rsid w:val="00A64001"/>
    <w:rsid w:val="00A81AA1"/>
    <w:rsid w:val="00A85D99"/>
    <w:rsid w:val="00A87B6E"/>
    <w:rsid w:val="00A921E3"/>
    <w:rsid w:val="00A943D9"/>
    <w:rsid w:val="00A9728D"/>
    <w:rsid w:val="00AA6C38"/>
    <w:rsid w:val="00AB3F20"/>
    <w:rsid w:val="00AC5957"/>
    <w:rsid w:val="00AC6118"/>
    <w:rsid w:val="00AC6E28"/>
    <w:rsid w:val="00AC707B"/>
    <w:rsid w:val="00AE33B6"/>
    <w:rsid w:val="00B21AAC"/>
    <w:rsid w:val="00B2477E"/>
    <w:rsid w:val="00B361BC"/>
    <w:rsid w:val="00B36EBB"/>
    <w:rsid w:val="00B7329B"/>
    <w:rsid w:val="00B84714"/>
    <w:rsid w:val="00B922E1"/>
    <w:rsid w:val="00BA290E"/>
    <w:rsid w:val="00BA2A4D"/>
    <w:rsid w:val="00BA7B13"/>
    <w:rsid w:val="00BA7F9A"/>
    <w:rsid w:val="00BB43D0"/>
    <w:rsid w:val="00BD5785"/>
    <w:rsid w:val="00BE7D46"/>
    <w:rsid w:val="00BF4B8C"/>
    <w:rsid w:val="00C00A6C"/>
    <w:rsid w:val="00C04B78"/>
    <w:rsid w:val="00C212B0"/>
    <w:rsid w:val="00C23657"/>
    <w:rsid w:val="00C2379E"/>
    <w:rsid w:val="00C36DAD"/>
    <w:rsid w:val="00C54C59"/>
    <w:rsid w:val="00C836F6"/>
    <w:rsid w:val="00CA0086"/>
    <w:rsid w:val="00CA27C2"/>
    <w:rsid w:val="00CB2A1A"/>
    <w:rsid w:val="00CC1535"/>
    <w:rsid w:val="00CD5369"/>
    <w:rsid w:val="00CF7DD8"/>
    <w:rsid w:val="00D16609"/>
    <w:rsid w:val="00D26889"/>
    <w:rsid w:val="00D3091F"/>
    <w:rsid w:val="00D66C24"/>
    <w:rsid w:val="00D7105A"/>
    <w:rsid w:val="00D7694F"/>
    <w:rsid w:val="00D94643"/>
    <w:rsid w:val="00DA1C29"/>
    <w:rsid w:val="00DA45DF"/>
    <w:rsid w:val="00DB2333"/>
    <w:rsid w:val="00DC1B41"/>
    <w:rsid w:val="00E021BB"/>
    <w:rsid w:val="00E3250E"/>
    <w:rsid w:val="00E56B4D"/>
    <w:rsid w:val="00E6527F"/>
    <w:rsid w:val="00E65EBC"/>
    <w:rsid w:val="00E80B13"/>
    <w:rsid w:val="00E819A2"/>
    <w:rsid w:val="00EA669E"/>
    <w:rsid w:val="00ED59A1"/>
    <w:rsid w:val="00ED5AE4"/>
    <w:rsid w:val="00EF277E"/>
    <w:rsid w:val="00F01216"/>
    <w:rsid w:val="00F14E9A"/>
    <w:rsid w:val="00F31C5F"/>
    <w:rsid w:val="00F36F1E"/>
    <w:rsid w:val="00F44D1E"/>
    <w:rsid w:val="00F7333A"/>
    <w:rsid w:val="00F82BB4"/>
    <w:rsid w:val="00F85C25"/>
    <w:rsid w:val="00FB679A"/>
    <w:rsid w:val="00FC561A"/>
    <w:rsid w:val="00FD552E"/>
    <w:rsid w:val="00FE32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5B588C"/>
  <w15:docId w15:val="{CAE1771D-15B3-4145-9B0F-B95EA1034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79A"/>
  </w:style>
  <w:style w:type="paragraph" w:styleId="Heading3">
    <w:name w:val="heading 3"/>
    <w:next w:val="Normal"/>
    <w:link w:val="Heading3Char"/>
    <w:uiPriority w:val="9"/>
    <w:semiHidden/>
    <w:unhideWhenUsed/>
    <w:qFormat/>
    <w:rsid w:val="004255EF"/>
    <w:pPr>
      <w:keepNext/>
      <w:keepLines/>
      <w:spacing w:after="0" w:line="252" w:lineRule="auto"/>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4255EF"/>
    <w:rPr>
      <w:rFonts w:ascii="Calibri" w:eastAsia="Calibri" w:hAnsi="Calibri" w:cs="Calibri"/>
      <w:b/>
      <w:color w:val="58715C"/>
      <w:sz w:val="28"/>
    </w:rPr>
  </w:style>
  <w:style w:type="paragraph" w:styleId="NoSpacing">
    <w:name w:val="No Spacing"/>
    <w:link w:val="NoSpacingChar"/>
    <w:uiPriority w:val="1"/>
    <w:qFormat/>
    <w:rsid w:val="004255EF"/>
    <w:pPr>
      <w:spacing w:after="0" w:line="240" w:lineRule="auto"/>
      <w:ind w:left="10" w:hanging="10"/>
    </w:pPr>
    <w:rPr>
      <w:rFonts w:ascii="Calibri" w:eastAsia="Calibri" w:hAnsi="Calibri" w:cs="Calibri"/>
      <w:color w:val="000000"/>
      <w:sz w:val="24"/>
    </w:rPr>
  </w:style>
  <w:style w:type="paragraph" w:styleId="ListParagraph">
    <w:name w:val="List Paragraph"/>
    <w:basedOn w:val="Normal"/>
    <w:uiPriority w:val="99"/>
    <w:qFormat/>
    <w:rsid w:val="004255EF"/>
    <w:pPr>
      <w:ind w:left="720"/>
      <w:contextualSpacing/>
    </w:pPr>
  </w:style>
  <w:style w:type="table" w:customStyle="1" w:styleId="TableGrid">
    <w:name w:val="TableGrid"/>
    <w:rsid w:val="004255EF"/>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AC6118"/>
    <w:rPr>
      <w:color w:val="0000FF" w:themeColor="hyperlink"/>
      <w:u w:val="single"/>
    </w:rPr>
  </w:style>
  <w:style w:type="character" w:styleId="PlaceholderText">
    <w:name w:val="Placeholder Text"/>
    <w:basedOn w:val="DefaultParagraphFont"/>
    <w:uiPriority w:val="99"/>
    <w:semiHidden/>
    <w:rsid w:val="003C5297"/>
    <w:rPr>
      <w:color w:val="808080"/>
    </w:rPr>
  </w:style>
  <w:style w:type="character" w:customStyle="1" w:styleId="NoSpacingChar">
    <w:name w:val="No Spacing Char"/>
    <w:basedOn w:val="DefaultParagraphFont"/>
    <w:link w:val="NoSpacing"/>
    <w:uiPriority w:val="1"/>
    <w:rsid w:val="0060276D"/>
    <w:rPr>
      <w:rFonts w:ascii="Calibri" w:eastAsia="Calibri" w:hAnsi="Calibri" w:cs="Calibri"/>
      <w:color w:val="000000"/>
      <w:sz w:val="24"/>
    </w:rPr>
  </w:style>
  <w:style w:type="paragraph" w:styleId="Footer">
    <w:name w:val="footer"/>
    <w:basedOn w:val="Normal"/>
    <w:link w:val="FooterChar"/>
    <w:rsid w:val="0060276D"/>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60276D"/>
    <w:rPr>
      <w:rFonts w:ascii="Times New Roman" w:eastAsia="Times New Roman" w:hAnsi="Times New Roman" w:cs="Times New Roman"/>
      <w:sz w:val="24"/>
      <w:szCs w:val="24"/>
    </w:rPr>
  </w:style>
  <w:style w:type="paragraph" w:styleId="NormalWeb">
    <w:name w:val="Normal (Web)"/>
    <w:basedOn w:val="Normal"/>
    <w:link w:val="NormalWebChar"/>
    <w:uiPriority w:val="99"/>
    <w:rsid w:val="00341EC3"/>
    <w:pPr>
      <w:spacing w:before="100" w:beforeAutospacing="1" w:after="100" w:afterAutospacing="1" w:line="240" w:lineRule="auto"/>
    </w:pPr>
    <w:rPr>
      <w:rFonts w:ascii="Times New Roman" w:eastAsia="Calibri" w:hAnsi="Times New Roman" w:cs="Times New Roman"/>
      <w:sz w:val="24"/>
      <w:szCs w:val="24"/>
      <w:lang w:val="sq-AL"/>
    </w:rPr>
  </w:style>
  <w:style w:type="character" w:customStyle="1" w:styleId="NormalWebChar">
    <w:name w:val="Normal (Web) Char"/>
    <w:link w:val="NormalWeb"/>
    <w:uiPriority w:val="99"/>
    <w:rsid w:val="00341EC3"/>
    <w:rPr>
      <w:rFonts w:ascii="Times New Roman" w:eastAsia="Calibri" w:hAnsi="Times New Roman" w:cs="Times New Roman"/>
      <w:sz w:val="24"/>
      <w:szCs w:val="24"/>
      <w:lang w:val="sq-AL"/>
    </w:rPr>
  </w:style>
  <w:style w:type="paragraph" w:styleId="Header">
    <w:name w:val="header"/>
    <w:basedOn w:val="Normal"/>
    <w:link w:val="HeaderChar"/>
    <w:uiPriority w:val="99"/>
    <w:unhideWhenUsed/>
    <w:rsid w:val="00767B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4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ADDEC-84E6-424D-B54A-D19273D8E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1747</Words>
  <Characters>9963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TEAM OS</Company>
  <LinksUpToDate>false</LinksUpToDate>
  <CharactersWithSpaces>11687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zek</dc:creator>
  <cp:keywords/>
  <dc:description/>
  <cp:lastModifiedBy>Windows User</cp:lastModifiedBy>
  <cp:revision>3</cp:revision>
  <dcterms:created xsi:type="dcterms:W3CDTF">2021-04-26T07:55:00Z</dcterms:created>
  <dcterms:modified xsi:type="dcterms:W3CDTF">2021-12-14T12:15:00Z</dcterms:modified>
</cp:coreProperties>
</file>