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E9E" w:rsidRPr="00A330A6" w:rsidRDefault="00DC1E9E" w:rsidP="00AC50CC">
      <w:pPr>
        <w:pStyle w:val="Heading3"/>
        <w:ind w:left="2" w:firstLine="0"/>
        <w:rPr>
          <w:lang w:val="sq-AL"/>
        </w:rPr>
      </w:pPr>
      <w:r w:rsidRPr="00A330A6">
        <w:rPr>
          <w:lang w:val="sq-AL"/>
        </w:rPr>
        <w:t xml:space="preserve">Titulli i lëndës: </w:t>
      </w:r>
      <w:r w:rsidR="00AC50CC" w:rsidRPr="00AC50CC">
        <w:rPr>
          <w:lang w:val="sq-AL"/>
        </w:rPr>
        <w:t>Hyrje në teoritë kulturore</w:t>
      </w: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DC1E9E" w:rsidRPr="00A330A6" w:rsidTr="00397A78">
        <w:trPr>
          <w:trHeight w:val="340"/>
        </w:trPr>
        <w:tc>
          <w:tcPr>
            <w:tcW w:w="5235" w:type="dxa"/>
            <w:tcBorders>
              <w:top w:val="nil"/>
              <w:left w:val="single" w:sz="8" w:space="0" w:color="FFFFFF"/>
              <w:bottom w:val="single" w:sz="8" w:space="0" w:color="FFFFFF"/>
              <w:right w:val="nil"/>
            </w:tcBorders>
            <w:shd w:val="clear" w:color="auto" w:fill="58715C"/>
            <w:hideMark/>
          </w:tcPr>
          <w:p w:rsidR="00DC1E9E" w:rsidRPr="00A330A6" w:rsidRDefault="00DC1E9E" w:rsidP="00397A78">
            <w:pPr>
              <w:spacing w:line="252" w:lineRule="auto"/>
              <w:rPr>
                <w:rFonts w:ascii="Calibri" w:eastAsia="Calibri" w:hAnsi="Calibri" w:cs="Calibri"/>
                <w:color w:val="000000"/>
                <w:lang w:val="sq-AL"/>
              </w:rPr>
            </w:pPr>
            <w:r w:rsidRPr="00A330A6">
              <w:rPr>
                <w:b/>
                <w:color w:val="FFFFFF"/>
                <w:lang w:val="sq-AL"/>
              </w:rPr>
              <w:t>Informatat themelore për lëndën</w:t>
            </w:r>
          </w:p>
        </w:tc>
        <w:tc>
          <w:tcPr>
            <w:tcW w:w="5295" w:type="dxa"/>
            <w:tcBorders>
              <w:top w:val="nil"/>
              <w:left w:val="nil"/>
              <w:bottom w:val="single" w:sz="8" w:space="0" w:color="FFFFFF"/>
              <w:right w:val="single" w:sz="8" w:space="0" w:color="FFFFFF"/>
            </w:tcBorders>
            <w:shd w:val="clear" w:color="auto" w:fill="58715C"/>
          </w:tcPr>
          <w:p w:rsidR="00DC1E9E" w:rsidRPr="00A330A6" w:rsidRDefault="00DC1E9E" w:rsidP="00397A78">
            <w:pPr>
              <w:spacing w:after="160" w:line="252" w:lineRule="auto"/>
              <w:rPr>
                <w:rFonts w:ascii="Calibri" w:eastAsia="Calibri" w:hAnsi="Calibri" w:cs="Calibri"/>
                <w:color w:val="000000"/>
                <w:lang w:val="sq-AL"/>
              </w:rPr>
            </w:pPr>
          </w:p>
        </w:tc>
      </w:tr>
      <w:tr w:rsidR="00DC1E9E" w:rsidRPr="002762C8" w:rsidTr="00397A7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rsidR="00DC1E9E" w:rsidRPr="00A330A6" w:rsidRDefault="00DC1E9E" w:rsidP="00397A78">
            <w:pPr>
              <w:spacing w:line="252" w:lineRule="auto"/>
              <w:rPr>
                <w:rFonts w:ascii="Calibri" w:eastAsia="Calibri" w:hAnsi="Calibri" w:cs="Calibri"/>
                <w:color w:val="000000"/>
                <w:lang w:val="sq-AL"/>
              </w:rPr>
            </w:pPr>
            <w:r w:rsidRPr="00A330A6">
              <w:rPr>
                <w:lang w:val="sq-AL"/>
              </w:rPr>
              <w:t xml:space="preserve">Njësia akademike: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rsidR="00DC1E9E" w:rsidRPr="00A330A6" w:rsidRDefault="00DC1E9E" w:rsidP="00397A78">
            <w:pPr>
              <w:spacing w:line="252" w:lineRule="auto"/>
              <w:rPr>
                <w:rFonts w:ascii="Calibri" w:eastAsia="Calibri" w:hAnsi="Calibri" w:cs="Calibri"/>
                <w:color w:val="000000"/>
                <w:lang w:val="sq-AL"/>
              </w:rPr>
            </w:pPr>
            <w:r w:rsidRPr="00A330A6">
              <w:rPr>
                <w:b/>
                <w:szCs w:val="28"/>
                <w:lang w:val="sq-AL"/>
              </w:rPr>
              <w:t xml:space="preserve">Fakulteti i Filologjisë - Dega e Orientalistikës  </w:t>
            </w:r>
          </w:p>
        </w:tc>
      </w:tr>
      <w:tr w:rsidR="00DC1E9E" w:rsidRPr="00A330A6" w:rsidTr="00397A7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rsidR="00DC1E9E" w:rsidRPr="00A330A6" w:rsidRDefault="00DC1E9E" w:rsidP="00397A78">
            <w:pPr>
              <w:spacing w:line="252" w:lineRule="auto"/>
              <w:rPr>
                <w:rFonts w:ascii="Calibri" w:eastAsia="Calibri" w:hAnsi="Calibri" w:cs="Calibri"/>
                <w:color w:val="000000"/>
                <w:lang w:val="sq-AL"/>
              </w:rPr>
            </w:pPr>
            <w:r w:rsidRPr="00A330A6">
              <w:rPr>
                <w:lang w:val="sq-AL"/>
              </w:rPr>
              <w:t>Titulli i lëndës: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rsidR="00DC1E9E" w:rsidRPr="00A330A6" w:rsidRDefault="00AC50CC" w:rsidP="00397A78">
            <w:pPr>
              <w:spacing w:line="252" w:lineRule="auto"/>
              <w:rPr>
                <w:rFonts w:ascii="Calibri" w:eastAsia="Calibri" w:hAnsi="Calibri" w:cs="Calibri"/>
                <w:color w:val="000000"/>
                <w:lang w:val="sq-AL"/>
              </w:rPr>
            </w:pPr>
            <w:proofErr w:type="spellStart"/>
            <w:r w:rsidRPr="009C634E">
              <w:rPr>
                <w:rFonts w:asciiTheme="majorBidi" w:hAnsiTheme="majorBidi" w:cstheme="majorBidi"/>
                <w:b/>
                <w:bCs/>
              </w:rPr>
              <w:t>Hyrje</w:t>
            </w:r>
            <w:proofErr w:type="spellEnd"/>
            <w:r w:rsidRPr="009C634E">
              <w:rPr>
                <w:rFonts w:asciiTheme="majorBidi" w:hAnsiTheme="majorBidi" w:cstheme="majorBidi"/>
                <w:b/>
                <w:bCs/>
              </w:rPr>
              <w:t xml:space="preserve"> </w:t>
            </w:r>
            <w:proofErr w:type="spellStart"/>
            <w:r w:rsidRPr="009C634E">
              <w:rPr>
                <w:rFonts w:asciiTheme="majorBidi" w:hAnsiTheme="majorBidi" w:cstheme="majorBidi"/>
                <w:b/>
                <w:bCs/>
              </w:rPr>
              <w:t>n</w:t>
            </w:r>
            <w:r w:rsidRPr="009C634E">
              <w:rPr>
                <w:rFonts w:asciiTheme="majorBidi" w:hAnsiTheme="majorBidi" w:cstheme="majorBidi"/>
              </w:rPr>
              <w:t>ë</w:t>
            </w:r>
            <w:proofErr w:type="spellEnd"/>
            <w:r w:rsidRPr="009C634E">
              <w:rPr>
                <w:rFonts w:asciiTheme="majorBidi" w:hAnsiTheme="majorBidi" w:cstheme="majorBidi"/>
                <w:b/>
                <w:bCs/>
              </w:rPr>
              <w:t xml:space="preserve"> </w:t>
            </w:r>
            <w:proofErr w:type="spellStart"/>
            <w:r w:rsidRPr="009C634E">
              <w:rPr>
                <w:rFonts w:asciiTheme="majorBidi" w:hAnsiTheme="majorBidi" w:cstheme="majorBidi"/>
                <w:b/>
                <w:bCs/>
              </w:rPr>
              <w:t>teoritë</w:t>
            </w:r>
            <w:proofErr w:type="spellEnd"/>
            <w:r w:rsidRPr="009C634E">
              <w:rPr>
                <w:rFonts w:asciiTheme="majorBidi" w:hAnsiTheme="majorBidi" w:cstheme="majorBidi"/>
                <w:b/>
                <w:bCs/>
              </w:rPr>
              <w:t xml:space="preserve"> </w:t>
            </w:r>
            <w:proofErr w:type="spellStart"/>
            <w:r w:rsidRPr="009C634E">
              <w:rPr>
                <w:rFonts w:asciiTheme="majorBidi" w:hAnsiTheme="majorBidi" w:cstheme="majorBidi"/>
                <w:b/>
                <w:bCs/>
              </w:rPr>
              <w:t>kulturore</w:t>
            </w:r>
            <w:proofErr w:type="spellEnd"/>
          </w:p>
        </w:tc>
      </w:tr>
      <w:tr w:rsidR="00DC1E9E" w:rsidRPr="00A330A6" w:rsidTr="00397A7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rsidR="00DC1E9E" w:rsidRPr="00A330A6" w:rsidRDefault="00DC1E9E" w:rsidP="00397A78">
            <w:pPr>
              <w:spacing w:line="252" w:lineRule="auto"/>
              <w:rPr>
                <w:rFonts w:ascii="Calibri" w:eastAsia="Calibri" w:hAnsi="Calibri" w:cs="Calibri"/>
                <w:color w:val="000000"/>
                <w:lang w:val="sq-AL"/>
              </w:rPr>
            </w:pPr>
            <w:r w:rsidRPr="00A330A6">
              <w:rPr>
                <w:lang w:val="sq-AL"/>
              </w:rPr>
              <w:t>Niveli: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rsidR="00DC1E9E" w:rsidRPr="00A330A6" w:rsidRDefault="00DC1E9E" w:rsidP="00397A78">
            <w:pPr>
              <w:spacing w:line="252" w:lineRule="auto"/>
              <w:rPr>
                <w:rFonts w:ascii="Calibri" w:eastAsia="Calibri" w:hAnsi="Calibri" w:cs="Calibri"/>
                <w:color w:val="000000"/>
                <w:lang w:val="sq-AL"/>
              </w:rPr>
            </w:pPr>
            <w:r w:rsidRPr="00A330A6">
              <w:rPr>
                <w:b/>
                <w:szCs w:val="28"/>
                <w:lang w:val="sq-AL"/>
              </w:rPr>
              <w:t xml:space="preserve">MA </w:t>
            </w:r>
          </w:p>
        </w:tc>
      </w:tr>
      <w:tr w:rsidR="00DC1E9E" w:rsidRPr="00A330A6" w:rsidTr="00397A7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rsidR="00DC1E9E" w:rsidRPr="00A330A6" w:rsidRDefault="00DC1E9E" w:rsidP="00397A78">
            <w:pPr>
              <w:spacing w:line="252" w:lineRule="auto"/>
              <w:rPr>
                <w:rFonts w:ascii="Calibri" w:eastAsia="Calibri" w:hAnsi="Calibri" w:cs="Calibri"/>
                <w:color w:val="000000"/>
                <w:lang w:val="sq-AL"/>
              </w:rPr>
            </w:pPr>
            <w:r w:rsidRPr="00A330A6">
              <w:rPr>
                <w:lang w:val="sq-AL"/>
              </w:rPr>
              <w:t>Statusi i lëndës: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rsidR="00DC1E9E" w:rsidRPr="00A330A6" w:rsidRDefault="00DC1E9E" w:rsidP="00397A78">
            <w:pPr>
              <w:spacing w:line="252" w:lineRule="auto"/>
              <w:rPr>
                <w:rFonts w:ascii="Calibri" w:eastAsia="Calibri" w:hAnsi="Calibri" w:cs="Calibri"/>
                <w:color w:val="000000"/>
                <w:lang w:val="sq-AL"/>
              </w:rPr>
            </w:pPr>
            <w:r w:rsidRPr="00A330A6">
              <w:rPr>
                <w:b/>
                <w:szCs w:val="28"/>
                <w:lang w:val="sq-AL"/>
              </w:rPr>
              <w:t xml:space="preserve">Obligative </w:t>
            </w:r>
          </w:p>
        </w:tc>
      </w:tr>
      <w:tr w:rsidR="00DC1E9E" w:rsidRPr="00A330A6" w:rsidTr="00397A7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rsidR="00DC1E9E" w:rsidRPr="00A330A6" w:rsidRDefault="00DC1E9E" w:rsidP="00397A78">
            <w:pPr>
              <w:spacing w:line="252" w:lineRule="auto"/>
              <w:rPr>
                <w:rFonts w:ascii="Calibri" w:eastAsia="Calibri" w:hAnsi="Calibri" w:cs="Calibri"/>
                <w:color w:val="000000"/>
                <w:lang w:val="sq-AL"/>
              </w:rPr>
            </w:pPr>
            <w:r w:rsidRPr="00A330A6">
              <w:rPr>
                <w:lang w:val="sq-AL"/>
              </w:rPr>
              <w:t>Viti i studimeve: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rsidR="00DC1E9E" w:rsidRPr="00A330A6" w:rsidRDefault="008B2393" w:rsidP="00397A78">
            <w:pPr>
              <w:spacing w:line="252" w:lineRule="auto"/>
              <w:rPr>
                <w:rFonts w:ascii="Calibri" w:eastAsia="Calibri" w:hAnsi="Calibri" w:cs="Calibri"/>
                <w:color w:val="000000"/>
                <w:lang w:val="sq-AL"/>
              </w:rPr>
            </w:pPr>
            <w:r w:rsidRPr="008B2393">
              <w:rPr>
                <w:b/>
                <w:szCs w:val="28"/>
                <w:lang w:val="sq-AL"/>
              </w:rPr>
              <w:t>Viti i V-të | Semestri i 9-të</w:t>
            </w:r>
          </w:p>
        </w:tc>
      </w:tr>
      <w:tr w:rsidR="00DC1E9E" w:rsidRPr="00A330A6" w:rsidTr="00397A7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rsidR="00DC1E9E" w:rsidRPr="00A330A6" w:rsidRDefault="00DC1E9E" w:rsidP="00397A78">
            <w:pPr>
              <w:spacing w:line="252" w:lineRule="auto"/>
              <w:rPr>
                <w:rFonts w:ascii="Calibri" w:eastAsia="Calibri" w:hAnsi="Calibri" w:cs="Calibri"/>
                <w:color w:val="000000"/>
                <w:lang w:val="sq-AL"/>
              </w:rPr>
            </w:pPr>
            <w:r w:rsidRPr="00A330A6">
              <w:rPr>
                <w:lang w:val="sq-AL"/>
              </w:rPr>
              <w:t>Numri i orëve në javë:</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rsidR="00DC1E9E" w:rsidRPr="00A330A6" w:rsidRDefault="00DC1E9E" w:rsidP="00397A78">
            <w:pPr>
              <w:spacing w:line="252" w:lineRule="auto"/>
              <w:rPr>
                <w:rFonts w:ascii="Calibri" w:eastAsia="Calibri" w:hAnsi="Calibri" w:cs="Calibri"/>
                <w:color w:val="000000"/>
                <w:lang w:val="sq-AL"/>
              </w:rPr>
            </w:pPr>
            <w:r w:rsidRPr="00A330A6">
              <w:rPr>
                <w:b/>
                <w:szCs w:val="28"/>
                <w:lang w:val="sq-AL"/>
              </w:rPr>
              <w:t>2+0</w:t>
            </w:r>
          </w:p>
        </w:tc>
      </w:tr>
      <w:tr w:rsidR="00DC1E9E" w:rsidRPr="00A330A6" w:rsidTr="00397A7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rsidR="00DC1E9E" w:rsidRPr="00A330A6" w:rsidRDefault="00DC1E9E" w:rsidP="00397A78">
            <w:pPr>
              <w:spacing w:line="252" w:lineRule="auto"/>
              <w:rPr>
                <w:rFonts w:ascii="Calibri" w:eastAsia="Calibri" w:hAnsi="Calibri" w:cs="Calibri"/>
                <w:color w:val="000000"/>
                <w:lang w:val="sq-AL"/>
              </w:rPr>
            </w:pPr>
            <w:r w:rsidRPr="00A330A6">
              <w:rPr>
                <w:lang w:val="sq-AL"/>
              </w:rPr>
              <w:t>Kreditë ECTS: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DC1E9E" w:rsidRPr="00A330A6" w:rsidRDefault="00E12966" w:rsidP="00397A78">
            <w:pPr>
              <w:spacing w:line="252" w:lineRule="auto"/>
              <w:rPr>
                <w:rFonts w:ascii="Calibri" w:eastAsia="Calibri" w:hAnsi="Calibri" w:cs="Calibri"/>
                <w:color w:val="000000"/>
                <w:lang w:val="sq-AL"/>
              </w:rPr>
            </w:pPr>
            <w:r>
              <w:rPr>
                <w:rFonts w:ascii="Calibri" w:eastAsia="Calibri" w:hAnsi="Calibri" w:cs="Calibri"/>
                <w:color w:val="000000"/>
                <w:lang w:val="sq-AL"/>
              </w:rPr>
              <w:t>5</w:t>
            </w:r>
          </w:p>
        </w:tc>
      </w:tr>
      <w:tr w:rsidR="00DC1E9E" w:rsidRPr="00A330A6" w:rsidTr="00397A7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rsidR="00DC1E9E" w:rsidRPr="00A330A6" w:rsidRDefault="00DC1E9E" w:rsidP="00397A78">
            <w:pPr>
              <w:spacing w:line="252" w:lineRule="auto"/>
              <w:rPr>
                <w:rFonts w:ascii="Calibri" w:eastAsia="Calibri" w:hAnsi="Calibri" w:cs="Calibri"/>
                <w:color w:val="000000"/>
                <w:lang w:val="sq-AL"/>
              </w:rPr>
            </w:pPr>
            <w:r w:rsidRPr="00A330A6">
              <w:rPr>
                <w:lang w:val="sq-AL"/>
              </w:rPr>
              <w:t>Koha / Vendi: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rsidR="00DC1E9E" w:rsidRPr="00A330A6" w:rsidRDefault="00DC1E9E" w:rsidP="00397A78">
            <w:pPr>
              <w:spacing w:line="252" w:lineRule="auto"/>
              <w:rPr>
                <w:rFonts w:ascii="Calibri" w:eastAsia="Calibri" w:hAnsi="Calibri" w:cs="Calibri"/>
                <w:color w:val="000000"/>
                <w:lang w:val="sq-AL"/>
              </w:rPr>
            </w:pPr>
            <w:r w:rsidRPr="00A330A6">
              <w:rPr>
                <w:rFonts w:asciiTheme="majorBidi" w:hAnsiTheme="majorBidi" w:cstheme="majorBidi"/>
                <w:b/>
                <w:spacing w:val="-3"/>
                <w:lang w:val="sq-AL"/>
              </w:rPr>
              <w:t>F</w:t>
            </w:r>
            <w:r w:rsidRPr="00A330A6">
              <w:rPr>
                <w:rFonts w:asciiTheme="majorBidi" w:hAnsiTheme="majorBidi" w:cstheme="majorBidi"/>
                <w:b/>
                <w:lang w:val="sq-AL"/>
              </w:rPr>
              <w:t>a</w:t>
            </w:r>
            <w:r w:rsidRPr="00A330A6">
              <w:rPr>
                <w:rFonts w:asciiTheme="majorBidi" w:hAnsiTheme="majorBidi" w:cstheme="majorBidi"/>
                <w:b/>
                <w:spacing w:val="1"/>
                <w:lang w:val="sq-AL"/>
              </w:rPr>
              <w:t>ku</w:t>
            </w:r>
            <w:r w:rsidRPr="00A330A6">
              <w:rPr>
                <w:rFonts w:asciiTheme="majorBidi" w:hAnsiTheme="majorBidi" w:cstheme="majorBidi"/>
                <w:b/>
                <w:lang w:val="sq-AL"/>
              </w:rPr>
              <w:t>lt</w:t>
            </w:r>
            <w:r w:rsidRPr="00A330A6">
              <w:rPr>
                <w:rFonts w:asciiTheme="majorBidi" w:hAnsiTheme="majorBidi" w:cstheme="majorBidi"/>
                <w:b/>
                <w:spacing w:val="-1"/>
                <w:lang w:val="sq-AL"/>
              </w:rPr>
              <w:t>e</w:t>
            </w:r>
            <w:r w:rsidRPr="00A330A6">
              <w:rPr>
                <w:rFonts w:asciiTheme="majorBidi" w:hAnsiTheme="majorBidi" w:cstheme="majorBidi"/>
                <w:b/>
                <w:lang w:val="sq-AL"/>
              </w:rPr>
              <w:t>ti i</w:t>
            </w:r>
            <w:r w:rsidRPr="00A330A6">
              <w:rPr>
                <w:rFonts w:asciiTheme="majorBidi" w:hAnsiTheme="majorBidi" w:cstheme="majorBidi"/>
                <w:b/>
                <w:spacing w:val="2"/>
                <w:lang w:val="sq-AL"/>
              </w:rPr>
              <w:t xml:space="preserve"> </w:t>
            </w:r>
            <w:r w:rsidRPr="00A330A6">
              <w:rPr>
                <w:rFonts w:asciiTheme="majorBidi" w:hAnsiTheme="majorBidi" w:cstheme="majorBidi"/>
                <w:b/>
                <w:spacing w:val="-3"/>
                <w:lang w:val="sq-AL"/>
              </w:rPr>
              <w:t>F</w:t>
            </w:r>
            <w:r w:rsidRPr="00A330A6">
              <w:rPr>
                <w:rFonts w:asciiTheme="majorBidi" w:hAnsiTheme="majorBidi" w:cstheme="majorBidi"/>
                <w:b/>
                <w:lang w:val="sq-AL"/>
              </w:rPr>
              <w:t>i</w:t>
            </w:r>
            <w:r w:rsidRPr="00A330A6">
              <w:rPr>
                <w:rFonts w:asciiTheme="majorBidi" w:hAnsiTheme="majorBidi" w:cstheme="majorBidi"/>
                <w:b/>
                <w:spacing w:val="1"/>
                <w:lang w:val="sq-AL"/>
              </w:rPr>
              <w:t>l</w:t>
            </w:r>
            <w:r w:rsidRPr="00A330A6">
              <w:rPr>
                <w:rFonts w:asciiTheme="majorBidi" w:hAnsiTheme="majorBidi" w:cstheme="majorBidi"/>
                <w:b/>
                <w:lang w:val="sq-AL"/>
              </w:rPr>
              <w:t>ologji</w:t>
            </w:r>
            <w:r w:rsidRPr="00A330A6">
              <w:rPr>
                <w:rFonts w:asciiTheme="majorBidi" w:hAnsiTheme="majorBidi" w:cstheme="majorBidi"/>
                <w:b/>
                <w:spacing w:val="2"/>
                <w:lang w:val="sq-AL"/>
              </w:rPr>
              <w:t>s</w:t>
            </w:r>
            <w:r w:rsidRPr="00A330A6">
              <w:rPr>
                <w:rFonts w:asciiTheme="majorBidi" w:hAnsiTheme="majorBidi" w:cstheme="majorBidi"/>
                <w:b/>
                <w:spacing w:val="-1"/>
                <w:lang w:val="sq-AL"/>
              </w:rPr>
              <w:t>ë</w:t>
            </w:r>
            <w:r w:rsidRPr="00A330A6">
              <w:rPr>
                <w:rFonts w:asciiTheme="majorBidi" w:hAnsiTheme="majorBidi" w:cstheme="majorBidi"/>
                <w:b/>
                <w:lang w:val="sq-AL"/>
              </w:rPr>
              <w:t>,</w:t>
            </w:r>
            <w:r w:rsidRPr="00A330A6">
              <w:rPr>
                <w:rFonts w:asciiTheme="majorBidi" w:hAnsiTheme="majorBidi" w:cstheme="majorBidi"/>
                <w:b/>
                <w:spacing w:val="2"/>
                <w:lang w:val="sq-AL"/>
              </w:rPr>
              <w:t xml:space="preserve"> </w:t>
            </w:r>
            <w:r w:rsidRPr="00A330A6">
              <w:rPr>
                <w:rFonts w:asciiTheme="majorBidi" w:hAnsiTheme="majorBidi" w:cstheme="majorBidi"/>
                <w:b/>
                <w:lang w:val="sq-AL"/>
              </w:rPr>
              <w:t>U</w:t>
            </w:r>
            <w:r w:rsidRPr="00A330A6">
              <w:rPr>
                <w:rFonts w:asciiTheme="majorBidi" w:hAnsiTheme="majorBidi" w:cstheme="majorBidi"/>
                <w:b/>
                <w:spacing w:val="-3"/>
                <w:lang w:val="sq-AL"/>
              </w:rPr>
              <w:t>P</w:t>
            </w:r>
            <w:r w:rsidRPr="00A330A6">
              <w:rPr>
                <w:rFonts w:asciiTheme="majorBidi" w:hAnsiTheme="majorBidi" w:cstheme="majorBidi"/>
                <w:b/>
                <w:lang w:val="sq-AL"/>
              </w:rPr>
              <w:t>,</w:t>
            </w:r>
            <w:r w:rsidRPr="00A330A6">
              <w:rPr>
                <w:rFonts w:asciiTheme="majorBidi" w:hAnsiTheme="majorBidi" w:cstheme="majorBidi"/>
                <w:b/>
                <w:spacing w:val="2"/>
                <w:lang w:val="sq-AL"/>
              </w:rPr>
              <w:t xml:space="preserve"> </w:t>
            </w:r>
            <w:r w:rsidRPr="00A330A6">
              <w:rPr>
                <w:rFonts w:asciiTheme="majorBidi" w:hAnsiTheme="majorBidi" w:cstheme="majorBidi"/>
                <w:b/>
                <w:lang w:val="sq-AL"/>
              </w:rPr>
              <w:t>P</w:t>
            </w:r>
            <w:r w:rsidRPr="00A330A6">
              <w:rPr>
                <w:rFonts w:asciiTheme="majorBidi" w:hAnsiTheme="majorBidi" w:cstheme="majorBidi"/>
                <w:b/>
                <w:spacing w:val="-1"/>
                <w:lang w:val="sq-AL"/>
              </w:rPr>
              <w:t>r</w:t>
            </w:r>
            <w:r w:rsidRPr="00A330A6">
              <w:rPr>
                <w:rFonts w:asciiTheme="majorBidi" w:hAnsiTheme="majorBidi" w:cstheme="majorBidi"/>
                <w:b/>
                <w:lang w:val="sq-AL"/>
              </w:rPr>
              <w:t>is</w:t>
            </w:r>
            <w:r w:rsidRPr="00A330A6">
              <w:rPr>
                <w:rFonts w:asciiTheme="majorBidi" w:hAnsiTheme="majorBidi" w:cstheme="majorBidi"/>
                <w:b/>
                <w:spacing w:val="1"/>
                <w:lang w:val="sq-AL"/>
              </w:rPr>
              <w:t>h</w:t>
            </w:r>
            <w:r w:rsidRPr="00A330A6">
              <w:rPr>
                <w:rFonts w:asciiTheme="majorBidi" w:hAnsiTheme="majorBidi" w:cstheme="majorBidi"/>
                <w:b/>
                <w:lang w:val="sq-AL"/>
              </w:rPr>
              <w:t>ti</w:t>
            </w:r>
            <w:r w:rsidRPr="00A330A6">
              <w:rPr>
                <w:rFonts w:asciiTheme="majorBidi" w:hAnsiTheme="majorBidi" w:cstheme="majorBidi"/>
                <w:b/>
                <w:spacing w:val="2"/>
                <w:lang w:val="sq-AL"/>
              </w:rPr>
              <w:t>n</w:t>
            </w:r>
            <w:r w:rsidRPr="00A330A6">
              <w:rPr>
                <w:rFonts w:asciiTheme="majorBidi" w:hAnsiTheme="majorBidi" w:cstheme="majorBidi"/>
                <w:b/>
                <w:lang w:val="sq-AL"/>
              </w:rPr>
              <w:t>ë</w:t>
            </w:r>
          </w:p>
        </w:tc>
      </w:tr>
      <w:tr w:rsidR="00DC1E9E" w:rsidRPr="00A330A6" w:rsidTr="00397A7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rsidR="00DC1E9E" w:rsidRPr="00A330A6" w:rsidRDefault="00DC1E9E" w:rsidP="00397A78">
            <w:pPr>
              <w:spacing w:line="252" w:lineRule="auto"/>
              <w:rPr>
                <w:rFonts w:ascii="Calibri" w:eastAsia="Calibri" w:hAnsi="Calibri" w:cs="Calibri"/>
                <w:color w:val="000000"/>
                <w:lang w:val="sq-AL"/>
              </w:rPr>
            </w:pPr>
            <w:r w:rsidRPr="00A330A6">
              <w:rPr>
                <w:lang w:val="sq-AL"/>
              </w:rPr>
              <w:t>Mësimdhënësi: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rsidR="00DC1E9E" w:rsidRPr="00A330A6" w:rsidRDefault="00DC1E9E" w:rsidP="002762C8">
            <w:pPr>
              <w:spacing w:line="252" w:lineRule="auto"/>
              <w:rPr>
                <w:rFonts w:ascii="Calibri" w:eastAsia="Calibri" w:hAnsi="Calibri" w:cs="Calibri"/>
                <w:color w:val="000000"/>
                <w:lang w:val="sq-AL"/>
              </w:rPr>
            </w:pPr>
            <w:r w:rsidRPr="00A330A6">
              <w:rPr>
                <w:rFonts w:asciiTheme="majorBidi" w:hAnsiTheme="majorBidi" w:cstheme="majorBidi"/>
                <w:b/>
                <w:lang w:val="sq-AL"/>
              </w:rPr>
              <w:t xml:space="preserve">Prof. asoc. </w:t>
            </w:r>
            <w:r w:rsidR="002762C8" w:rsidRPr="00A330A6">
              <w:rPr>
                <w:rFonts w:asciiTheme="majorBidi" w:hAnsiTheme="majorBidi" w:cstheme="majorBidi"/>
                <w:b/>
                <w:lang w:val="sq-AL"/>
              </w:rPr>
              <w:t>D</w:t>
            </w:r>
            <w:r w:rsidRPr="00A330A6">
              <w:rPr>
                <w:rFonts w:asciiTheme="majorBidi" w:hAnsiTheme="majorBidi" w:cstheme="majorBidi"/>
                <w:b/>
                <w:lang w:val="sq-AL"/>
              </w:rPr>
              <w:t>r</w:t>
            </w:r>
            <w:r w:rsidR="002762C8">
              <w:rPr>
                <w:rFonts w:asciiTheme="majorBidi" w:hAnsiTheme="majorBidi" w:cstheme="majorBidi"/>
                <w:b/>
                <w:lang w:val="sq-AL"/>
              </w:rPr>
              <w:t>.Gezim Selaci</w:t>
            </w:r>
          </w:p>
        </w:tc>
      </w:tr>
      <w:tr w:rsidR="00DC1E9E" w:rsidRPr="00A330A6" w:rsidTr="00397A7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rsidR="00DC1E9E" w:rsidRPr="00A330A6" w:rsidRDefault="00DC1E9E" w:rsidP="00397A78">
            <w:pPr>
              <w:spacing w:line="252" w:lineRule="auto"/>
              <w:rPr>
                <w:rFonts w:ascii="Calibri" w:eastAsia="Calibri" w:hAnsi="Calibri" w:cs="Calibri"/>
                <w:color w:val="000000"/>
                <w:lang w:val="sq-AL"/>
              </w:rPr>
            </w:pPr>
            <w:r w:rsidRPr="00A330A6">
              <w:rPr>
                <w:lang w:val="sq-AL"/>
              </w:rPr>
              <w:t xml:space="preserve">Të dhënat kontaktuese: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rsidR="00DC1E9E" w:rsidRPr="005456EC" w:rsidRDefault="00DC1E9E" w:rsidP="005456EC">
            <w:pPr>
              <w:spacing w:line="252" w:lineRule="auto"/>
              <w:rPr>
                <w:rFonts w:asciiTheme="majorBidi" w:hAnsiTheme="majorBidi" w:cstheme="majorBidi"/>
                <w:lang w:val="sq-AL"/>
              </w:rPr>
            </w:pPr>
            <w:bookmarkStart w:id="0" w:name="_GoBack"/>
            <w:bookmarkEnd w:id="0"/>
          </w:p>
        </w:tc>
      </w:tr>
      <w:tr w:rsidR="00DC1E9E" w:rsidRPr="002762C8" w:rsidTr="00397A78">
        <w:trPr>
          <w:trHeight w:val="1540"/>
        </w:trPr>
        <w:tc>
          <w:tcPr>
            <w:tcW w:w="5235" w:type="dxa"/>
            <w:tcBorders>
              <w:top w:val="nil"/>
              <w:left w:val="single" w:sz="8" w:space="0" w:color="FFFFFF"/>
              <w:bottom w:val="single" w:sz="8" w:space="0" w:color="FFFFFF"/>
              <w:right w:val="single" w:sz="8" w:space="0" w:color="FFFFFF"/>
            </w:tcBorders>
            <w:shd w:val="clear" w:color="auto" w:fill="6AA1A3"/>
            <w:hideMark/>
          </w:tcPr>
          <w:p w:rsidR="00DC1E9E" w:rsidRPr="00A330A6" w:rsidRDefault="00DC1E9E" w:rsidP="00397A78">
            <w:pPr>
              <w:spacing w:line="252" w:lineRule="auto"/>
              <w:rPr>
                <w:rFonts w:ascii="Calibri" w:eastAsia="Calibri" w:hAnsi="Calibri" w:cs="Calibri"/>
                <w:color w:val="000000"/>
                <w:lang w:val="sq-AL"/>
              </w:rPr>
            </w:pPr>
            <w:r w:rsidRPr="00A330A6">
              <w:rPr>
                <w:lang w:val="sq-AL"/>
              </w:rPr>
              <w:t>Përshkrimi i lëndës:</w:t>
            </w:r>
          </w:p>
        </w:tc>
        <w:tc>
          <w:tcPr>
            <w:tcW w:w="5295" w:type="dxa"/>
            <w:tcBorders>
              <w:top w:val="nil"/>
              <w:left w:val="single" w:sz="8" w:space="0" w:color="FFFFFF"/>
              <w:bottom w:val="single" w:sz="8" w:space="0" w:color="FFFFFF"/>
              <w:right w:val="single" w:sz="8" w:space="0" w:color="FFFFFF"/>
            </w:tcBorders>
            <w:shd w:val="clear" w:color="auto" w:fill="C9D5CA"/>
            <w:hideMark/>
          </w:tcPr>
          <w:p w:rsidR="00DC1E9E" w:rsidRPr="00AC50CC" w:rsidRDefault="00D9131D" w:rsidP="00AC50CC">
            <w:pPr>
              <w:jc w:val="both"/>
              <w:rPr>
                <w:rFonts w:asciiTheme="majorBidi" w:hAnsiTheme="majorBidi" w:cstheme="majorBidi"/>
                <w:lang w:val="sq-AL"/>
              </w:rPr>
            </w:pPr>
            <w:r w:rsidRPr="00D9131D">
              <w:rPr>
                <w:rFonts w:asciiTheme="majorBidi" w:eastAsia="Calibri" w:hAnsiTheme="majorBidi" w:cstheme="majorBidi"/>
                <w:bCs/>
                <w:lang w:val="sq-AL"/>
              </w:rPr>
              <w:t>Kjo lëndë është hyrje në teoritë për kulturat si dhe rëndësinë e tyre për të kuptuarit shkencor të shoqërisë bashkëkohore. Lënda është i ndarë në gjashtë njësi, pesë prej të cilave përkojnë më teoritë kryesore të kulturës, si: Utilitarizmi, Kulturalizmi, Strukturalizmin dhe Post-Strukturalizmi, Marksizmi dhe Teoritë kritike, si dhe raporti i postmodernizmit me teoritë kulturore. Njësia e parë i dedikohet koncepte kyçe të studimeve kulturore dhe shpjegimit të rrethanave që kushtëzuan lindjen e përsiatjeve teorike për kulturën. Po ashtu lënda ka për fokus edhe aplikimin e teorive për kulturat në të kuptuarit e kompleksitetit të konflikteve lokale dhe globale ashtu sikurse edhe dallimeve kulturore në planin global.</w:t>
            </w:r>
          </w:p>
        </w:tc>
      </w:tr>
      <w:tr w:rsidR="00DC1E9E" w:rsidRPr="002762C8" w:rsidTr="00397A78">
        <w:trPr>
          <w:trHeight w:val="2644"/>
        </w:trPr>
        <w:tc>
          <w:tcPr>
            <w:tcW w:w="5235" w:type="dxa"/>
            <w:tcBorders>
              <w:top w:val="single" w:sz="8" w:space="0" w:color="FFFFFF"/>
              <w:left w:val="single" w:sz="8" w:space="0" w:color="FFFFFF"/>
              <w:bottom w:val="nil"/>
              <w:right w:val="single" w:sz="8" w:space="0" w:color="FFFFFF"/>
            </w:tcBorders>
            <w:shd w:val="clear" w:color="auto" w:fill="6AA1A3"/>
            <w:hideMark/>
          </w:tcPr>
          <w:p w:rsidR="00DC1E9E" w:rsidRPr="00A330A6" w:rsidRDefault="00DC1E9E" w:rsidP="00397A78">
            <w:pPr>
              <w:spacing w:line="252" w:lineRule="auto"/>
              <w:rPr>
                <w:rFonts w:ascii="Calibri" w:eastAsia="Calibri" w:hAnsi="Calibri" w:cs="Calibri"/>
                <w:color w:val="000000"/>
                <w:lang w:val="sq-AL"/>
              </w:rPr>
            </w:pPr>
            <w:r w:rsidRPr="00A330A6">
              <w:rPr>
                <w:lang w:val="sq-AL"/>
              </w:rPr>
              <w:lastRenderedPageBreak/>
              <w:t>Qëllimet e lëndës:</w:t>
            </w:r>
          </w:p>
        </w:tc>
        <w:tc>
          <w:tcPr>
            <w:tcW w:w="5295" w:type="dxa"/>
            <w:tcBorders>
              <w:top w:val="single" w:sz="8" w:space="0" w:color="FFFFFF"/>
              <w:left w:val="single" w:sz="8" w:space="0" w:color="FFFFFF"/>
              <w:bottom w:val="nil"/>
              <w:right w:val="single" w:sz="8" w:space="0" w:color="FFFFFF"/>
            </w:tcBorders>
            <w:shd w:val="clear" w:color="auto" w:fill="C9D5CA"/>
            <w:hideMark/>
          </w:tcPr>
          <w:p w:rsidR="00A46885" w:rsidRDefault="00A46885" w:rsidP="00D9131D">
            <w:pPr>
              <w:pStyle w:val="NormalWeb"/>
              <w:spacing w:before="0" w:beforeAutospacing="0" w:after="0" w:afterAutospacing="0"/>
              <w:jc w:val="both"/>
              <w:rPr>
                <w:rFonts w:asciiTheme="majorBidi" w:hAnsiTheme="majorBidi" w:cstheme="majorBidi"/>
                <w:sz w:val="22"/>
                <w:szCs w:val="22"/>
              </w:rPr>
            </w:pPr>
            <w:r w:rsidRPr="00A047A9">
              <w:rPr>
                <w:rFonts w:asciiTheme="majorBidi" w:hAnsiTheme="majorBidi" w:cstheme="majorBidi"/>
                <w:sz w:val="22"/>
                <w:szCs w:val="22"/>
              </w:rPr>
              <w:t>Kursi synon që</w:t>
            </w:r>
            <w:r w:rsidR="00D9131D">
              <w:rPr>
                <w:rFonts w:asciiTheme="majorBidi" w:hAnsiTheme="majorBidi" w:cstheme="majorBidi"/>
                <w:sz w:val="22"/>
                <w:szCs w:val="22"/>
              </w:rPr>
              <w:t xml:space="preserve"> </w:t>
            </w:r>
            <w:r w:rsidR="00D9131D" w:rsidRPr="00A047A9">
              <w:rPr>
                <w:rFonts w:asciiTheme="majorBidi" w:hAnsiTheme="majorBidi" w:cstheme="majorBidi"/>
                <w:sz w:val="22"/>
                <w:szCs w:val="22"/>
              </w:rPr>
              <w:t>të</w:t>
            </w:r>
            <w:r>
              <w:rPr>
                <w:rFonts w:asciiTheme="majorBidi" w:hAnsiTheme="majorBidi" w:cstheme="majorBidi"/>
                <w:sz w:val="22"/>
                <w:szCs w:val="22"/>
              </w:rPr>
              <w:t>:</w:t>
            </w:r>
          </w:p>
          <w:p w:rsidR="00DF7DF0" w:rsidRDefault="00DF7DF0" w:rsidP="00DC1E9E">
            <w:pPr>
              <w:pStyle w:val="NormalWeb"/>
              <w:numPr>
                <w:ilvl w:val="0"/>
                <w:numId w:val="4"/>
              </w:numPr>
              <w:spacing w:before="0" w:beforeAutospacing="0" w:after="0" w:afterAutospacing="0"/>
              <w:jc w:val="both"/>
              <w:rPr>
                <w:rFonts w:asciiTheme="majorBidi" w:hAnsiTheme="majorBidi" w:cstheme="majorBidi"/>
                <w:sz w:val="22"/>
                <w:szCs w:val="22"/>
              </w:rPr>
            </w:pPr>
            <w:r w:rsidRPr="00AC50CC">
              <w:rPr>
                <w:rFonts w:asciiTheme="majorBidi" w:hAnsiTheme="majorBidi" w:cstheme="majorBidi"/>
                <w:sz w:val="22"/>
                <w:szCs w:val="22"/>
              </w:rPr>
              <w:t>njoftojë studentët</w:t>
            </w:r>
            <w:r>
              <w:rPr>
                <w:rFonts w:asciiTheme="majorBidi" w:hAnsiTheme="majorBidi" w:cstheme="majorBidi"/>
                <w:sz w:val="22"/>
                <w:szCs w:val="22"/>
              </w:rPr>
              <w:t xml:space="preserve"> me teoritë e fundit kulturore,</w:t>
            </w:r>
          </w:p>
          <w:p w:rsidR="00DF7DF0" w:rsidRDefault="00DF7DF0" w:rsidP="004C1406">
            <w:pPr>
              <w:pStyle w:val="NormalWeb"/>
              <w:numPr>
                <w:ilvl w:val="0"/>
                <w:numId w:val="4"/>
              </w:numPr>
              <w:spacing w:before="0" w:beforeAutospacing="0" w:after="0" w:afterAutospacing="0"/>
              <w:jc w:val="both"/>
              <w:rPr>
                <w:rFonts w:asciiTheme="majorBidi" w:hAnsiTheme="majorBidi" w:cstheme="majorBidi"/>
                <w:sz w:val="22"/>
                <w:szCs w:val="22"/>
              </w:rPr>
            </w:pPr>
            <w:r w:rsidRPr="00DF7DF0">
              <w:rPr>
                <w:rFonts w:asciiTheme="majorBidi" w:hAnsiTheme="majorBidi" w:cstheme="majorBidi"/>
                <w:sz w:val="22"/>
                <w:szCs w:val="22"/>
              </w:rPr>
              <w:t>aplikojnë në studimet dhe gjykimet e tyre,</w:t>
            </w:r>
          </w:p>
          <w:p w:rsidR="00D9131D" w:rsidRDefault="00DF7DF0" w:rsidP="00D9131D">
            <w:pPr>
              <w:numPr>
                <w:ilvl w:val="0"/>
                <w:numId w:val="4"/>
              </w:numPr>
              <w:spacing w:after="0" w:line="240" w:lineRule="auto"/>
              <w:rPr>
                <w:rFonts w:asciiTheme="majorBidi" w:eastAsia="Times New Roman" w:hAnsiTheme="majorBidi" w:cstheme="majorBidi"/>
                <w:sz w:val="24"/>
                <w:szCs w:val="24"/>
                <w:lang w:val="sq-AL"/>
              </w:rPr>
            </w:pPr>
            <w:r w:rsidRPr="002762C8">
              <w:rPr>
                <w:rFonts w:asciiTheme="majorBidi" w:hAnsiTheme="majorBidi" w:cstheme="majorBidi"/>
                <w:lang w:val="sq-AL"/>
              </w:rPr>
              <w:t>formojnë një qasje dhe perspektivë konstruktive përballë fenonemeve të ndryshme shoqërore,</w:t>
            </w:r>
          </w:p>
          <w:p w:rsidR="00DC1E9E" w:rsidRPr="00D9131D" w:rsidRDefault="00DF7DF0" w:rsidP="00D9131D">
            <w:pPr>
              <w:numPr>
                <w:ilvl w:val="0"/>
                <w:numId w:val="4"/>
              </w:numPr>
              <w:spacing w:after="0" w:line="240" w:lineRule="auto"/>
              <w:rPr>
                <w:rFonts w:asciiTheme="majorBidi" w:eastAsia="Times New Roman" w:hAnsiTheme="majorBidi" w:cstheme="majorBidi"/>
                <w:sz w:val="24"/>
                <w:szCs w:val="24"/>
                <w:lang w:val="sq-AL"/>
              </w:rPr>
            </w:pPr>
            <w:r w:rsidRPr="002762C8">
              <w:rPr>
                <w:rFonts w:asciiTheme="majorBidi" w:hAnsiTheme="majorBidi" w:cstheme="majorBidi"/>
                <w:lang w:val="sq-AL"/>
              </w:rPr>
              <w:t xml:space="preserve">përfitojnë një qëndrim objektiv </w:t>
            </w:r>
            <w:r w:rsidR="00A46885" w:rsidRPr="002762C8">
              <w:rPr>
                <w:rFonts w:asciiTheme="majorBidi" w:hAnsiTheme="majorBidi" w:cstheme="majorBidi"/>
                <w:lang w:val="sq-AL"/>
              </w:rPr>
              <w:t xml:space="preserve">e </w:t>
            </w:r>
            <w:r w:rsidRPr="002762C8">
              <w:rPr>
                <w:rFonts w:asciiTheme="majorBidi" w:hAnsiTheme="majorBidi" w:cstheme="majorBidi"/>
                <w:lang w:val="sq-AL"/>
              </w:rPr>
              <w:t>analitik karshi konflikteve në botën orientale dhe te</w:t>
            </w:r>
            <w:r w:rsidR="00A46885" w:rsidRPr="002762C8">
              <w:rPr>
                <w:rFonts w:asciiTheme="majorBidi" w:hAnsiTheme="majorBidi" w:cstheme="majorBidi"/>
                <w:lang w:val="sq-AL"/>
              </w:rPr>
              <w:t>k</w:t>
            </w:r>
            <w:r w:rsidRPr="002762C8">
              <w:rPr>
                <w:rFonts w:asciiTheme="majorBidi" w:hAnsiTheme="majorBidi" w:cstheme="majorBidi"/>
                <w:lang w:val="sq-AL"/>
              </w:rPr>
              <w:t xml:space="preserve"> ne.</w:t>
            </w:r>
          </w:p>
        </w:tc>
      </w:tr>
    </w:tbl>
    <w:p w:rsidR="00DC1E9E" w:rsidRPr="00A330A6" w:rsidRDefault="00DC1E9E" w:rsidP="00DC1E9E">
      <w:pPr>
        <w:spacing w:after="0" w:line="252" w:lineRule="auto"/>
        <w:ind w:left="-718" w:right="11185"/>
        <w:rPr>
          <w:rFonts w:ascii="Calibri" w:eastAsia="Calibri" w:hAnsi="Calibri" w:cs="Calibri"/>
          <w:color w:val="000000"/>
          <w:lang w:val="sq-AL"/>
        </w:rPr>
      </w:pPr>
    </w:p>
    <w:tbl>
      <w:tblPr>
        <w:tblStyle w:val="TableGrid"/>
        <w:tblW w:w="10765" w:type="dxa"/>
        <w:tblInd w:w="-550" w:type="dxa"/>
        <w:tblCellMar>
          <w:top w:w="80" w:type="dxa"/>
          <w:left w:w="80" w:type="dxa"/>
          <w:right w:w="33" w:type="dxa"/>
        </w:tblCellMar>
        <w:tblLook w:val="04A0" w:firstRow="1" w:lastRow="0" w:firstColumn="1" w:lastColumn="0" w:noHBand="0" w:noVBand="1"/>
      </w:tblPr>
      <w:tblGrid>
        <w:gridCol w:w="1755"/>
        <w:gridCol w:w="1781"/>
        <w:gridCol w:w="322"/>
        <w:gridCol w:w="4721"/>
        <w:gridCol w:w="2186"/>
      </w:tblGrid>
      <w:tr w:rsidR="00DC1E9E" w:rsidRPr="006F180F" w:rsidTr="00866A58">
        <w:trPr>
          <w:trHeight w:val="628"/>
        </w:trPr>
        <w:tc>
          <w:tcPr>
            <w:tcW w:w="3536" w:type="dxa"/>
            <w:gridSpan w:val="2"/>
            <w:vMerge w:val="restart"/>
            <w:tcBorders>
              <w:top w:val="nil"/>
              <w:left w:val="single" w:sz="8" w:space="0" w:color="FFFFFF"/>
              <w:bottom w:val="single" w:sz="8" w:space="0" w:color="FFFFFF"/>
              <w:right w:val="single" w:sz="8" w:space="0" w:color="FFFFFF"/>
            </w:tcBorders>
            <w:shd w:val="clear" w:color="auto" w:fill="6AA1A3"/>
            <w:hideMark/>
          </w:tcPr>
          <w:p w:rsidR="00DC1E9E" w:rsidRPr="00A330A6" w:rsidRDefault="00DC1E9E" w:rsidP="00397A78">
            <w:pPr>
              <w:spacing w:line="252" w:lineRule="auto"/>
              <w:rPr>
                <w:rFonts w:ascii="Calibri" w:eastAsia="Calibri" w:hAnsi="Calibri" w:cs="Calibri"/>
                <w:color w:val="000000"/>
                <w:lang w:val="sq-AL"/>
              </w:rPr>
            </w:pPr>
            <w:r w:rsidRPr="00A330A6">
              <w:rPr>
                <w:lang w:val="sq-AL"/>
              </w:rPr>
              <w:t>Rezultatet e pritshme të nxënies:</w:t>
            </w:r>
          </w:p>
        </w:tc>
        <w:tc>
          <w:tcPr>
            <w:tcW w:w="7229" w:type="dxa"/>
            <w:gridSpan w:val="3"/>
            <w:tcBorders>
              <w:top w:val="nil"/>
              <w:left w:val="single" w:sz="8" w:space="0" w:color="FFFFFF"/>
              <w:bottom w:val="single" w:sz="8" w:space="0" w:color="FFFFFF"/>
              <w:right w:val="single" w:sz="8" w:space="0" w:color="FFFFFF"/>
            </w:tcBorders>
            <w:shd w:val="clear" w:color="auto" w:fill="C9D5CA"/>
            <w:hideMark/>
          </w:tcPr>
          <w:p w:rsidR="00DC1E9E" w:rsidRPr="00A330A6" w:rsidRDefault="00D9131D" w:rsidP="00D9131D">
            <w:pPr>
              <w:pStyle w:val="NoSpacing"/>
              <w:rPr>
                <w:rFonts w:asciiTheme="majorBidi" w:hAnsiTheme="majorBidi" w:cstheme="majorBidi"/>
                <w:lang w:val="sq-AL"/>
              </w:rPr>
            </w:pPr>
            <w:r>
              <w:rPr>
                <w:rFonts w:asciiTheme="majorBidi" w:hAnsiTheme="majorBidi" w:cstheme="majorBidi"/>
                <w:lang w:val="sq-AL"/>
              </w:rPr>
              <w:t xml:space="preserve">Pas përfundimit të këtij lendes </w:t>
            </w:r>
            <w:r w:rsidR="00DC1E9E" w:rsidRPr="00A330A6">
              <w:rPr>
                <w:rFonts w:asciiTheme="majorBidi" w:hAnsiTheme="majorBidi" w:cstheme="majorBidi"/>
                <w:lang w:val="sq-AL"/>
              </w:rPr>
              <w:t>stu</w:t>
            </w:r>
            <w:r>
              <w:rPr>
                <w:rFonts w:asciiTheme="majorBidi" w:hAnsiTheme="majorBidi" w:cstheme="majorBidi"/>
                <w:lang w:val="sq-AL"/>
              </w:rPr>
              <w:t>denti do të jetë në gjendje t</w:t>
            </w:r>
            <w:r w:rsidR="00DC1E9E" w:rsidRPr="00A330A6">
              <w:rPr>
                <w:rFonts w:asciiTheme="majorBidi" w:hAnsiTheme="majorBidi" w:cstheme="majorBidi"/>
                <w:lang w:val="sq-AL"/>
              </w:rPr>
              <w:t>ë:</w:t>
            </w:r>
          </w:p>
        </w:tc>
      </w:tr>
      <w:tr w:rsidR="00D9131D" w:rsidRPr="002762C8" w:rsidTr="00866A58">
        <w:trPr>
          <w:trHeight w:val="628"/>
        </w:trPr>
        <w:tc>
          <w:tcPr>
            <w:tcW w:w="0" w:type="auto"/>
            <w:gridSpan w:val="2"/>
            <w:vMerge/>
            <w:tcBorders>
              <w:top w:val="nil"/>
              <w:left w:val="single" w:sz="8" w:space="0" w:color="FFFFFF"/>
              <w:bottom w:val="single" w:sz="8" w:space="0" w:color="FFFFFF"/>
              <w:right w:val="single" w:sz="8" w:space="0" w:color="FFFFFF"/>
            </w:tcBorders>
            <w:vAlign w:val="center"/>
            <w:hideMark/>
          </w:tcPr>
          <w:p w:rsidR="00D9131D" w:rsidRPr="00A330A6" w:rsidRDefault="00D9131D" w:rsidP="00D9131D">
            <w:pPr>
              <w:rPr>
                <w:rFonts w:ascii="Calibri" w:eastAsia="Calibri" w:hAnsi="Calibri" w:cs="Calibri"/>
                <w:color w:val="000000"/>
                <w:lang w:val="sq-AL"/>
              </w:rPr>
            </w:pPr>
          </w:p>
        </w:tc>
        <w:tc>
          <w:tcPr>
            <w:tcW w:w="7229"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D9131D" w:rsidRPr="00005076" w:rsidRDefault="00D9131D" w:rsidP="00D9131D">
            <w:pPr>
              <w:pStyle w:val="NoSpacing"/>
              <w:numPr>
                <w:ilvl w:val="0"/>
                <w:numId w:val="6"/>
              </w:numPr>
              <w:rPr>
                <w:rFonts w:asciiTheme="majorBidi" w:hAnsiTheme="majorBidi" w:cstheme="majorBidi"/>
                <w:lang w:val="sq-AL"/>
              </w:rPr>
            </w:pPr>
            <w:r w:rsidRPr="00005076">
              <w:rPr>
                <w:rFonts w:asciiTheme="majorBidi" w:hAnsiTheme="majorBidi" w:cstheme="majorBidi"/>
                <w:color w:val="auto"/>
                <w:lang w:val="sq-AL"/>
              </w:rPr>
              <w:t>njoh</w:t>
            </w:r>
            <w:r w:rsidRPr="002762C8">
              <w:rPr>
                <w:rFonts w:asciiTheme="majorBidi" w:hAnsiTheme="majorBidi" w:cstheme="majorBidi"/>
                <w:bCs/>
                <w:color w:val="auto"/>
                <w:sz w:val="22"/>
                <w:lang w:val="sq-AL"/>
              </w:rPr>
              <w:t>ë</w:t>
            </w:r>
            <w:r w:rsidRPr="00005076">
              <w:rPr>
                <w:rFonts w:asciiTheme="majorBidi" w:hAnsiTheme="majorBidi" w:cstheme="majorBidi"/>
                <w:color w:val="auto"/>
                <w:lang w:val="sq-AL"/>
              </w:rPr>
              <w:t xml:space="preserve"> teoritë kryesore për kulturën dhe rëndësinë e tyre për të kuptuarit e fenomeneve të ndryshme shoqërore dhe politike, me theks të veçantë atyre të kulturore orientale;</w:t>
            </w:r>
          </w:p>
        </w:tc>
      </w:tr>
      <w:tr w:rsidR="00D9131D" w:rsidRPr="002762C8" w:rsidTr="00866A58">
        <w:trPr>
          <w:trHeight w:val="340"/>
        </w:trPr>
        <w:tc>
          <w:tcPr>
            <w:tcW w:w="0" w:type="auto"/>
            <w:gridSpan w:val="2"/>
            <w:vMerge/>
            <w:tcBorders>
              <w:top w:val="nil"/>
              <w:left w:val="single" w:sz="8" w:space="0" w:color="FFFFFF"/>
              <w:bottom w:val="single" w:sz="8" w:space="0" w:color="FFFFFF"/>
              <w:right w:val="single" w:sz="8" w:space="0" w:color="FFFFFF"/>
            </w:tcBorders>
            <w:vAlign w:val="center"/>
            <w:hideMark/>
          </w:tcPr>
          <w:p w:rsidR="00D9131D" w:rsidRPr="00A330A6" w:rsidRDefault="00D9131D" w:rsidP="00D9131D">
            <w:pPr>
              <w:rPr>
                <w:rFonts w:ascii="Calibri" w:eastAsia="Calibri" w:hAnsi="Calibri" w:cs="Calibri"/>
                <w:color w:val="000000"/>
                <w:lang w:val="sq-AL"/>
              </w:rPr>
            </w:pPr>
          </w:p>
        </w:tc>
        <w:tc>
          <w:tcPr>
            <w:tcW w:w="7229"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D9131D" w:rsidRPr="00005076" w:rsidRDefault="00D9131D" w:rsidP="00D9131D">
            <w:pPr>
              <w:pStyle w:val="ListParagraph"/>
              <w:numPr>
                <w:ilvl w:val="0"/>
                <w:numId w:val="6"/>
              </w:numPr>
              <w:spacing w:after="0" w:line="240" w:lineRule="auto"/>
              <w:jc w:val="both"/>
              <w:rPr>
                <w:rFonts w:asciiTheme="majorBidi" w:hAnsiTheme="majorBidi" w:cstheme="majorBidi"/>
                <w:lang w:val="sq-AL"/>
              </w:rPr>
            </w:pPr>
            <w:r w:rsidRPr="00005076">
              <w:rPr>
                <w:rFonts w:asciiTheme="majorBidi" w:hAnsiTheme="majorBidi" w:cstheme="majorBidi"/>
                <w:lang w:val="sq-AL"/>
              </w:rPr>
              <w:t>formoj</w:t>
            </w:r>
            <w:r w:rsidRPr="002762C8">
              <w:rPr>
                <w:rFonts w:asciiTheme="majorBidi" w:hAnsiTheme="majorBidi" w:cstheme="majorBidi"/>
                <w:bCs/>
                <w:lang w:val="sq-AL"/>
              </w:rPr>
              <w:t>ë</w:t>
            </w:r>
            <w:r w:rsidRPr="00005076">
              <w:rPr>
                <w:rFonts w:asciiTheme="majorBidi" w:hAnsiTheme="majorBidi" w:cstheme="majorBidi"/>
                <w:lang w:val="sq-AL"/>
              </w:rPr>
              <w:t xml:space="preserve"> një perspektivë konstruktive për veprime politike me qëllim që t’i shmangeni abuzimit ideologjik të teorive dhe kulturave;</w:t>
            </w:r>
          </w:p>
        </w:tc>
      </w:tr>
      <w:tr w:rsidR="00D9131D" w:rsidRPr="002762C8" w:rsidTr="00866A58">
        <w:trPr>
          <w:trHeight w:val="628"/>
        </w:trPr>
        <w:tc>
          <w:tcPr>
            <w:tcW w:w="0" w:type="auto"/>
            <w:gridSpan w:val="2"/>
            <w:vMerge/>
            <w:tcBorders>
              <w:top w:val="nil"/>
              <w:left w:val="single" w:sz="8" w:space="0" w:color="FFFFFF"/>
              <w:bottom w:val="single" w:sz="8" w:space="0" w:color="FFFFFF"/>
              <w:right w:val="single" w:sz="8" w:space="0" w:color="FFFFFF"/>
            </w:tcBorders>
            <w:vAlign w:val="center"/>
            <w:hideMark/>
          </w:tcPr>
          <w:p w:rsidR="00D9131D" w:rsidRPr="00A330A6" w:rsidRDefault="00D9131D" w:rsidP="00D9131D">
            <w:pPr>
              <w:rPr>
                <w:rFonts w:ascii="Calibri" w:eastAsia="Calibri" w:hAnsi="Calibri" w:cs="Calibri"/>
                <w:color w:val="000000"/>
                <w:lang w:val="sq-AL"/>
              </w:rPr>
            </w:pPr>
          </w:p>
        </w:tc>
        <w:tc>
          <w:tcPr>
            <w:tcW w:w="7229"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D9131D" w:rsidRPr="00005076" w:rsidRDefault="00D9131D" w:rsidP="00D9131D">
            <w:pPr>
              <w:pStyle w:val="ListParagraph"/>
              <w:numPr>
                <w:ilvl w:val="0"/>
                <w:numId w:val="6"/>
              </w:numPr>
              <w:spacing w:after="0" w:line="240" w:lineRule="auto"/>
              <w:jc w:val="both"/>
              <w:rPr>
                <w:rFonts w:asciiTheme="majorBidi" w:hAnsiTheme="majorBidi" w:cstheme="majorBidi"/>
                <w:lang w:val="sq-AL"/>
              </w:rPr>
            </w:pPr>
            <w:r w:rsidRPr="00005076">
              <w:rPr>
                <w:rFonts w:asciiTheme="majorBidi" w:hAnsiTheme="majorBidi" w:cstheme="majorBidi"/>
                <w:lang w:val="sq-AL"/>
              </w:rPr>
              <w:t>taplikoj</w:t>
            </w:r>
            <w:r w:rsidRPr="002762C8">
              <w:rPr>
                <w:rFonts w:asciiTheme="majorBidi" w:hAnsiTheme="majorBidi" w:cstheme="majorBidi"/>
                <w:bCs/>
                <w:lang w:val="sq-AL"/>
              </w:rPr>
              <w:t>ë</w:t>
            </w:r>
            <w:r w:rsidRPr="00005076">
              <w:rPr>
                <w:rFonts w:asciiTheme="majorBidi" w:hAnsiTheme="majorBidi" w:cstheme="majorBidi"/>
                <w:lang w:val="sq-AL"/>
              </w:rPr>
              <w:t xml:space="preserve"> njohurinë teorike për rastet e aktuale në botën e Orientit dhe dhe në shkallë ndërkombëtare;</w:t>
            </w:r>
          </w:p>
        </w:tc>
      </w:tr>
      <w:tr w:rsidR="00EA5D10" w:rsidRPr="00A330A6" w:rsidTr="00866A58">
        <w:trPr>
          <w:trHeight w:val="340"/>
        </w:trPr>
        <w:tc>
          <w:tcPr>
            <w:tcW w:w="10765" w:type="dxa"/>
            <w:gridSpan w:val="5"/>
            <w:tcBorders>
              <w:top w:val="nil"/>
              <w:left w:val="single" w:sz="8" w:space="0" w:color="FFFFFF"/>
              <w:bottom w:val="single" w:sz="8" w:space="0" w:color="FFFFFF"/>
              <w:right w:val="nil"/>
            </w:tcBorders>
            <w:shd w:val="clear" w:color="auto" w:fill="58715C"/>
            <w:hideMark/>
          </w:tcPr>
          <w:p w:rsidR="00EA5D10" w:rsidRPr="00781A5F" w:rsidRDefault="00EA5D10" w:rsidP="00EA5D10">
            <w:pPr>
              <w:spacing w:line="252" w:lineRule="auto"/>
              <w:rPr>
                <w:rFonts w:ascii="Calibri" w:eastAsia="Calibri" w:hAnsi="Calibri" w:cs="Calibri"/>
                <w:color w:val="000000"/>
              </w:rPr>
            </w:pPr>
            <w:proofErr w:type="spellStart"/>
            <w:r>
              <w:rPr>
                <w:b/>
                <w:color w:val="FFFFFF"/>
              </w:rPr>
              <w:t>Ngarkesa</w:t>
            </w:r>
            <w:proofErr w:type="spellEnd"/>
            <w:r>
              <w:rPr>
                <w:b/>
                <w:color w:val="FFFFFF"/>
              </w:rPr>
              <w:t xml:space="preserve"> e </w:t>
            </w:r>
            <w:proofErr w:type="spellStart"/>
            <w:r>
              <w:rPr>
                <w:b/>
                <w:color w:val="FFFFFF"/>
              </w:rPr>
              <w:t>studentit</w:t>
            </w:r>
            <w:proofErr w:type="spellEnd"/>
            <w:r>
              <w:rPr>
                <w:b/>
                <w:color w:val="FFFFFF"/>
              </w:rPr>
              <w:t xml:space="preserve"> </w:t>
            </w:r>
          </w:p>
        </w:tc>
      </w:tr>
      <w:tr w:rsidR="00EA5D10" w:rsidRPr="00A330A6" w:rsidTr="00866A58">
        <w:trPr>
          <w:trHeight w:val="340"/>
        </w:trPr>
        <w:tc>
          <w:tcPr>
            <w:tcW w:w="3858" w:type="dxa"/>
            <w:gridSpan w:val="3"/>
            <w:tcBorders>
              <w:top w:val="single" w:sz="8" w:space="0" w:color="FFFFFF"/>
              <w:left w:val="single" w:sz="8" w:space="0" w:color="FFFFFF"/>
              <w:bottom w:val="single" w:sz="8" w:space="0" w:color="FFFFFF"/>
              <w:right w:val="single" w:sz="8" w:space="0" w:color="FFFFFF"/>
            </w:tcBorders>
            <w:shd w:val="clear" w:color="auto" w:fill="6AA1A3"/>
            <w:hideMark/>
          </w:tcPr>
          <w:p w:rsidR="00EA5D10" w:rsidRPr="00781A5F" w:rsidRDefault="00EA5D10" w:rsidP="00EA5D10">
            <w:pPr>
              <w:spacing w:line="252" w:lineRule="auto"/>
              <w:rPr>
                <w:rFonts w:ascii="Calibri" w:eastAsia="Calibri" w:hAnsi="Calibri" w:cs="Calibri"/>
                <w:color w:val="000000"/>
              </w:rPr>
            </w:pPr>
            <w:proofErr w:type="spellStart"/>
            <w:r w:rsidRPr="00781A5F">
              <w:t>Aktiviteti</w:t>
            </w:r>
            <w:proofErr w:type="spellEnd"/>
            <w:r w:rsidRPr="00781A5F">
              <w:t xml:space="preserve"> </w:t>
            </w:r>
          </w:p>
        </w:tc>
        <w:tc>
          <w:tcPr>
            <w:tcW w:w="4721" w:type="dxa"/>
            <w:tcBorders>
              <w:top w:val="single" w:sz="8" w:space="0" w:color="FFFFFF"/>
              <w:left w:val="single" w:sz="8" w:space="0" w:color="FFFFFF"/>
              <w:bottom w:val="single" w:sz="8" w:space="0" w:color="FFFFFF"/>
              <w:right w:val="single" w:sz="8" w:space="0" w:color="FFFFFF"/>
            </w:tcBorders>
            <w:shd w:val="clear" w:color="auto" w:fill="6AA1A3"/>
            <w:hideMark/>
          </w:tcPr>
          <w:p w:rsidR="00EA5D10" w:rsidRPr="00781A5F" w:rsidRDefault="00EA5D10" w:rsidP="00EA5D10">
            <w:pPr>
              <w:tabs>
                <w:tab w:val="center" w:pos="696"/>
                <w:tab w:val="center" w:pos="2303"/>
              </w:tabs>
              <w:spacing w:line="252" w:lineRule="auto"/>
              <w:rPr>
                <w:rFonts w:ascii="Calibri" w:eastAsia="Calibri" w:hAnsi="Calibri" w:cs="Calibri"/>
                <w:color w:val="000000"/>
              </w:rPr>
            </w:pPr>
            <w:r w:rsidRPr="00781A5F">
              <w:tab/>
            </w:r>
            <w:proofErr w:type="spellStart"/>
            <w:r w:rsidRPr="00781A5F">
              <w:t>Orë</w:t>
            </w:r>
            <w:proofErr w:type="spellEnd"/>
            <w:r w:rsidRPr="00781A5F">
              <w:t xml:space="preserve"> </w:t>
            </w:r>
            <w:proofErr w:type="spellStart"/>
            <w:r w:rsidRPr="00781A5F">
              <w:t>mësimore</w:t>
            </w:r>
            <w:proofErr w:type="spellEnd"/>
            <w:r w:rsidRPr="00781A5F">
              <w:tab/>
            </w:r>
            <w:proofErr w:type="spellStart"/>
            <w:r w:rsidRPr="00781A5F">
              <w:t>Ditë</w:t>
            </w:r>
            <w:proofErr w:type="spellEnd"/>
            <w:r w:rsidRPr="00781A5F">
              <w:t>/</w:t>
            </w:r>
            <w:proofErr w:type="spellStart"/>
            <w:r w:rsidRPr="00781A5F">
              <w:t>Javë</w:t>
            </w:r>
            <w:proofErr w:type="spellEnd"/>
          </w:p>
        </w:tc>
        <w:tc>
          <w:tcPr>
            <w:tcW w:w="2186" w:type="dxa"/>
            <w:tcBorders>
              <w:top w:val="single" w:sz="8" w:space="0" w:color="FFFFFF"/>
              <w:left w:val="single" w:sz="8" w:space="0" w:color="FFFFFF"/>
              <w:bottom w:val="single" w:sz="8" w:space="0" w:color="FFFFFF"/>
              <w:right w:val="nil"/>
            </w:tcBorders>
            <w:shd w:val="clear" w:color="auto" w:fill="6AA1A3"/>
            <w:hideMark/>
          </w:tcPr>
          <w:p w:rsidR="00EA5D10" w:rsidRPr="00781A5F" w:rsidRDefault="00EA5D10" w:rsidP="00EA5D10">
            <w:pPr>
              <w:spacing w:line="252" w:lineRule="auto"/>
              <w:rPr>
                <w:rFonts w:ascii="Calibri" w:eastAsia="Calibri" w:hAnsi="Calibri" w:cs="Calibri"/>
                <w:color w:val="000000"/>
              </w:rPr>
            </w:pPr>
            <w:proofErr w:type="spellStart"/>
            <w:r w:rsidRPr="00781A5F">
              <w:t>Gjithsej</w:t>
            </w:r>
            <w:proofErr w:type="spellEnd"/>
          </w:p>
        </w:tc>
      </w:tr>
      <w:tr w:rsidR="00EA5D10" w:rsidRPr="00A330A6" w:rsidTr="00866A58">
        <w:trPr>
          <w:trHeight w:val="340"/>
        </w:trPr>
        <w:tc>
          <w:tcPr>
            <w:tcW w:w="38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EA5D10" w:rsidRPr="00781A5F" w:rsidRDefault="00EA5D10" w:rsidP="00EA5D10">
            <w:pPr>
              <w:spacing w:line="252" w:lineRule="auto"/>
              <w:rPr>
                <w:rFonts w:ascii="Calibri" w:eastAsia="Calibri" w:hAnsi="Calibri" w:cs="Calibri"/>
                <w:color w:val="000000"/>
              </w:rPr>
            </w:pPr>
            <w:proofErr w:type="spellStart"/>
            <w:r w:rsidRPr="00781A5F">
              <w:t>Ligjëratat</w:t>
            </w:r>
            <w:proofErr w:type="spellEnd"/>
            <w:r w:rsidRPr="00781A5F">
              <w:t xml:space="preserve"> </w:t>
            </w:r>
          </w:p>
        </w:tc>
        <w:tc>
          <w:tcPr>
            <w:tcW w:w="4721" w:type="dxa"/>
            <w:tcBorders>
              <w:top w:val="single" w:sz="8" w:space="0" w:color="FFFFFF"/>
              <w:left w:val="single" w:sz="8" w:space="0" w:color="FFFFFF"/>
              <w:bottom w:val="single" w:sz="8" w:space="0" w:color="FFFFFF"/>
              <w:right w:val="single" w:sz="8" w:space="0" w:color="FFFFFF"/>
            </w:tcBorders>
            <w:shd w:val="clear" w:color="auto" w:fill="DFDDCB"/>
            <w:hideMark/>
          </w:tcPr>
          <w:p w:rsidR="00EA5D10" w:rsidRPr="00781A5F" w:rsidRDefault="00EA5D10" w:rsidP="00EA5D10">
            <w:pPr>
              <w:tabs>
                <w:tab w:val="center" w:pos="61"/>
                <w:tab w:val="center" w:pos="1767"/>
              </w:tabs>
              <w:spacing w:line="252" w:lineRule="auto"/>
              <w:rPr>
                <w:rFonts w:ascii="Calibri" w:eastAsia="Calibri" w:hAnsi="Calibri" w:cs="Calibri"/>
                <w:color w:val="000000"/>
              </w:rPr>
            </w:pPr>
            <w:r w:rsidRPr="00781A5F">
              <w:t>2</w:t>
            </w:r>
            <w:r w:rsidRPr="00781A5F">
              <w:tab/>
              <w:t>15</w:t>
            </w:r>
          </w:p>
        </w:tc>
        <w:tc>
          <w:tcPr>
            <w:tcW w:w="2186" w:type="dxa"/>
            <w:tcBorders>
              <w:top w:val="single" w:sz="8" w:space="0" w:color="FFFFFF"/>
              <w:left w:val="single" w:sz="8" w:space="0" w:color="FFFFFF"/>
              <w:bottom w:val="single" w:sz="8" w:space="0" w:color="FFFFFF"/>
              <w:right w:val="nil"/>
            </w:tcBorders>
            <w:shd w:val="clear" w:color="auto" w:fill="DFDDCB"/>
            <w:hideMark/>
          </w:tcPr>
          <w:p w:rsidR="00EA5D10" w:rsidRPr="00781A5F" w:rsidRDefault="00EA5D10" w:rsidP="00EA5D10">
            <w:pPr>
              <w:spacing w:line="252" w:lineRule="auto"/>
              <w:rPr>
                <w:rFonts w:ascii="Calibri" w:eastAsia="Calibri" w:hAnsi="Calibri" w:cs="Calibri"/>
                <w:color w:val="000000"/>
              </w:rPr>
            </w:pPr>
            <w:r w:rsidRPr="00781A5F">
              <w:t>30</w:t>
            </w:r>
          </w:p>
        </w:tc>
      </w:tr>
      <w:tr w:rsidR="00EA5D10" w:rsidRPr="00A330A6" w:rsidTr="00866A58">
        <w:trPr>
          <w:trHeight w:val="340"/>
        </w:trPr>
        <w:tc>
          <w:tcPr>
            <w:tcW w:w="38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EA5D10" w:rsidRPr="00781A5F" w:rsidRDefault="00EA5D10" w:rsidP="00EA5D10">
            <w:pPr>
              <w:spacing w:line="252" w:lineRule="auto"/>
              <w:rPr>
                <w:rFonts w:ascii="Calibri" w:eastAsia="Calibri" w:hAnsi="Calibri" w:cs="Calibri"/>
                <w:color w:val="000000"/>
              </w:rPr>
            </w:pPr>
            <w:proofErr w:type="spellStart"/>
            <w:r w:rsidRPr="00781A5F">
              <w:t>Teori</w:t>
            </w:r>
            <w:proofErr w:type="spellEnd"/>
            <w:r w:rsidRPr="00781A5F">
              <w:t>/</w:t>
            </w:r>
            <w:proofErr w:type="spellStart"/>
            <w:r w:rsidRPr="00781A5F">
              <w:t>Punë</w:t>
            </w:r>
            <w:proofErr w:type="spellEnd"/>
            <w:r w:rsidRPr="00781A5F">
              <w:t xml:space="preserve"> </w:t>
            </w:r>
            <w:proofErr w:type="spellStart"/>
            <w:r w:rsidRPr="00781A5F">
              <w:t>në</w:t>
            </w:r>
            <w:proofErr w:type="spellEnd"/>
            <w:r w:rsidRPr="00781A5F">
              <w:t xml:space="preserve"> </w:t>
            </w:r>
            <w:proofErr w:type="spellStart"/>
            <w:r w:rsidRPr="00781A5F">
              <w:t>laborator</w:t>
            </w:r>
            <w:proofErr w:type="spellEnd"/>
            <w:r w:rsidRPr="00781A5F">
              <w:t>/</w:t>
            </w:r>
            <w:proofErr w:type="spellStart"/>
            <w:r w:rsidRPr="00781A5F">
              <w:t>Ushtrime</w:t>
            </w:r>
            <w:proofErr w:type="spellEnd"/>
          </w:p>
        </w:tc>
        <w:tc>
          <w:tcPr>
            <w:tcW w:w="4721" w:type="dxa"/>
            <w:tcBorders>
              <w:top w:val="single" w:sz="8" w:space="0" w:color="FFFFFF"/>
              <w:left w:val="single" w:sz="8" w:space="0" w:color="FFFFFF"/>
              <w:bottom w:val="single" w:sz="8" w:space="0" w:color="FFFFFF"/>
              <w:right w:val="single" w:sz="8" w:space="0" w:color="FFFFFF"/>
            </w:tcBorders>
            <w:shd w:val="clear" w:color="auto" w:fill="DFDDCB"/>
          </w:tcPr>
          <w:p w:rsidR="00EA5D10" w:rsidRPr="00781A5F" w:rsidRDefault="00EA5D10" w:rsidP="00EA5D10">
            <w:pPr>
              <w:tabs>
                <w:tab w:val="center" w:pos="1767"/>
              </w:tabs>
              <w:spacing w:after="160" w:line="252" w:lineRule="auto"/>
              <w:rPr>
                <w:rFonts w:ascii="Calibri" w:eastAsia="Calibri" w:hAnsi="Calibri" w:cs="Calibri"/>
                <w:color w:val="000000"/>
              </w:rPr>
            </w:pPr>
          </w:p>
        </w:tc>
        <w:tc>
          <w:tcPr>
            <w:tcW w:w="2186" w:type="dxa"/>
            <w:tcBorders>
              <w:top w:val="single" w:sz="8" w:space="0" w:color="FFFFFF"/>
              <w:left w:val="single" w:sz="8" w:space="0" w:color="FFFFFF"/>
              <w:bottom w:val="single" w:sz="8" w:space="0" w:color="FFFFFF"/>
              <w:right w:val="nil"/>
            </w:tcBorders>
            <w:shd w:val="clear" w:color="auto" w:fill="DFDDCB"/>
          </w:tcPr>
          <w:p w:rsidR="00EA5D10" w:rsidRPr="00781A5F" w:rsidRDefault="00EA5D10" w:rsidP="00EA5D10">
            <w:pPr>
              <w:spacing w:after="160" w:line="252" w:lineRule="auto"/>
              <w:rPr>
                <w:rFonts w:ascii="Calibri" w:eastAsia="Calibri" w:hAnsi="Calibri" w:cs="Calibri"/>
                <w:color w:val="000000"/>
              </w:rPr>
            </w:pPr>
          </w:p>
        </w:tc>
      </w:tr>
      <w:tr w:rsidR="00EA5D10" w:rsidRPr="00A330A6" w:rsidTr="00866A58">
        <w:trPr>
          <w:trHeight w:val="340"/>
        </w:trPr>
        <w:tc>
          <w:tcPr>
            <w:tcW w:w="38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EA5D10" w:rsidRPr="00781A5F" w:rsidRDefault="00EA5D10" w:rsidP="00EA5D10">
            <w:pPr>
              <w:spacing w:line="252" w:lineRule="auto"/>
              <w:rPr>
                <w:rFonts w:ascii="Calibri" w:eastAsia="Calibri" w:hAnsi="Calibri" w:cs="Calibri"/>
                <w:color w:val="000000"/>
              </w:rPr>
            </w:pPr>
            <w:proofErr w:type="spellStart"/>
            <w:r w:rsidRPr="00781A5F">
              <w:t>Punë</w:t>
            </w:r>
            <w:proofErr w:type="spellEnd"/>
            <w:r w:rsidRPr="00781A5F">
              <w:t xml:space="preserve"> </w:t>
            </w:r>
            <w:proofErr w:type="spellStart"/>
            <w:r w:rsidRPr="00781A5F">
              <w:t>praktike</w:t>
            </w:r>
            <w:proofErr w:type="spellEnd"/>
          </w:p>
        </w:tc>
        <w:tc>
          <w:tcPr>
            <w:tcW w:w="4721" w:type="dxa"/>
            <w:tcBorders>
              <w:top w:val="single" w:sz="8" w:space="0" w:color="FFFFFF"/>
              <w:left w:val="single" w:sz="8" w:space="0" w:color="FFFFFF"/>
              <w:bottom w:val="single" w:sz="8" w:space="0" w:color="FFFFFF"/>
              <w:right w:val="single" w:sz="8" w:space="0" w:color="FFFFFF"/>
            </w:tcBorders>
            <w:shd w:val="clear" w:color="auto" w:fill="DFDDCB"/>
          </w:tcPr>
          <w:p w:rsidR="00EA5D10" w:rsidRPr="00781A5F" w:rsidRDefault="00EA5D10" w:rsidP="00EA5D10">
            <w:pPr>
              <w:tabs>
                <w:tab w:val="center" w:pos="62"/>
                <w:tab w:val="center" w:pos="1767"/>
              </w:tabs>
              <w:spacing w:line="252" w:lineRule="auto"/>
              <w:rPr>
                <w:rFonts w:ascii="Calibri" w:eastAsia="Calibri" w:hAnsi="Calibri" w:cs="Calibri"/>
                <w:color w:val="000000"/>
              </w:rPr>
            </w:pPr>
          </w:p>
        </w:tc>
        <w:tc>
          <w:tcPr>
            <w:tcW w:w="2186" w:type="dxa"/>
            <w:tcBorders>
              <w:top w:val="single" w:sz="8" w:space="0" w:color="FFFFFF"/>
              <w:left w:val="single" w:sz="8" w:space="0" w:color="FFFFFF"/>
              <w:bottom w:val="single" w:sz="8" w:space="0" w:color="FFFFFF"/>
              <w:right w:val="nil"/>
            </w:tcBorders>
            <w:shd w:val="clear" w:color="auto" w:fill="DFDDCB"/>
          </w:tcPr>
          <w:p w:rsidR="00EA5D10" w:rsidRPr="00781A5F" w:rsidRDefault="00EA5D10" w:rsidP="00EA5D10">
            <w:pPr>
              <w:spacing w:line="252" w:lineRule="auto"/>
              <w:ind w:left="1"/>
              <w:rPr>
                <w:rFonts w:ascii="Calibri" w:eastAsia="Calibri" w:hAnsi="Calibri" w:cs="Calibri"/>
                <w:color w:val="000000"/>
              </w:rPr>
            </w:pPr>
          </w:p>
        </w:tc>
      </w:tr>
      <w:tr w:rsidR="00EA5D10" w:rsidRPr="00A330A6" w:rsidTr="00866A58">
        <w:trPr>
          <w:trHeight w:val="340"/>
        </w:trPr>
        <w:tc>
          <w:tcPr>
            <w:tcW w:w="38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EA5D10" w:rsidRPr="00781A5F" w:rsidRDefault="00EA5D10" w:rsidP="00EA5D10">
            <w:pPr>
              <w:spacing w:line="252" w:lineRule="auto"/>
              <w:ind w:left="1"/>
              <w:rPr>
                <w:rFonts w:ascii="Calibri" w:eastAsia="Calibri" w:hAnsi="Calibri" w:cs="Calibri"/>
                <w:color w:val="000000"/>
              </w:rPr>
            </w:pPr>
            <w:proofErr w:type="spellStart"/>
            <w:r w:rsidRPr="00781A5F">
              <w:t>Përgatitje</w:t>
            </w:r>
            <w:proofErr w:type="spellEnd"/>
            <w:r w:rsidRPr="00781A5F">
              <w:t xml:space="preserve"> </w:t>
            </w:r>
            <w:proofErr w:type="spellStart"/>
            <w:r w:rsidRPr="00781A5F">
              <w:t>për</w:t>
            </w:r>
            <w:proofErr w:type="spellEnd"/>
            <w:r w:rsidRPr="00781A5F">
              <w:t xml:space="preserve"> test </w:t>
            </w:r>
            <w:proofErr w:type="spellStart"/>
            <w:r w:rsidRPr="00781A5F">
              <w:t>intermediar</w:t>
            </w:r>
            <w:proofErr w:type="spellEnd"/>
          </w:p>
        </w:tc>
        <w:tc>
          <w:tcPr>
            <w:tcW w:w="4721" w:type="dxa"/>
            <w:tcBorders>
              <w:top w:val="single" w:sz="8" w:space="0" w:color="FFFFFF"/>
              <w:left w:val="single" w:sz="8" w:space="0" w:color="FFFFFF"/>
              <w:bottom w:val="single" w:sz="8" w:space="0" w:color="FFFFFF"/>
              <w:right w:val="single" w:sz="8" w:space="0" w:color="FFFFFF"/>
            </w:tcBorders>
            <w:shd w:val="clear" w:color="auto" w:fill="DFDDCB"/>
          </w:tcPr>
          <w:p w:rsidR="00EA5D10" w:rsidRPr="00781A5F" w:rsidRDefault="00EA5D10" w:rsidP="00EA5D10">
            <w:pPr>
              <w:spacing w:after="160" w:line="252" w:lineRule="auto"/>
              <w:rPr>
                <w:rFonts w:ascii="Calibri" w:eastAsia="Calibri" w:hAnsi="Calibri" w:cs="Calibri"/>
                <w:color w:val="000000"/>
              </w:rPr>
            </w:pPr>
            <w:r w:rsidRPr="00781A5F">
              <w:rPr>
                <w:rFonts w:ascii="Calibri" w:eastAsia="Calibri" w:hAnsi="Calibri" w:cs="Calibri"/>
                <w:color w:val="000000"/>
              </w:rPr>
              <w:t>2                                4</w:t>
            </w:r>
          </w:p>
        </w:tc>
        <w:tc>
          <w:tcPr>
            <w:tcW w:w="2186" w:type="dxa"/>
            <w:tcBorders>
              <w:top w:val="single" w:sz="8" w:space="0" w:color="FFFFFF"/>
              <w:left w:val="single" w:sz="8" w:space="0" w:color="FFFFFF"/>
              <w:bottom w:val="single" w:sz="8" w:space="0" w:color="FFFFFF"/>
              <w:right w:val="nil"/>
            </w:tcBorders>
            <w:shd w:val="clear" w:color="auto" w:fill="DFDDCB"/>
          </w:tcPr>
          <w:p w:rsidR="00EA5D10" w:rsidRPr="00781A5F" w:rsidRDefault="00EA5D10" w:rsidP="00EA5D10">
            <w:pPr>
              <w:spacing w:after="160" w:line="252" w:lineRule="auto"/>
              <w:rPr>
                <w:rFonts w:ascii="Calibri" w:eastAsia="Calibri" w:hAnsi="Calibri" w:cs="Calibri"/>
                <w:color w:val="000000"/>
              </w:rPr>
            </w:pPr>
            <w:r w:rsidRPr="00781A5F">
              <w:rPr>
                <w:rFonts w:ascii="Calibri" w:eastAsia="Calibri" w:hAnsi="Calibri" w:cs="Calibri"/>
                <w:color w:val="000000"/>
              </w:rPr>
              <w:t>8</w:t>
            </w:r>
          </w:p>
        </w:tc>
      </w:tr>
      <w:tr w:rsidR="00EA5D10" w:rsidRPr="00A330A6" w:rsidTr="00866A58">
        <w:trPr>
          <w:trHeight w:val="340"/>
        </w:trPr>
        <w:tc>
          <w:tcPr>
            <w:tcW w:w="38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EA5D10" w:rsidRPr="00781A5F" w:rsidRDefault="00EA5D10" w:rsidP="00EA5D10">
            <w:pPr>
              <w:spacing w:line="252" w:lineRule="auto"/>
              <w:ind w:left="1"/>
              <w:rPr>
                <w:rFonts w:ascii="Calibri" w:eastAsia="Calibri" w:hAnsi="Calibri" w:cs="Calibri"/>
                <w:color w:val="000000"/>
              </w:rPr>
            </w:pPr>
            <w:proofErr w:type="spellStart"/>
            <w:r w:rsidRPr="00781A5F">
              <w:t>Konsultime</w:t>
            </w:r>
            <w:proofErr w:type="spellEnd"/>
            <w:r w:rsidRPr="00781A5F">
              <w:t xml:space="preserve"> me </w:t>
            </w:r>
            <w:proofErr w:type="spellStart"/>
            <w:r w:rsidRPr="00781A5F">
              <w:t>mësimdhënësin</w:t>
            </w:r>
            <w:proofErr w:type="spellEnd"/>
          </w:p>
        </w:tc>
        <w:tc>
          <w:tcPr>
            <w:tcW w:w="4721" w:type="dxa"/>
            <w:tcBorders>
              <w:top w:val="single" w:sz="8" w:space="0" w:color="FFFFFF"/>
              <w:left w:val="single" w:sz="8" w:space="0" w:color="FFFFFF"/>
              <w:bottom w:val="single" w:sz="8" w:space="0" w:color="FFFFFF"/>
              <w:right w:val="single" w:sz="8" w:space="0" w:color="FFFFFF"/>
            </w:tcBorders>
            <w:shd w:val="clear" w:color="auto" w:fill="DFDDCB"/>
            <w:hideMark/>
          </w:tcPr>
          <w:p w:rsidR="00EA5D10" w:rsidRPr="00781A5F" w:rsidRDefault="00EA5D10" w:rsidP="00EA5D10">
            <w:pPr>
              <w:tabs>
                <w:tab w:val="center" w:pos="153"/>
                <w:tab w:val="center" w:pos="1767"/>
              </w:tabs>
              <w:spacing w:line="252" w:lineRule="auto"/>
              <w:rPr>
                <w:rFonts w:ascii="Calibri" w:eastAsia="Calibri" w:hAnsi="Calibri" w:cs="Calibri"/>
                <w:color w:val="000000"/>
              </w:rPr>
            </w:pPr>
            <w:r w:rsidRPr="00781A5F">
              <w:t>10 min</w:t>
            </w:r>
            <w:r w:rsidRPr="00781A5F">
              <w:tab/>
              <w:t>15</w:t>
            </w:r>
          </w:p>
        </w:tc>
        <w:tc>
          <w:tcPr>
            <w:tcW w:w="2186" w:type="dxa"/>
            <w:tcBorders>
              <w:top w:val="single" w:sz="8" w:space="0" w:color="FFFFFF"/>
              <w:left w:val="single" w:sz="8" w:space="0" w:color="FFFFFF"/>
              <w:bottom w:val="single" w:sz="8" w:space="0" w:color="FFFFFF"/>
              <w:right w:val="nil"/>
            </w:tcBorders>
            <w:shd w:val="clear" w:color="auto" w:fill="DFDDCB"/>
            <w:hideMark/>
          </w:tcPr>
          <w:p w:rsidR="00EA5D10" w:rsidRPr="00781A5F" w:rsidRDefault="00EA5D10" w:rsidP="00EA5D10">
            <w:pPr>
              <w:spacing w:line="252" w:lineRule="auto"/>
              <w:ind w:left="1"/>
              <w:rPr>
                <w:rFonts w:ascii="Calibri" w:eastAsia="Calibri" w:hAnsi="Calibri" w:cs="Calibri"/>
                <w:color w:val="000000"/>
              </w:rPr>
            </w:pPr>
            <w:r w:rsidRPr="00781A5F">
              <w:t>2.5</w:t>
            </w:r>
          </w:p>
        </w:tc>
      </w:tr>
      <w:tr w:rsidR="00EA5D10" w:rsidRPr="00A330A6" w:rsidTr="00866A58">
        <w:trPr>
          <w:trHeight w:val="340"/>
        </w:trPr>
        <w:tc>
          <w:tcPr>
            <w:tcW w:w="38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EA5D10" w:rsidRPr="00781A5F" w:rsidRDefault="00EA5D10" w:rsidP="00EA5D10">
            <w:pPr>
              <w:spacing w:line="252" w:lineRule="auto"/>
              <w:ind w:left="1"/>
              <w:rPr>
                <w:rFonts w:ascii="Calibri" w:eastAsia="Calibri" w:hAnsi="Calibri" w:cs="Calibri"/>
                <w:color w:val="000000"/>
              </w:rPr>
            </w:pPr>
            <w:proofErr w:type="spellStart"/>
            <w:r w:rsidRPr="00781A5F">
              <w:t>Puna</w:t>
            </w:r>
            <w:proofErr w:type="spellEnd"/>
            <w:r w:rsidRPr="00781A5F">
              <w:t xml:space="preserve"> </w:t>
            </w:r>
            <w:proofErr w:type="spellStart"/>
            <w:r w:rsidRPr="00781A5F">
              <w:t>në</w:t>
            </w:r>
            <w:proofErr w:type="spellEnd"/>
            <w:r w:rsidRPr="00781A5F">
              <w:t xml:space="preserve"> </w:t>
            </w:r>
            <w:proofErr w:type="spellStart"/>
            <w:r w:rsidRPr="00781A5F">
              <w:t>terren</w:t>
            </w:r>
            <w:proofErr w:type="spellEnd"/>
          </w:p>
        </w:tc>
        <w:tc>
          <w:tcPr>
            <w:tcW w:w="4721" w:type="dxa"/>
            <w:tcBorders>
              <w:top w:val="single" w:sz="8" w:space="0" w:color="FFFFFF"/>
              <w:left w:val="single" w:sz="8" w:space="0" w:color="FFFFFF"/>
              <w:bottom w:val="single" w:sz="8" w:space="0" w:color="FFFFFF"/>
              <w:right w:val="single" w:sz="8" w:space="0" w:color="FFFFFF"/>
            </w:tcBorders>
            <w:shd w:val="clear" w:color="auto" w:fill="DFDDCB"/>
          </w:tcPr>
          <w:p w:rsidR="00EA5D10" w:rsidRPr="00781A5F" w:rsidRDefault="00EA5D10" w:rsidP="00EA5D10">
            <w:pPr>
              <w:tabs>
                <w:tab w:val="center" w:pos="62"/>
                <w:tab w:val="center" w:pos="1914"/>
              </w:tabs>
              <w:spacing w:line="252" w:lineRule="auto"/>
              <w:rPr>
                <w:rFonts w:ascii="Calibri" w:eastAsia="Calibri" w:hAnsi="Calibri" w:cs="Calibri"/>
                <w:color w:val="000000"/>
              </w:rPr>
            </w:pPr>
          </w:p>
        </w:tc>
        <w:tc>
          <w:tcPr>
            <w:tcW w:w="2186" w:type="dxa"/>
            <w:tcBorders>
              <w:top w:val="single" w:sz="8" w:space="0" w:color="FFFFFF"/>
              <w:left w:val="single" w:sz="8" w:space="0" w:color="FFFFFF"/>
              <w:bottom w:val="single" w:sz="8" w:space="0" w:color="FFFFFF"/>
              <w:right w:val="nil"/>
            </w:tcBorders>
            <w:shd w:val="clear" w:color="auto" w:fill="DFDDCB"/>
          </w:tcPr>
          <w:p w:rsidR="00EA5D10" w:rsidRPr="00781A5F" w:rsidRDefault="00EA5D10" w:rsidP="00EA5D10">
            <w:pPr>
              <w:spacing w:line="252" w:lineRule="auto"/>
              <w:ind w:left="1"/>
              <w:rPr>
                <w:rFonts w:ascii="Calibri" w:eastAsia="Calibri" w:hAnsi="Calibri" w:cs="Calibri"/>
                <w:color w:val="000000"/>
              </w:rPr>
            </w:pPr>
          </w:p>
        </w:tc>
      </w:tr>
      <w:tr w:rsidR="00EA5D10" w:rsidRPr="00A330A6" w:rsidTr="00866A58">
        <w:trPr>
          <w:trHeight w:val="340"/>
        </w:trPr>
        <w:tc>
          <w:tcPr>
            <w:tcW w:w="38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EA5D10" w:rsidRPr="00781A5F" w:rsidRDefault="00EA5D10" w:rsidP="00EA5D10">
            <w:pPr>
              <w:spacing w:line="252" w:lineRule="auto"/>
              <w:ind w:left="1"/>
              <w:rPr>
                <w:rFonts w:ascii="Calibri" w:eastAsia="Calibri" w:hAnsi="Calibri" w:cs="Calibri"/>
                <w:color w:val="000000"/>
              </w:rPr>
            </w:pPr>
            <w:proofErr w:type="spellStart"/>
            <w:r w:rsidRPr="00781A5F">
              <w:t>Testi</w:t>
            </w:r>
            <w:proofErr w:type="spellEnd"/>
            <w:r w:rsidRPr="00781A5F">
              <w:t xml:space="preserve">, </w:t>
            </w:r>
            <w:proofErr w:type="spellStart"/>
            <w:r w:rsidRPr="00781A5F">
              <w:t>punimi</w:t>
            </w:r>
            <w:proofErr w:type="spellEnd"/>
            <w:r w:rsidRPr="00781A5F">
              <w:t xml:space="preserve"> </w:t>
            </w:r>
            <w:proofErr w:type="spellStart"/>
            <w:r w:rsidRPr="00781A5F">
              <w:t>i</w:t>
            </w:r>
            <w:proofErr w:type="spellEnd"/>
            <w:r w:rsidRPr="00781A5F">
              <w:t xml:space="preserve"> </w:t>
            </w:r>
            <w:proofErr w:type="spellStart"/>
            <w:r w:rsidRPr="00781A5F">
              <w:t>seminarit</w:t>
            </w:r>
            <w:proofErr w:type="spellEnd"/>
          </w:p>
        </w:tc>
        <w:tc>
          <w:tcPr>
            <w:tcW w:w="4721" w:type="dxa"/>
            <w:tcBorders>
              <w:top w:val="single" w:sz="8" w:space="0" w:color="FFFFFF"/>
              <w:left w:val="single" w:sz="8" w:space="0" w:color="FFFFFF"/>
              <w:bottom w:val="single" w:sz="8" w:space="0" w:color="FFFFFF"/>
              <w:right w:val="single" w:sz="8" w:space="0" w:color="FFFFFF"/>
            </w:tcBorders>
            <w:shd w:val="clear" w:color="auto" w:fill="DFDDCB"/>
            <w:hideMark/>
          </w:tcPr>
          <w:p w:rsidR="00EA5D10" w:rsidRPr="00781A5F" w:rsidRDefault="00EA5D10" w:rsidP="00EA5D10">
            <w:pPr>
              <w:tabs>
                <w:tab w:val="center" w:pos="1767"/>
              </w:tabs>
              <w:spacing w:after="160" w:line="252" w:lineRule="auto"/>
              <w:rPr>
                <w:rFonts w:ascii="Calibri" w:eastAsia="Calibri" w:hAnsi="Calibri" w:cs="Calibri"/>
                <w:color w:val="000000"/>
              </w:rPr>
            </w:pPr>
            <w:r w:rsidRPr="00781A5F">
              <w:t>2</w:t>
            </w:r>
            <w:r w:rsidRPr="00781A5F">
              <w:tab/>
              <w:t>10</w:t>
            </w:r>
          </w:p>
        </w:tc>
        <w:tc>
          <w:tcPr>
            <w:tcW w:w="2186" w:type="dxa"/>
            <w:tcBorders>
              <w:top w:val="single" w:sz="8" w:space="0" w:color="FFFFFF"/>
              <w:left w:val="single" w:sz="8" w:space="0" w:color="FFFFFF"/>
              <w:bottom w:val="single" w:sz="8" w:space="0" w:color="FFFFFF"/>
              <w:right w:val="nil"/>
            </w:tcBorders>
            <w:shd w:val="clear" w:color="auto" w:fill="DFDDCB"/>
            <w:hideMark/>
          </w:tcPr>
          <w:p w:rsidR="00EA5D10" w:rsidRPr="00781A5F" w:rsidRDefault="00EA5D10" w:rsidP="00EA5D10">
            <w:pPr>
              <w:spacing w:after="160" w:line="252" w:lineRule="auto"/>
              <w:rPr>
                <w:rFonts w:ascii="Calibri" w:eastAsia="Calibri" w:hAnsi="Calibri" w:cs="Calibri"/>
                <w:color w:val="000000"/>
              </w:rPr>
            </w:pPr>
            <w:r w:rsidRPr="00781A5F">
              <w:t>20</w:t>
            </w:r>
          </w:p>
        </w:tc>
      </w:tr>
      <w:tr w:rsidR="00EA5D10" w:rsidRPr="00A330A6" w:rsidTr="00866A58">
        <w:trPr>
          <w:trHeight w:val="340"/>
        </w:trPr>
        <w:tc>
          <w:tcPr>
            <w:tcW w:w="38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EA5D10" w:rsidRPr="00781A5F" w:rsidRDefault="00EA5D10" w:rsidP="00EA5D10">
            <w:pPr>
              <w:spacing w:line="252" w:lineRule="auto"/>
              <w:ind w:left="1"/>
              <w:rPr>
                <w:rFonts w:ascii="Calibri" w:eastAsia="Calibri" w:hAnsi="Calibri" w:cs="Calibri"/>
                <w:color w:val="000000"/>
              </w:rPr>
            </w:pPr>
            <w:proofErr w:type="spellStart"/>
            <w:r w:rsidRPr="00781A5F">
              <w:t>Detyrë</w:t>
            </w:r>
            <w:proofErr w:type="spellEnd"/>
            <w:r w:rsidRPr="00781A5F">
              <w:t xml:space="preserve"> </w:t>
            </w:r>
            <w:proofErr w:type="spellStart"/>
            <w:r w:rsidRPr="00781A5F">
              <w:t>shtëpie</w:t>
            </w:r>
            <w:proofErr w:type="spellEnd"/>
          </w:p>
        </w:tc>
        <w:tc>
          <w:tcPr>
            <w:tcW w:w="4721" w:type="dxa"/>
            <w:tcBorders>
              <w:top w:val="single" w:sz="8" w:space="0" w:color="FFFFFF"/>
              <w:left w:val="single" w:sz="8" w:space="0" w:color="FFFFFF"/>
              <w:bottom w:val="single" w:sz="8" w:space="0" w:color="FFFFFF"/>
              <w:right w:val="single" w:sz="8" w:space="0" w:color="FFFFFF"/>
            </w:tcBorders>
            <w:shd w:val="clear" w:color="auto" w:fill="DFDDCB"/>
          </w:tcPr>
          <w:p w:rsidR="00EA5D10" w:rsidRPr="00781A5F" w:rsidRDefault="00EA5D10" w:rsidP="00EA5D10">
            <w:pPr>
              <w:tabs>
                <w:tab w:val="center" w:pos="62"/>
                <w:tab w:val="center" w:pos="1767"/>
              </w:tabs>
              <w:spacing w:line="252" w:lineRule="auto"/>
              <w:rPr>
                <w:rFonts w:ascii="Calibri" w:eastAsia="Calibri" w:hAnsi="Calibri" w:cs="Calibri"/>
                <w:color w:val="000000"/>
              </w:rPr>
            </w:pPr>
            <w:r w:rsidRPr="00781A5F">
              <w:rPr>
                <w:rFonts w:ascii="Calibri" w:eastAsia="Calibri" w:hAnsi="Calibri" w:cs="Calibri"/>
                <w:color w:val="000000"/>
              </w:rPr>
              <w:t>1                                10</w:t>
            </w:r>
          </w:p>
        </w:tc>
        <w:tc>
          <w:tcPr>
            <w:tcW w:w="2186" w:type="dxa"/>
            <w:tcBorders>
              <w:top w:val="single" w:sz="8" w:space="0" w:color="FFFFFF"/>
              <w:left w:val="single" w:sz="8" w:space="0" w:color="FFFFFF"/>
              <w:bottom w:val="single" w:sz="8" w:space="0" w:color="FFFFFF"/>
              <w:right w:val="nil"/>
            </w:tcBorders>
            <w:shd w:val="clear" w:color="auto" w:fill="DFDDCB"/>
          </w:tcPr>
          <w:p w:rsidR="00EA5D10" w:rsidRPr="00781A5F" w:rsidRDefault="00EA5D10" w:rsidP="00EA5D10">
            <w:pPr>
              <w:spacing w:line="252" w:lineRule="auto"/>
              <w:ind w:left="1"/>
              <w:rPr>
                <w:rFonts w:ascii="Calibri" w:eastAsia="Calibri" w:hAnsi="Calibri" w:cs="Calibri"/>
                <w:color w:val="000000"/>
              </w:rPr>
            </w:pPr>
            <w:r w:rsidRPr="00781A5F">
              <w:rPr>
                <w:rFonts w:ascii="Calibri" w:eastAsia="Calibri" w:hAnsi="Calibri" w:cs="Calibri"/>
                <w:color w:val="000000"/>
              </w:rPr>
              <w:t>15</w:t>
            </w:r>
          </w:p>
        </w:tc>
      </w:tr>
      <w:tr w:rsidR="00EA5D10" w:rsidRPr="00A330A6" w:rsidTr="00866A58">
        <w:trPr>
          <w:trHeight w:val="340"/>
        </w:trPr>
        <w:tc>
          <w:tcPr>
            <w:tcW w:w="38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EA5D10" w:rsidRPr="00781A5F" w:rsidRDefault="00EA5D10" w:rsidP="00EA5D10">
            <w:pPr>
              <w:spacing w:line="252" w:lineRule="auto"/>
              <w:ind w:left="1"/>
              <w:rPr>
                <w:rFonts w:ascii="Calibri" w:eastAsia="Calibri" w:hAnsi="Calibri" w:cs="Calibri"/>
                <w:color w:val="000000"/>
              </w:rPr>
            </w:pPr>
            <w:proofErr w:type="spellStart"/>
            <w:r w:rsidRPr="00781A5F">
              <w:t>Mësimi</w:t>
            </w:r>
            <w:proofErr w:type="spellEnd"/>
            <w:r w:rsidRPr="00781A5F">
              <w:t xml:space="preserve"> individual (</w:t>
            </w:r>
            <w:proofErr w:type="spellStart"/>
            <w:r w:rsidRPr="00781A5F">
              <w:t>në</w:t>
            </w:r>
            <w:proofErr w:type="spellEnd"/>
            <w:r w:rsidRPr="00781A5F">
              <w:t xml:space="preserve"> </w:t>
            </w:r>
            <w:proofErr w:type="spellStart"/>
            <w:r w:rsidRPr="00781A5F">
              <w:t>bibliotekë</w:t>
            </w:r>
            <w:proofErr w:type="spellEnd"/>
            <w:r w:rsidRPr="00781A5F">
              <w:t xml:space="preserve"> </w:t>
            </w:r>
            <w:proofErr w:type="spellStart"/>
            <w:r w:rsidRPr="00781A5F">
              <w:t>apo</w:t>
            </w:r>
            <w:proofErr w:type="spellEnd"/>
            <w:r w:rsidRPr="00781A5F">
              <w:t xml:space="preserve"> </w:t>
            </w:r>
            <w:proofErr w:type="spellStart"/>
            <w:r w:rsidRPr="00781A5F">
              <w:t>në</w:t>
            </w:r>
            <w:proofErr w:type="spellEnd"/>
            <w:r w:rsidRPr="00781A5F">
              <w:t xml:space="preserve"> </w:t>
            </w:r>
            <w:proofErr w:type="spellStart"/>
            <w:r w:rsidRPr="00781A5F">
              <w:t>shtëpi</w:t>
            </w:r>
            <w:proofErr w:type="spellEnd"/>
            <w:r w:rsidRPr="00781A5F">
              <w:t>)</w:t>
            </w:r>
          </w:p>
        </w:tc>
        <w:tc>
          <w:tcPr>
            <w:tcW w:w="4721" w:type="dxa"/>
            <w:tcBorders>
              <w:top w:val="single" w:sz="8" w:space="0" w:color="FFFFFF"/>
              <w:left w:val="single" w:sz="8" w:space="0" w:color="FFFFFF"/>
              <w:bottom w:val="single" w:sz="8" w:space="0" w:color="FFFFFF"/>
              <w:right w:val="single" w:sz="8" w:space="0" w:color="FFFFFF"/>
            </w:tcBorders>
            <w:shd w:val="clear" w:color="auto" w:fill="DFDDCB"/>
            <w:hideMark/>
          </w:tcPr>
          <w:p w:rsidR="00EA5D10" w:rsidRPr="00781A5F" w:rsidRDefault="00EA5D10" w:rsidP="00EA5D10">
            <w:pPr>
              <w:tabs>
                <w:tab w:val="center" w:pos="1767"/>
              </w:tabs>
              <w:spacing w:after="160" w:line="252" w:lineRule="auto"/>
              <w:rPr>
                <w:rFonts w:ascii="Calibri" w:eastAsia="Calibri" w:hAnsi="Calibri" w:cs="Calibri"/>
                <w:color w:val="000000"/>
              </w:rPr>
            </w:pPr>
            <w:r w:rsidRPr="00781A5F">
              <w:t>2</w:t>
            </w:r>
            <w:r w:rsidRPr="00781A5F">
              <w:tab/>
              <w:t>15</w:t>
            </w:r>
          </w:p>
        </w:tc>
        <w:tc>
          <w:tcPr>
            <w:tcW w:w="2186" w:type="dxa"/>
            <w:tcBorders>
              <w:top w:val="single" w:sz="8" w:space="0" w:color="FFFFFF"/>
              <w:left w:val="single" w:sz="8" w:space="0" w:color="FFFFFF"/>
              <w:bottom w:val="single" w:sz="8" w:space="0" w:color="FFFFFF"/>
              <w:right w:val="nil"/>
            </w:tcBorders>
            <w:shd w:val="clear" w:color="auto" w:fill="DFDDCB"/>
            <w:hideMark/>
          </w:tcPr>
          <w:p w:rsidR="00EA5D10" w:rsidRPr="00781A5F" w:rsidRDefault="00EA5D10" w:rsidP="00EA5D10">
            <w:pPr>
              <w:spacing w:line="252" w:lineRule="auto"/>
              <w:ind w:left="1"/>
              <w:rPr>
                <w:rFonts w:ascii="Calibri" w:eastAsia="Calibri" w:hAnsi="Calibri" w:cs="Calibri"/>
                <w:color w:val="000000"/>
              </w:rPr>
            </w:pPr>
            <w:r w:rsidRPr="00781A5F">
              <w:t>30</w:t>
            </w:r>
          </w:p>
        </w:tc>
      </w:tr>
      <w:tr w:rsidR="00EA5D10" w:rsidRPr="00A330A6" w:rsidTr="00866A58">
        <w:trPr>
          <w:trHeight w:val="340"/>
        </w:trPr>
        <w:tc>
          <w:tcPr>
            <w:tcW w:w="38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EA5D10" w:rsidRPr="00781A5F" w:rsidRDefault="00EA5D10" w:rsidP="00EA5D10">
            <w:pPr>
              <w:spacing w:line="252" w:lineRule="auto"/>
              <w:ind w:left="1"/>
              <w:rPr>
                <w:rFonts w:ascii="Calibri" w:eastAsia="Calibri" w:hAnsi="Calibri" w:cs="Calibri"/>
                <w:color w:val="000000"/>
              </w:rPr>
            </w:pPr>
            <w:proofErr w:type="spellStart"/>
            <w:r w:rsidRPr="00781A5F">
              <w:lastRenderedPageBreak/>
              <w:t>Përgatitja</w:t>
            </w:r>
            <w:proofErr w:type="spellEnd"/>
            <w:r w:rsidRPr="00781A5F">
              <w:t xml:space="preserve"> </w:t>
            </w:r>
            <w:proofErr w:type="spellStart"/>
            <w:r w:rsidRPr="00781A5F">
              <w:t>për</w:t>
            </w:r>
            <w:proofErr w:type="spellEnd"/>
            <w:r w:rsidRPr="00781A5F">
              <w:t xml:space="preserve"> </w:t>
            </w:r>
            <w:proofErr w:type="spellStart"/>
            <w:r w:rsidRPr="00781A5F">
              <w:t>provimin</w:t>
            </w:r>
            <w:proofErr w:type="spellEnd"/>
            <w:r w:rsidRPr="00781A5F">
              <w:t xml:space="preserve"> final </w:t>
            </w:r>
          </w:p>
        </w:tc>
        <w:tc>
          <w:tcPr>
            <w:tcW w:w="4721" w:type="dxa"/>
            <w:tcBorders>
              <w:top w:val="single" w:sz="8" w:space="0" w:color="FFFFFF"/>
              <w:left w:val="single" w:sz="8" w:space="0" w:color="FFFFFF"/>
              <w:bottom w:val="single" w:sz="8" w:space="0" w:color="FFFFFF"/>
              <w:right w:val="single" w:sz="8" w:space="0" w:color="FFFFFF"/>
            </w:tcBorders>
            <w:shd w:val="clear" w:color="auto" w:fill="DFDDCB"/>
            <w:hideMark/>
          </w:tcPr>
          <w:p w:rsidR="00EA5D10" w:rsidRPr="00781A5F" w:rsidRDefault="00EA5D10" w:rsidP="00EA5D10">
            <w:pPr>
              <w:tabs>
                <w:tab w:val="center" w:pos="1767"/>
              </w:tabs>
              <w:spacing w:after="160" w:line="252" w:lineRule="auto"/>
              <w:rPr>
                <w:rFonts w:ascii="Calibri" w:eastAsia="Calibri" w:hAnsi="Calibri" w:cs="Calibri"/>
                <w:color w:val="000000"/>
              </w:rPr>
            </w:pPr>
            <w:r w:rsidRPr="00781A5F">
              <w:t>3</w:t>
            </w:r>
            <w:r w:rsidRPr="00781A5F">
              <w:tab/>
              <w:t>6</w:t>
            </w:r>
          </w:p>
        </w:tc>
        <w:tc>
          <w:tcPr>
            <w:tcW w:w="2186" w:type="dxa"/>
            <w:tcBorders>
              <w:top w:val="single" w:sz="8" w:space="0" w:color="FFFFFF"/>
              <w:left w:val="single" w:sz="8" w:space="0" w:color="FFFFFF"/>
              <w:bottom w:val="single" w:sz="8" w:space="0" w:color="FFFFFF"/>
              <w:right w:val="nil"/>
            </w:tcBorders>
            <w:shd w:val="clear" w:color="auto" w:fill="DFDDCB"/>
            <w:hideMark/>
          </w:tcPr>
          <w:p w:rsidR="00EA5D10" w:rsidRPr="00781A5F" w:rsidRDefault="00EA5D10" w:rsidP="00EA5D10">
            <w:pPr>
              <w:spacing w:line="252" w:lineRule="auto"/>
              <w:ind w:left="1"/>
              <w:rPr>
                <w:rFonts w:ascii="Calibri" w:eastAsia="Calibri" w:hAnsi="Calibri" w:cs="Calibri"/>
                <w:color w:val="000000"/>
              </w:rPr>
            </w:pPr>
            <w:r w:rsidRPr="00781A5F">
              <w:t>18</w:t>
            </w:r>
          </w:p>
        </w:tc>
      </w:tr>
      <w:tr w:rsidR="00EA5D10" w:rsidRPr="00A330A6" w:rsidTr="00866A58">
        <w:trPr>
          <w:trHeight w:val="340"/>
        </w:trPr>
        <w:tc>
          <w:tcPr>
            <w:tcW w:w="38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EA5D10" w:rsidRPr="00781A5F" w:rsidRDefault="00EA5D10" w:rsidP="00EA5D10">
            <w:pPr>
              <w:spacing w:line="252" w:lineRule="auto"/>
              <w:ind w:left="1"/>
              <w:rPr>
                <w:rFonts w:ascii="Calibri" w:eastAsia="Calibri" w:hAnsi="Calibri" w:cs="Calibri"/>
                <w:color w:val="000000"/>
              </w:rPr>
            </w:pPr>
            <w:r w:rsidRPr="00781A5F">
              <w:t xml:space="preserve">Koha e </w:t>
            </w:r>
            <w:proofErr w:type="spellStart"/>
            <w:r w:rsidRPr="00781A5F">
              <w:t>vlerësimit</w:t>
            </w:r>
            <w:proofErr w:type="spellEnd"/>
            <w:r w:rsidRPr="00781A5F">
              <w:t xml:space="preserve"> (</w:t>
            </w:r>
            <w:proofErr w:type="spellStart"/>
            <w:r w:rsidRPr="00781A5F">
              <w:t>testi</w:t>
            </w:r>
            <w:proofErr w:type="spellEnd"/>
            <w:r w:rsidRPr="00781A5F">
              <w:t xml:space="preserve">, </w:t>
            </w:r>
            <w:proofErr w:type="spellStart"/>
            <w:r w:rsidRPr="00781A5F">
              <w:t>kuizi</w:t>
            </w:r>
            <w:proofErr w:type="spellEnd"/>
            <w:r w:rsidRPr="00781A5F">
              <w:t xml:space="preserve">, </w:t>
            </w:r>
            <w:proofErr w:type="spellStart"/>
            <w:r w:rsidRPr="00781A5F">
              <w:t>provimi</w:t>
            </w:r>
            <w:proofErr w:type="spellEnd"/>
            <w:r w:rsidRPr="00781A5F">
              <w:t xml:space="preserve"> final)</w:t>
            </w:r>
          </w:p>
        </w:tc>
        <w:tc>
          <w:tcPr>
            <w:tcW w:w="4721" w:type="dxa"/>
            <w:tcBorders>
              <w:top w:val="single" w:sz="8" w:space="0" w:color="FFFFFF"/>
              <w:left w:val="single" w:sz="8" w:space="0" w:color="FFFFFF"/>
              <w:bottom w:val="single" w:sz="8" w:space="0" w:color="FFFFFF"/>
              <w:right w:val="single" w:sz="8" w:space="0" w:color="FFFFFF"/>
            </w:tcBorders>
            <w:shd w:val="clear" w:color="auto" w:fill="DFDDCB"/>
            <w:hideMark/>
          </w:tcPr>
          <w:p w:rsidR="00EA5D10" w:rsidRPr="00781A5F" w:rsidRDefault="00EA5D10" w:rsidP="00EA5D10">
            <w:pPr>
              <w:tabs>
                <w:tab w:val="center" w:pos="1767"/>
              </w:tabs>
              <w:spacing w:after="160" w:line="252" w:lineRule="auto"/>
              <w:rPr>
                <w:rFonts w:ascii="Calibri" w:eastAsia="Calibri" w:hAnsi="Calibri" w:cs="Calibri"/>
                <w:color w:val="000000"/>
              </w:rPr>
            </w:pPr>
          </w:p>
        </w:tc>
        <w:tc>
          <w:tcPr>
            <w:tcW w:w="2186" w:type="dxa"/>
            <w:tcBorders>
              <w:top w:val="single" w:sz="8" w:space="0" w:color="FFFFFF"/>
              <w:left w:val="single" w:sz="8" w:space="0" w:color="FFFFFF"/>
              <w:bottom w:val="single" w:sz="8" w:space="0" w:color="FFFFFF"/>
              <w:right w:val="nil"/>
            </w:tcBorders>
            <w:shd w:val="clear" w:color="auto" w:fill="DFDDCB"/>
            <w:hideMark/>
          </w:tcPr>
          <w:p w:rsidR="00EA5D10" w:rsidRPr="00781A5F" w:rsidRDefault="00EA5D10" w:rsidP="00EA5D10">
            <w:pPr>
              <w:spacing w:line="252" w:lineRule="auto"/>
              <w:ind w:left="1"/>
              <w:rPr>
                <w:rFonts w:ascii="Calibri" w:eastAsia="Calibri" w:hAnsi="Calibri" w:cs="Calibri"/>
                <w:color w:val="000000"/>
              </w:rPr>
            </w:pPr>
          </w:p>
        </w:tc>
      </w:tr>
      <w:tr w:rsidR="00EA5D10" w:rsidRPr="00A330A6" w:rsidTr="00866A58">
        <w:trPr>
          <w:trHeight w:val="340"/>
        </w:trPr>
        <w:tc>
          <w:tcPr>
            <w:tcW w:w="38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EA5D10" w:rsidRPr="00781A5F" w:rsidRDefault="00EA5D10" w:rsidP="00EA5D10">
            <w:pPr>
              <w:spacing w:line="252" w:lineRule="auto"/>
              <w:ind w:left="1"/>
              <w:rPr>
                <w:rFonts w:ascii="Calibri" w:eastAsia="Calibri" w:hAnsi="Calibri" w:cs="Calibri"/>
                <w:color w:val="000000"/>
              </w:rPr>
            </w:pPr>
            <w:proofErr w:type="spellStart"/>
            <w:r w:rsidRPr="00781A5F">
              <w:t>Projektet</w:t>
            </w:r>
            <w:proofErr w:type="spellEnd"/>
            <w:r w:rsidRPr="00781A5F">
              <w:t xml:space="preserve">, </w:t>
            </w:r>
            <w:proofErr w:type="spellStart"/>
            <w:r w:rsidRPr="00781A5F">
              <w:t>prezantimet</w:t>
            </w:r>
            <w:proofErr w:type="spellEnd"/>
            <w:r w:rsidRPr="00781A5F">
              <w:t xml:space="preserve">, </w:t>
            </w:r>
            <w:proofErr w:type="spellStart"/>
            <w:r w:rsidRPr="00781A5F">
              <w:t>etj</w:t>
            </w:r>
            <w:proofErr w:type="spellEnd"/>
            <w:r w:rsidRPr="00781A5F">
              <w:t>.</w:t>
            </w:r>
          </w:p>
        </w:tc>
        <w:tc>
          <w:tcPr>
            <w:tcW w:w="4721" w:type="dxa"/>
            <w:tcBorders>
              <w:top w:val="single" w:sz="8" w:space="0" w:color="FFFFFF"/>
              <w:left w:val="single" w:sz="8" w:space="0" w:color="FFFFFF"/>
              <w:bottom w:val="single" w:sz="8" w:space="0" w:color="FFFFFF"/>
              <w:right w:val="single" w:sz="8" w:space="0" w:color="FFFFFF"/>
            </w:tcBorders>
            <w:shd w:val="clear" w:color="auto" w:fill="DFDDCB"/>
            <w:hideMark/>
          </w:tcPr>
          <w:p w:rsidR="00EA5D10" w:rsidRPr="00781A5F" w:rsidRDefault="00EA5D10" w:rsidP="00EA5D10">
            <w:pPr>
              <w:tabs>
                <w:tab w:val="center" w:pos="1767"/>
              </w:tabs>
              <w:spacing w:after="160" w:line="252" w:lineRule="auto"/>
              <w:rPr>
                <w:rFonts w:ascii="Calibri" w:eastAsia="Calibri" w:hAnsi="Calibri" w:cs="Calibri"/>
                <w:color w:val="000000"/>
              </w:rPr>
            </w:pPr>
            <w:r w:rsidRPr="00781A5F">
              <w:t>30 min</w:t>
            </w:r>
            <w:r w:rsidRPr="00781A5F">
              <w:tab/>
              <w:t>1</w:t>
            </w:r>
          </w:p>
        </w:tc>
        <w:tc>
          <w:tcPr>
            <w:tcW w:w="2186" w:type="dxa"/>
            <w:tcBorders>
              <w:top w:val="single" w:sz="8" w:space="0" w:color="FFFFFF"/>
              <w:left w:val="single" w:sz="8" w:space="0" w:color="FFFFFF"/>
              <w:bottom w:val="single" w:sz="8" w:space="0" w:color="FFFFFF"/>
              <w:right w:val="nil"/>
            </w:tcBorders>
            <w:shd w:val="clear" w:color="auto" w:fill="DFDDCB"/>
            <w:hideMark/>
          </w:tcPr>
          <w:p w:rsidR="00EA5D10" w:rsidRPr="00781A5F" w:rsidRDefault="00EA5D10" w:rsidP="00EA5D10">
            <w:pPr>
              <w:spacing w:after="160" w:line="252" w:lineRule="auto"/>
              <w:rPr>
                <w:rFonts w:ascii="Calibri" w:eastAsia="Calibri" w:hAnsi="Calibri" w:cs="Calibri"/>
                <w:color w:val="000000"/>
              </w:rPr>
            </w:pPr>
            <w:r w:rsidRPr="00781A5F">
              <w:t>0.5</w:t>
            </w:r>
          </w:p>
        </w:tc>
      </w:tr>
      <w:tr w:rsidR="00EA5D10" w:rsidRPr="00A330A6" w:rsidTr="00866A58">
        <w:trPr>
          <w:trHeight w:val="340"/>
        </w:trPr>
        <w:tc>
          <w:tcPr>
            <w:tcW w:w="3858" w:type="dxa"/>
            <w:gridSpan w:val="3"/>
            <w:tcBorders>
              <w:top w:val="single" w:sz="8" w:space="0" w:color="FFFFFF"/>
              <w:left w:val="single" w:sz="8" w:space="0" w:color="FFFFFF"/>
              <w:bottom w:val="single" w:sz="8" w:space="0" w:color="FFFFFF"/>
              <w:right w:val="single" w:sz="8" w:space="0" w:color="FFFFFF"/>
            </w:tcBorders>
            <w:shd w:val="clear" w:color="auto" w:fill="6AA1A3"/>
            <w:hideMark/>
          </w:tcPr>
          <w:p w:rsidR="00EA5D10" w:rsidRPr="00781A5F" w:rsidRDefault="00EA5D10" w:rsidP="00EA5D10">
            <w:pPr>
              <w:spacing w:line="252" w:lineRule="auto"/>
              <w:ind w:left="1"/>
              <w:rPr>
                <w:rFonts w:ascii="Calibri" w:eastAsia="Calibri" w:hAnsi="Calibri" w:cs="Calibri"/>
                <w:color w:val="000000"/>
              </w:rPr>
            </w:pPr>
            <w:r w:rsidRPr="00781A5F">
              <w:t>Total</w:t>
            </w:r>
          </w:p>
        </w:tc>
        <w:tc>
          <w:tcPr>
            <w:tcW w:w="4721" w:type="dxa"/>
            <w:tcBorders>
              <w:top w:val="single" w:sz="8" w:space="0" w:color="FFFFFF"/>
              <w:left w:val="single" w:sz="8" w:space="0" w:color="FFFFFF"/>
              <w:bottom w:val="single" w:sz="8" w:space="0" w:color="FFFFFF"/>
              <w:right w:val="single" w:sz="8" w:space="0" w:color="FFFFFF"/>
            </w:tcBorders>
            <w:shd w:val="clear" w:color="auto" w:fill="6AA1A3"/>
            <w:hideMark/>
          </w:tcPr>
          <w:p w:rsidR="00EA5D10" w:rsidRPr="00781A5F" w:rsidRDefault="00EA5D10" w:rsidP="00EA5D10">
            <w:pPr>
              <w:tabs>
                <w:tab w:val="center" w:pos="1767"/>
              </w:tabs>
              <w:spacing w:after="160" w:line="252" w:lineRule="auto"/>
              <w:rPr>
                <w:rFonts w:ascii="Calibri" w:eastAsia="Calibri" w:hAnsi="Calibri" w:cs="Calibri"/>
                <w:color w:val="000000"/>
              </w:rPr>
            </w:pPr>
          </w:p>
        </w:tc>
        <w:tc>
          <w:tcPr>
            <w:tcW w:w="2186" w:type="dxa"/>
            <w:tcBorders>
              <w:top w:val="single" w:sz="8" w:space="0" w:color="FFFFFF"/>
              <w:left w:val="single" w:sz="8" w:space="0" w:color="FFFFFF"/>
              <w:bottom w:val="single" w:sz="8" w:space="0" w:color="FFFFFF"/>
              <w:right w:val="nil"/>
            </w:tcBorders>
            <w:shd w:val="clear" w:color="auto" w:fill="6AA1A3"/>
            <w:hideMark/>
          </w:tcPr>
          <w:p w:rsidR="00EA5D10" w:rsidRPr="00781A5F" w:rsidRDefault="00EA5D10" w:rsidP="00EA5D10">
            <w:pPr>
              <w:spacing w:line="252" w:lineRule="auto"/>
              <w:ind w:left="1"/>
              <w:rPr>
                <w:rFonts w:ascii="Times New Roman" w:eastAsia="Times New Roman" w:hAnsi="Times New Roman" w:cs="Times New Roman"/>
                <w:color w:val="000000"/>
              </w:rPr>
            </w:pPr>
            <w:r w:rsidRPr="00781A5F">
              <w:rPr>
                <w:rFonts w:ascii="Times New Roman" w:eastAsia="Times New Roman" w:hAnsi="Times New Roman" w:cs="Times New Roman"/>
              </w:rPr>
              <w:t xml:space="preserve">124 </w:t>
            </w:r>
            <w:proofErr w:type="spellStart"/>
            <w:r w:rsidRPr="00781A5F">
              <w:rPr>
                <w:rFonts w:ascii="Times New Roman" w:eastAsia="Times New Roman" w:hAnsi="Times New Roman" w:cs="Times New Roman"/>
              </w:rPr>
              <w:t>orë</w:t>
            </w:r>
            <w:proofErr w:type="spellEnd"/>
          </w:p>
          <w:p w:rsidR="00EA5D10" w:rsidRPr="00781A5F" w:rsidRDefault="00EA5D10" w:rsidP="00EA5D10">
            <w:pPr>
              <w:spacing w:line="252" w:lineRule="auto"/>
              <w:ind w:left="1"/>
              <w:rPr>
                <w:rFonts w:ascii="Times New Roman" w:eastAsia="Times New Roman" w:hAnsi="Times New Roman" w:cs="Times New Roman"/>
              </w:rPr>
            </w:pPr>
            <w:r w:rsidRPr="00781A5F">
              <w:rPr>
                <w:rFonts w:ascii="Times New Roman" w:eastAsia="Times New Roman" w:hAnsi="Times New Roman" w:cs="Times New Roman"/>
              </w:rPr>
              <w:t>124/25=4.96</w:t>
            </w:r>
          </w:p>
          <w:p w:rsidR="00EA5D10" w:rsidRPr="00781A5F" w:rsidRDefault="00EA5D10" w:rsidP="00EA5D10">
            <w:pPr>
              <w:spacing w:line="252" w:lineRule="auto"/>
              <w:ind w:left="1"/>
              <w:rPr>
                <w:rFonts w:ascii="Calibri" w:eastAsia="Calibri" w:hAnsi="Calibri" w:cs="Calibri"/>
                <w:color w:val="000000"/>
              </w:rPr>
            </w:pPr>
            <w:r w:rsidRPr="00781A5F">
              <w:rPr>
                <w:rFonts w:ascii="Times New Roman" w:eastAsia="Times New Roman" w:hAnsi="Times New Roman" w:cs="Times New Roman"/>
              </w:rPr>
              <w:t>5 ECTS</w:t>
            </w:r>
          </w:p>
        </w:tc>
      </w:tr>
      <w:tr w:rsidR="00EA5D10" w:rsidRPr="002762C8" w:rsidTr="00866A58">
        <w:trPr>
          <w:trHeight w:val="916"/>
        </w:trPr>
        <w:tc>
          <w:tcPr>
            <w:tcW w:w="1755" w:type="dxa"/>
            <w:tcBorders>
              <w:top w:val="nil"/>
              <w:left w:val="single" w:sz="8" w:space="0" w:color="FFFFFF"/>
              <w:bottom w:val="single" w:sz="8" w:space="0" w:color="FFFFFF"/>
              <w:right w:val="single" w:sz="8" w:space="0" w:color="FFFFFF"/>
            </w:tcBorders>
            <w:shd w:val="clear" w:color="auto" w:fill="6AA1A3"/>
            <w:hideMark/>
          </w:tcPr>
          <w:p w:rsidR="00EA5D10" w:rsidRPr="00A330A6" w:rsidRDefault="00EA5D10" w:rsidP="00EA5D10">
            <w:pPr>
              <w:spacing w:line="252" w:lineRule="auto"/>
              <w:rPr>
                <w:rFonts w:ascii="Calibri" w:eastAsia="Calibri" w:hAnsi="Calibri" w:cs="Calibri"/>
                <w:color w:val="000000"/>
                <w:lang w:val="sq-AL"/>
              </w:rPr>
            </w:pPr>
            <w:r w:rsidRPr="00A330A6">
              <w:rPr>
                <w:lang w:val="sq-AL"/>
              </w:rPr>
              <w:t xml:space="preserve">Metodat e mësimdhënies:  </w:t>
            </w:r>
          </w:p>
        </w:tc>
        <w:tc>
          <w:tcPr>
            <w:tcW w:w="9010" w:type="dxa"/>
            <w:gridSpan w:val="4"/>
            <w:tcBorders>
              <w:top w:val="nil"/>
              <w:left w:val="single" w:sz="8" w:space="0" w:color="FFFFFF"/>
              <w:bottom w:val="single" w:sz="8" w:space="0" w:color="FFFFFF"/>
              <w:right w:val="nil"/>
            </w:tcBorders>
            <w:shd w:val="clear" w:color="auto" w:fill="C9D5CA"/>
            <w:hideMark/>
          </w:tcPr>
          <w:p w:rsidR="00EA5D10" w:rsidRPr="00EF54E5" w:rsidRDefault="00EA5D10" w:rsidP="00EA5D10">
            <w:pPr>
              <w:spacing w:after="0" w:line="240" w:lineRule="auto"/>
              <w:jc w:val="both"/>
              <w:rPr>
                <w:rFonts w:asciiTheme="majorBidi" w:eastAsia="Times New Roman" w:hAnsiTheme="majorBidi" w:cstheme="majorBidi"/>
                <w:color w:val="000000"/>
                <w:sz w:val="24"/>
                <w:szCs w:val="24"/>
                <w:lang w:val="sq-AL"/>
              </w:rPr>
            </w:pPr>
            <w:r w:rsidRPr="00A330A6">
              <w:rPr>
                <w:lang w:val="sq-AL"/>
              </w:rPr>
              <w:t xml:space="preserve">   </w:t>
            </w:r>
            <w:r w:rsidRPr="00EF54E5">
              <w:rPr>
                <w:rFonts w:asciiTheme="majorBidi" w:eastAsia="Times New Roman" w:hAnsiTheme="majorBidi" w:cstheme="majorBidi"/>
                <w:color w:val="000000"/>
                <w:sz w:val="24"/>
                <w:szCs w:val="24"/>
                <w:lang w:val="sq-AL"/>
              </w:rPr>
              <w:t>Ligjëratë – organizimi i ligjëratave dhe konform planifikimit javor të lëndës, ndërkohë studenti lexon paraprakisht materialet e parapara me syllabus. Kjo ia lehtëson dukshëm përcjelljen aktive të ligjëratës dhe përvetësimin sa më të suksesshëm të njësisë përkatëse;</w:t>
            </w:r>
          </w:p>
          <w:p w:rsidR="00EA5D10" w:rsidRPr="00EF54E5" w:rsidRDefault="00EA5D10" w:rsidP="00EA5D10">
            <w:pPr>
              <w:spacing w:after="0" w:line="240" w:lineRule="auto"/>
              <w:jc w:val="both"/>
              <w:rPr>
                <w:rFonts w:asciiTheme="majorBidi" w:eastAsia="Times New Roman" w:hAnsiTheme="majorBidi" w:cstheme="majorBidi"/>
                <w:color w:val="000000"/>
                <w:sz w:val="24"/>
                <w:szCs w:val="24"/>
                <w:lang w:val="sq-AL"/>
              </w:rPr>
            </w:pPr>
          </w:p>
          <w:p w:rsidR="00EA5D10" w:rsidRPr="00EF54E5" w:rsidRDefault="00EA5D10" w:rsidP="00EA5D10">
            <w:pPr>
              <w:spacing w:after="0" w:line="240" w:lineRule="auto"/>
              <w:jc w:val="both"/>
              <w:rPr>
                <w:rFonts w:asciiTheme="majorBidi" w:eastAsia="Times New Roman" w:hAnsiTheme="majorBidi" w:cstheme="majorBidi"/>
                <w:color w:val="000000"/>
                <w:sz w:val="24"/>
                <w:szCs w:val="24"/>
                <w:lang w:val="sq-AL"/>
              </w:rPr>
            </w:pPr>
            <w:r w:rsidRPr="00EF54E5">
              <w:rPr>
                <w:rFonts w:asciiTheme="majorBidi" w:eastAsia="Times New Roman" w:hAnsiTheme="majorBidi" w:cstheme="majorBidi"/>
                <w:color w:val="000000"/>
                <w:sz w:val="24"/>
                <w:szCs w:val="24"/>
                <w:lang w:val="sq-AL"/>
              </w:rPr>
              <w:t xml:space="preserve">Seminar – Studenti përgatitë një studim që ka të bëjë me tematikën e lëndës. Ai gjithashtu mund t’i bëjë recension ndonjë libri (jo domosdoshmërisht prej atyre të listuar në syllabus, por gjithashtu inkurajohet të hulumtojë për vepra tjerë që ndërlidhen me tematikën e paraparë me këtë syllabus), tematika e të cilit lidhet me përmbajtjen e lëndës. Seminari duhet të prezantohet dhe të diskutohet, ndërsa qasja (si në shkrim ashtu edhe në prezentim) duhet reflektojë qëndrimin  kritik të studentit. </w:t>
            </w:r>
          </w:p>
          <w:p w:rsidR="00EA5D10" w:rsidRPr="00EF54E5" w:rsidRDefault="00EA5D10" w:rsidP="00EA5D10">
            <w:pPr>
              <w:spacing w:after="0" w:line="240" w:lineRule="auto"/>
              <w:jc w:val="both"/>
              <w:rPr>
                <w:rFonts w:asciiTheme="majorBidi" w:eastAsia="Times New Roman" w:hAnsiTheme="majorBidi" w:cstheme="majorBidi"/>
                <w:color w:val="000000"/>
                <w:sz w:val="24"/>
                <w:szCs w:val="24"/>
                <w:lang w:val="sq-AL"/>
              </w:rPr>
            </w:pPr>
          </w:p>
          <w:p w:rsidR="00EA5D10" w:rsidRPr="00A330A6" w:rsidRDefault="00EA5D10" w:rsidP="00EA5D10">
            <w:pPr>
              <w:spacing w:after="0" w:line="240" w:lineRule="auto"/>
              <w:jc w:val="both"/>
              <w:rPr>
                <w:rFonts w:eastAsia="Times New Roman"/>
                <w:color w:val="000000"/>
                <w:lang w:val="sq-AL"/>
              </w:rPr>
            </w:pPr>
            <w:r w:rsidRPr="00EF54E5">
              <w:rPr>
                <w:rFonts w:asciiTheme="majorBidi" w:eastAsia="Times New Roman" w:hAnsiTheme="majorBidi" w:cstheme="majorBidi"/>
                <w:color w:val="000000"/>
                <w:sz w:val="24"/>
                <w:szCs w:val="24"/>
                <w:lang w:val="sq-AL"/>
              </w:rPr>
              <w:t>Diskutim – pjesëmarrja aktive dhe angazhimi i studentit gjatë ligjëratave me ide, koncepte, pikëpamje etj. të mbështetura në argumente, inkurajohet fuqishëm, sidomos në diskutimin e prezantimeve të studentëve tjerë.</w:t>
            </w:r>
          </w:p>
        </w:tc>
      </w:tr>
      <w:tr w:rsidR="00EA5D10" w:rsidRPr="00A330A6" w:rsidTr="00866A58">
        <w:trPr>
          <w:trHeight w:val="1486"/>
        </w:trPr>
        <w:tc>
          <w:tcPr>
            <w:tcW w:w="1755" w:type="dxa"/>
            <w:tcBorders>
              <w:top w:val="nil"/>
              <w:left w:val="single" w:sz="8" w:space="0" w:color="FFFFFF"/>
              <w:bottom w:val="single" w:sz="8" w:space="0" w:color="FFFFFF"/>
              <w:right w:val="single" w:sz="8" w:space="0" w:color="FFFFFF"/>
            </w:tcBorders>
            <w:shd w:val="clear" w:color="auto" w:fill="6AA1A3"/>
            <w:hideMark/>
          </w:tcPr>
          <w:p w:rsidR="00EA5D10" w:rsidRPr="00A330A6" w:rsidRDefault="00EA5D10" w:rsidP="00EA5D10">
            <w:pPr>
              <w:spacing w:line="252" w:lineRule="auto"/>
              <w:rPr>
                <w:rFonts w:ascii="Calibri" w:eastAsia="Calibri" w:hAnsi="Calibri" w:cs="Calibri"/>
                <w:color w:val="000000"/>
                <w:lang w:val="sq-AL"/>
              </w:rPr>
            </w:pPr>
            <w:r w:rsidRPr="00A330A6">
              <w:rPr>
                <w:lang w:val="sq-AL"/>
              </w:rPr>
              <w:t>Metodat e vlerësimit:</w:t>
            </w:r>
          </w:p>
        </w:tc>
        <w:tc>
          <w:tcPr>
            <w:tcW w:w="9010" w:type="dxa"/>
            <w:gridSpan w:val="4"/>
            <w:tcBorders>
              <w:top w:val="nil"/>
              <w:left w:val="single" w:sz="8" w:space="0" w:color="FFFFFF"/>
              <w:bottom w:val="single" w:sz="8" w:space="0" w:color="FFFFFF"/>
              <w:right w:val="nil"/>
            </w:tcBorders>
            <w:shd w:val="clear" w:color="auto" w:fill="C9D5CA"/>
            <w:hideMark/>
          </w:tcPr>
          <w:p w:rsidR="00EA5D10" w:rsidRPr="00A330A6" w:rsidRDefault="00EA5D10" w:rsidP="00EA5D10">
            <w:pPr>
              <w:numPr>
                <w:ilvl w:val="0"/>
                <w:numId w:val="3"/>
              </w:numPr>
              <w:spacing w:after="0" w:line="240" w:lineRule="auto"/>
              <w:jc w:val="both"/>
              <w:rPr>
                <w:rFonts w:asciiTheme="majorBidi" w:eastAsia="Times New Roman" w:hAnsiTheme="majorBidi" w:cstheme="majorBidi"/>
                <w:sz w:val="24"/>
                <w:szCs w:val="24"/>
                <w:lang w:val="sq-AL"/>
              </w:rPr>
            </w:pPr>
            <w:r w:rsidRPr="00A330A6">
              <w:rPr>
                <w:rFonts w:asciiTheme="majorBidi" w:eastAsia="Times New Roman" w:hAnsiTheme="majorBidi" w:cstheme="majorBidi"/>
                <w:sz w:val="24"/>
                <w:szCs w:val="24"/>
                <w:lang w:val="sq-AL"/>
              </w:rPr>
              <w:t xml:space="preserve">10% pjesëmarrje </w:t>
            </w:r>
          </w:p>
          <w:p w:rsidR="00EA5D10" w:rsidRPr="00A330A6" w:rsidRDefault="00EA5D10" w:rsidP="00EA5D10">
            <w:pPr>
              <w:numPr>
                <w:ilvl w:val="0"/>
                <w:numId w:val="3"/>
              </w:numPr>
              <w:spacing w:after="0" w:line="240" w:lineRule="auto"/>
              <w:jc w:val="both"/>
              <w:rPr>
                <w:rFonts w:asciiTheme="majorBidi" w:eastAsia="Times New Roman" w:hAnsiTheme="majorBidi" w:cstheme="majorBidi"/>
                <w:sz w:val="24"/>
                <w:szCs w:val="24"/>
                <w:lang w:val="sq-AL"/>
              </w:rPr>
            </w:pPr>
            <w:r w:rsidRPr="00A330A6">
              <w:rPr>
                <w:rFonts w:asciiTheme="majorBidi" w:eastAsia="Times New Roman" w:hAnsiTheme="majorBidi" w:cstheme="majorBidi"/>
                <w:sz w:val="24"/>
                <w:szCs w:val="24"/>
                <w:lang w:val="sq-AL"/>
              </w:rPr>
              <w:t>30% seminar (duhet ta zgjidhni një temë që ka të bëjë me kursin në fjalë dhe pas miratimit nga bartësi i lëndës, mund ta shkruani në 4000 – 5000 fjalë) ose recension (së pari duhet ta propozoni me shkrim një libër – mund t’i referoheni por jo domosdoshmërisht të kufizoheni në “Literaturën e rekomanduar” - dhe vetëm pas miratimit nga bartësi i lëndës mund të filloni me shkrimin e recensionit, i cili duhet t’i ketë rreth 2000 - 3000 fjalë/; të punohet me fontin Times NeëRoman, 12, me hapësirë ndërmjet rreshtave 1.5; duhet të prezantohet për diskutim në njërën prej 15 orëve të ushtrimeve me kohëzgjatje maksimale prej 10-15 min)</w:t>
            </w:r>
          </w:p>
          <w:p w:rsidR="00EA5D10" w:rsidRPr="00A330A6" w:rsidRDefault="00EA5D10" w:rsidP="00EA5D10">
            <w:pPr>
              <w:pStyle w:val="NoSpacing"/>
              <w:numPr>
                <w:ilvl w:val="0"/>
                <w:numId w:val="3"/>
              </w:numPr>
              <w:spacing w:line="276" w:lineRule="auto"/>
              <w:jc w:val="both"/>
              <w:rPr>
                <w:rFonts w:asciiTheme="majorBidi" w:hAnsiTheme="majorBidi" w:cstheme="majorBidi"/>
                <w:lang w:val="sq-AL"/>
              </w:rPr>
            </w:pPr>
            <w:r w:rsidRPr="00A330A6">
              <w:rPr>
                <w:rFonts w:asciiTheme="majorBidi" w:hAnsiTheme="majorBidi" w:cstheme="majorBidi"/>
                <w:lang w:val="sq-AL"/>
              </w:rPr>
              <w:t xml:space="preserve">30% kollokvium </w:t>
            </w:r>
          </w:p>
          <w:p w:rsidR="00EA5D10" w:rsidRPr="00A330A6" w:rsidRDefault="00EA5D10" w:rsidP="00EA5D10">
            <w:pPr>
              <w:numPr>
                <w:ilvl w:val="0"/>
                <w:numId w:val="3"/>
              </w:numPr>
              <w:spacing w:after="0" w:line="240" w:lineRule="auto"/>
              <w:jc w:val="both"/>
              <w:rPr>
                <w:rFonts w:asciiTheme="majorBidi" w:eastAsia="Times New Roman" w:hAnsiTheme="majorBidi" w:cstheme="majorBidi"/>
                <w:sz w:val="24"/>
                <w:szCs w:val="24"/>
                <w:lang w:val="sq-AL"/>
              </w:rPr>
            </w:pPr>
            <w:r w:rsidRPr="00A330A6">
              <w:rPr>
                <w:rFonts w:asciiTheme="majorBidi" w:hAnsiTheme="majorBidi" w:cstheme="majorBidi"/>
                <w:lang w:val="sq-AL"/>
              </w:rPr>
              <w:t>30% testi final</w:t>
            </w:r>
          </w:p>
        </w:tc>
      </w:tr>
      <w:tr w:rsidR="00EA5D10" w:rsidRPr="006F180F" w:rsidTr="00866A58">
        <w:trPr>
          <w:trHeight w:val="916"/>
        </w:trPr>
        <w:tc>
          <w:tcPr>
            <w:tcW w:w="1755" w:type="dxa"/>
            <w:tcBorders>
              <w:top w:val="nil"/>
              <w:left w:val="single" w:sz="8" w:space="0" w:color="FFFFFF"/>
              <w:bottom w:val="single" w:sz="8" w:space="0" w:color="FFFFFF"/>
              <w:right w:val="single" w:sz="8" w:space="0" w:color="FFFFFF"/>
            </w:tcBorders>
            <w:shd w:val="clear" w:color="auto" w:fill="6AA1A3"/>
            <w:hideMark/>
          </w:tcPr>
          <w:p w:rsidR="00EA5D10" w:rsidRPr="00A330A6" w:rsidRDefault="00EA5D10" w:rsidP="00EA5D10">
            <w:pPr>
              <w:spacing w:after="12" w:line="242" w:lineRule="auto"/>
              <w:ind w:left="10" w:hanging="10"/>
              <w:rPr>
                <w:rFonts w:ascii="Calibri" w:eastAsia="Calibri" w:hAnsi="Calibri" w:cs="Calibri"/>
                <w:color w:val="000000"/>
                <w:lang w:val="sq-AL"/>
              </w:rPr>
            </w:pPr>
            <w:r w:rsidRPr="00A330A6">
              <w:rPr>
                <w:lang w:val="sq-AL"/>
              </w:rPr>
              <w:t xml:space="preserve">Literatura primare: </w:t>
            </w:r>
          </w:p>
        </w:tc>
        <w:tc>
          <w:tcPr>
            <w:tcW w:w="9010" w:type="dxa"/>
            <w:gridSpan w:val="4"/>
            <w:tcBorders>
              <w:top w:val="nil"/>
              <w:left w:val="single" w:sz="8" w:space="0" w:color="FFFFFF"/>
              <w:bottom w:val="single" w:sz="8" w:space="0" w:color="FFFFFF"/>
              <w:right w:val="nil"/>
            </w:tcBorders>
            <w:shd w:val="clear" w:color="auto" w:fill="C9D5CA"/>
            <w:hideMark/>
          </w:tcPr>
          <w:p w:rsidR="00EA5D10" w:rsidRPr="00A46885" w:rsidRDefault="00EA5D10" w:rsidP="00EA5D10">
            <w:pPr>
              <w:numPr>
                <w:ilvl w:val="0"/>
                <w:numId w:val="5"/>
              </w:numPr>
              <w:spacing w:after="0" w:line="240" w:lineRule="auto"/>
              <w:contextualSpacing/>
              <w:rPr>
                <w:rFonts w:asciiTheme="majorBidi" w:hAnsiTheme="majorBidi" w:cstheme="majorBidi"/>
                <w:lang w:val="sq-AL"/>
              </w:rPr>
            </w:pPr>
            <w:r w:rsidRPr="00A46885">
              <w:rPr>
                <w:rFonts w:asciiTheme="majorBidi" w:hAnsiTheme="majorBidi" w:cstheme="majorBidi"/>
                <w:lang w:val="sq-AL"/>
              </w:rPr>
              <w:t>Barker, Chris (2000) Cultural Studies, Theory and Practice. London: Sage.</w:t>
            </w:r>
          </w:p>
          <w:p w:rsidR="00EA5D10" w:rsidRPr="00A46885" w:rsidRDefault="00EA5D10" w:rsidP="00EA5D10">
            <w:pPr>
              <w:numPr>
                <w:ilvl w:val="0"/>
                <w:numId w:val="5"/>
              </w:numPr>
              <w:spacing w:after="0" w:line="240" w:lineRule="auto"/>
              <w:contextualSpacing/>
              <w:rPr>
                <w:rFonts w:asciiTheme="majorBidi" w:hAnsiTheme="majorBidi" w:cstheme="majorBidi"/>
                <w:lang w:val="sq-AL"/>
              </w:rPr>
            </w:pPr>
            <w:r w:rsidRPr="00A46885">
              <w:rPr>
                <w:rFonts w:asciiTheme="majorBidi" w:hAnsiTheme="majorBidi" w:cstheme="majorBidi"/>
                <w:lang w:val="sq-AL"/>
              </w:rPr>
              <w:t>Edgar, Andrew dhe Sedgwck, Peter (2005) Key Concepts in Cultural Theory. London: Routledge.</w:t>
            </w:r>
          </w:p>
          <w:p w:rsidR="00EA5D10" w:rsidRPr="00A46885" w:rsidRDefault="00EA5D10" w:rsidP="00EA5D10">
            <w:pPr>
              <w:numPr>
                <w:ilvl w:val="0"/>
                <w:numId w:val="5"/>
              </w:numPr>
              <w:spacing w:after="0" w:line="240" w:lineRule="auto"/>
              <w:contextualSpacing/>
              <w:rPr>
                <w:rFonts w:asciiTheme="majorBidi" w:hAnsiTheme="majorBidi" w:cstheme="majorBidi"/>
                <w:lang w:val="sq-AL"/>
              </w:rPr>
            </w:pPr>
            <w:r w:rsidRPr="00A46885">
              <w:rPr>
                <w:rFonts w:asciiTheme="majorBidi" w:hAnsiTheme="majorBidi" w:cstheme="majorBidi"/>
                <w:lang w:val="sq-AL"/>
              </w:rPr>
              <w:t>Huntington, Samuel P. (2004) Përplasja e qytetërimeve dhe ribërja e rendit të ri botëror. Prishtinë: Logos.</w:t>
            </w:r>
          </w:p>
          <w:p w:rsidR="00EA5D10" w:rsidRPr="00A46885" w:rsidRDefault="00EA5D10" w:rsidP="00EA5D10">
            <w:pPr>
              <w:numPr>
                <w:ilvl w:val="0"/>
                <w:numId w:val="5"/>
              </w:numPr>
              <w:spacing w:after="0" w:line="240" w:lineRule="auto"/>
              <w:contextualSpacing/>
              <w:rPr>
                <w:rFonts w:asciiTheme="majorBidi" w:hAnsiTheme="majorBidi" w:cstheme="majorBidi"/>
                <w:lang w:val="sq-AL"/>
              </w:rPr>
            </w:pPr>
            <w:r w:rsidRPr="00A46885">
              <w:rPr>
                <w:rFonts w:asciiTheme="majorBidi" w:hAnsiTheme="majorBidi" w:cstheme="majorBidi"/>
                <w:lang w:val="sq-AL"/>
              </w:rPr>
              <w:t>Milner, Andrew (1994) Contemporary Cultural Theory. London: UCL Press.</w:t>
            </w:r>
          </w:p>
          <w:p w:rsidR="00EA5D10" w:rsidRPr="00A46885" w:rsidRDefault="00EA5D10" w:rsidP="00EA5D10">
            <w:pPr>
              <w:numPr>
                <w:ilvl w:val="0"/>
                <w:numId w:val="5"/>
              </w:numPr>
              <w:spacing w:after="0" w:line="240" w:lineRule="auto"/>
              <w:contextualSpacing/>
              <w:rPr>
                <w:rFonts w:asciiTheme="majorBidi" w:hAnsiTheme="majorBidi" w:cstheme="majorBidi"/>
                <w:lang w:val="sq-AL"/>
              </w:rPr>
            </w:pPr>
            <w:r w:rsidRPr="00A46885">
              <w:rPr>
                <w:rFonts w:asciiTheme="majorBidi" w:hAnsiTheme="majorBidi" w:cstheme="majorBidi"/>
                <w:lang w:val="sq-AL"/>
              </w:rPr>
              <w:t>Milner, Andrew dhe Browitt, Jeff (2002) Contemporary Cultural Theory. Australia: Allen &amp; Unwin.</w:t>
            </w:r>
          </w:p>
          <w:p w:rsidR="00EA5D10" w:rsidRPr="00A330A6" w:rsidRDefault="00EA5D10" w:rsidP="00EA5D10">
            <w:pPr>
              <w:numPr>
                <w:ilvl w:val="0"/>
                <w:numId w:val="5"/>
              </w:numPr>
              <w:spacing w:after="0" w:line="240" w:lineRule="auto"/>
              <w:contextualSpacing/>
              <w:rPr>
                <w:rFonts w:asciiTheme="majorBidi" w:eastAsia="Times New Roman" w:hAnsiTheme="majorBidi" w:cstheme="majorBidi"/>
                <w:sz w:val="24"/>
                <w:szCs w:val="24"/>
                <w:lang w:val="sq-AL"/>
              </w:rPr>
            </w:pPr>
            <w:r w:rsidRPr="00A46885">
              <w:rPr>
                <w:rFonts w:asciiTheme="majorBidi" w:hAnsiTheme="majorBidi" w:cstheme="majorBidi"/>
                <w:lang w:val="sq-AL"/>
              </w:rPr>
              <w:lastRenderedPageBreak/>
              <w:t>Moren, Edgar (2001) Europa në mendje. Tiranë: ORA.</w:t>
            </w:r>
          </w:p>
        </w:tc>
      </w:tr>
      <w:tr w:rsidR="00EA5D10" w:rsidRPr="00A330A6" w:rsidTr="00866A58">
        <w:trPr>
          <w:trHeight w:val="2177"/>
        </w:trPr>
        <w:tc>
          <w:tcPr>
            <w:tcW w:w="1755" w:type="dxa"/>
            <w:tcBorders>
              <w:top w:val="single" w:sz="8" w:space="0" w:color="FFFFFF"/>
              <w:left w:val="single" w:sz="8" w:space="0" w:color="FFFFFF"/>
              <w:bottom w:val="single" w:sz="8" w:space="0" w:color="FFFFFF"/>
              <w:right w:val="single" w:sz="8" w:space="0" w:color="FFFFFF"/>
            </w:tcBorders>
            <w:shd w:val="clear" w:color="auto" w:fill="6AA1A3"/>
            <w:hideMark/>
          </w:tcPr>
          <w:p w:rsidR="00EA5D10" w:rsidRPr="00A330A6" w:rsidRDefault="00EA5D10" w:rsidP="00EA5D10">
            <w:pPr>
              <w:spacing w:line="252" w:lineRule="auto"/>
              <w:rPr>
                <w:rFonts w:ascii="Calibri" w:eastAsia="Calibri" w:hAnsi="Calibri" w:cs="Calibri"/>
                <w:color w:val="000000"/>
                <w:lang w:val="sq-AL"/>
              </w:rPr>
            </w:pPr>
            <w:r w:rsidRPr="00A330A6">
              <w:rPr>
                <w:lang w:val="sq-AL"/>
              </w:rPr>
              <w:lastRenderedPageBreak/>
              <w:t xml:space="preserve">Literatura shtesë:  </w:t>
            </w:r>
          </w:p>
        </w:tc>
        <w:tc>
          <w:tcPr>
            <w:tcW w:w="9010" w:type="dxa"/>
            <w:gridSpan w:val="4"/>
            <w:tcBorders>
              <w:top w:val="single" w:sz="8" w:space="0" w:color="FFFFFF"/>
              <w:left w:val="single" w:sz="8" w:space="0" w:color="FFFFFF"/>
              <w:bottom w:val="single" w:sz="8" w:space="0" w:color="FFFFFF"/>
              <w:right w:val="nil"/>
            </w:tcBorders>
            <w:shd w:val="clear" w:color="auto" w:fill="C9D5CA"/>
            <w:hideMark/>
          </w:tcPr>
          <w:p w:rsidR="00EA5D10" w:rsidRPr="004B7A99" w:rsidRDefault="00EA5D10" w:rsidP="00EA5D10">
            <w:pPr>
              <w:numPr>
                <w:ilvl w:val="0"/>
                <w:numId w:val="2"/>
              </w:numPr>
              <w:spacing w:after="0" w:line="240" w:lineRule="auto"/>
              <w:jc w:val="both"/>
              <w:rPr>
                <w:rStyle w:val="apple-style-span"/>
                <w:rFonts w:ascii="Georgia" w:hAnsi="Georgia"/>
              </w:rPr>
            </w:pPr>
            <w:r w:rsidRPr="002762C8">
              <w:rPr>
                <w:rFonts w:ascii="Georgia" w:hAnsi="Georgia" w:cs="Calibri"/>
                <w:noProof/>
                <w:lang w:val="de-DE"/>
              </w:rPr>
              <w:t>Adorno, Theodor dhe Horkheimer, Max (2009)</w:t>
            </w:r>
            <w:r w:rsidRPr="002762C8">
              <w:rPr>
                <w:rFonts w:ascii="Georgia" w:hAnsi="Georgia" w:cs="Calibri"/>
                <w:i/>
                <w:noProof/>
                <w:lang w:val="de-DE"/>
              </w:rPr>
              <w:t xml:space="preserve"> Dialektika e iluminizmit</w:t>
            </w:r>
            <w:r w:rsidRPr="002762C8">
              <w:rPr>
                <w:rFonts w:ascii="Georgia" w:hAnsi="Georgia" w:cs="Calibri"/>
                <w:noProof/>
                <w:lang w:val="de-DE"/>
              </w:rPr>
              <w:t xml:space="preserve">. </w:t>
            </w:r>
            <w:proofErr w:type="spellStart"/>
            <w:r w:rsidRPr="004B7A99">
              <w:rPr>
                <w:rStyle w:val="apple-style-span"/>
                <w:rFonts w:ascii="Georgia" w:hAnsi="Georgia" w:cs="Calibri"/>
                <w:color w:val="000000"/>
              </w:rPr>
              <w:t>Tiranë</w:t>
            </w:r>
            <w:proofErr w:type="spellEnd"/>
            <w:r w:rsidRPr="004B7A99">
              <w:rPr>
                <w:rStyle w:val="apple-style-span"/>
                <w:rFonts w:ascii="Georgia" w:hAnsi="Georgia" w:cs="Calibri"/>
                <w:color w:val="000000"/>
              </w:rPr>
              <w:t xml:space="preserve">: ISP; </w:t>
            </w:r>
            <w:proofErr w:type="spellStart"/>
            <w:r w:rsidRPr="004B7A99">
              <w:rPr>
                <w:rStyle w:val="apple-style-span"/>
                <w:rFonts w:ascii="Georgia" w:hAnsi="Georgia" w:cs="Calibri"/>
                <w:color w:val="000000"/>
              </w:rPr>
              <w:t>Dita</w:t>
            </w:r>
            <w:proofErr w:type="spellEnd"/>
            <w:r w:rsidRPr="004B7A99">
              <w:rPr>
                <w:rStyle w:val="apple-style-span"/>
                <w:rFonts w:ascii="Georgia" w:hAnsi="Georgia" w:cs="Calibri"/>
                <w:color w:val="000000"/>
              </w:rPr>
              <w:t xml:space="preserve"> 2000.</w:t>
            </w:r>
          </w:p>
          <w:p w:rsidR="00EA5D10" w:rsidRDefault="00EA5D10" w:rsidP="00EA5D10">
            <w:pPr>
              <w:numPr>
                <w:ilvl w:val="0"/>
                <w:numId w:val="2"/>
              </w:numPr>
              <w:spacing w:after="0" w:line="240" w:lineRule="auto"/>
              <w:jc w:val="both"/>
              <w:rPr>
                <w:rFonts w:ascii="Georgia" w:hAnsi="Georgia"/>
              </w:rPr>
            </w:pPr>
            <w:r w:rsidRPr="002762C8">
              <w:rPr>
                <w:rFonts w:ascii="Georgia" w:hAnsi="Georgia"/>
                <w:lang w:val="de-DE"/>
              </w:rPr>
              <w:t xml:space="preserve">Anxhaku, Adriana (2007) </w:t>
            </w:r>
            <w:r w:rsidRPr="002762C8">
              <w:rPr>
                <w:rFonts w:ascii="Georgia" w:hAnsi="Georgia"/>
                <w:i/>
                <w:lang w:val="de-DE"/>
              </w:rPr>
              <w:t>Arsyeja ndërmjet mitit, iluminizmit e refleksionit kritik</w:t>
            </w:r>
            <w:r w:rsidRPr="002762C8">
              <w:rPr>
                <w:rFonts w:ascii="Georgia" w:hAnsi="Georgia"/>
                <w:lang w:val="de-DE"/>
              </w:rPr>
              <w:t xml:space="preserve">. </w:t>
            </w:r>
            <w:proofErr w:type="spellStart"/>
            <w:r>
              <w:rPr>
                <w:rFonts w:ascii="Georgia" w:hAnsi="Georgia"/>
              </w:rPr>
              <w:t>Tiranë</w:t>
            </w:r>
            <w:proofErr w:type="spellEnd"/>
            <w:r>
              <w:rPr>
                <w:rFonts w:ascii="Georgia" w:hAnsi="Georgia"/>
              </w:rPr>
              <w:t xml:space="preserve">: </w:t>
            </w:r>
            <w:proofErr w:type="spellStart"/>
            <w:r>
              <w:rPr>
                <w:rFonts w:ascii="Georgia" w:hAnsi="Georgia"/>
              </w:rPr>
              <w:t>Maluka</w:t>
            </w:r>
            <w:proofErr w:type="spellEnd"/>
            <w:r>
              <w:rPr>
                <w:rFonts w:ascii="Georgia" w:hAnsi="Georgia"/>
              </w:rPr>
              <w:t>.</w:t>
            </w:r>
          </w:p>
          <w:p w:rsidR="00EA5D10" w:rsidRDefault="00EA5D10" w:rsidP="00EA5D10">
            <w:pPr>
              <w:numPr>
                <w:ilvl w:val="0"/>
                <w:numId w:val="2"/>
              </w:numPr>
              <w:spacing w:after="0" w:line="240" w:lineRule="auto"/>
              <w:jc w:val="both"/>
              <w:rPr>
                <w:rFonts w:ascii="Georgia" w:hAnsi="Georgia"/>
              </w:rPr>
            </w:pPr>
            <w:r>
              <w:rPr>
                <w:rFonts w:ascii="Georgia" w:hAnsi="Georgia"/>
              </w:rPr>
              <w:t xml:space="preserve">Barker, Chris (2000) </w:t>
            </w:r>
            <w:r>
              <w:rPr>
                <w:rFonts w:ascii="Georgia" w:hAnsi="Georgia"/>
                <w:i/>
              </w:rPr>
              <w:t>Cultural Studies, Theory and Practice</w:t>
            </w:r>
            <w:r>
              <w:rPr>
                <w:rFonts w:ascii="Georgia" w:hAnsi="Georgia"/>
              </w:rPr>
              <w:t>. London: Sage.</w:t>
            </w:r>
          </w:p>
          <w:p w:rsidR="00EA5D10" w:rsidRDefault="00EA5D10" w:rsidP="00EA5D10">
            <w:pPr>
              <w:numPr>
                <w:ilvl w:val="0"/>
                <w:numId w:val="2"/>
              </w:numPr>
              <w:spacing w:after="0" w:line="240" w:lineRule="auto"/>
              <w:jc w:val="both"/>
              <w:rPr>
                <w:rFonts w:ascii="Georgia" w:hAnsi="Georgia"/>
              </w:rPr>
            </w:pPr>
            <w:proofErr w:type="spellStart"/>
            <w:r>
              <w:rPr>
                <w:rFonts w:ascii="Georgia" w:hAnsi="Georgia"/>
              </w:rPr>
              <w:t>Boeree</w:t>
            </w:r>
            <w:proofErr w:type="spellEnd"/>
            <w:r>
              <w:rPr>
                <w:rFonts w:ascii="Georgia" w:hAnsi="Georgia"/>
              </w:rPr>
              <w:t xml:space="preserve">, George (2004) </w:t>
            </w:r>
            <w:proofErr w:type="spellStart"/>
            <w:r>
              <w:rPr>
                <w:rFonts w:ascii="Georgia" w:hAnsi="Georgia"/>
                <w:i/>
              </w:rPr>
              <w:t>Teorit</w:t>
            </w:r>
            <w:r w:rsidRPr="00895B97">
              <w:rPr>
                <w:rFonts w:ascii="Georgia" w:hAnsi="Georgia"/>
                <w:i/>
              </w:rPr>
              <w:t>ë</w:t>
            </w:r>
            <w:proofErr w:type="spellEnd"/>
            <w:r>
              <w:rPr>
                <w:rFonts w:ascii="Georgia" w:hAnsi="Georgia"/>
                <w:i/>
              </w:rPr>
              <w:t xml:space="preserve"> e </w:t>
            </w:r>
            <w:proofErr w:type="spellStart"/>
            <w:r>
              <w:rPr>
                <w:rFonts w:ascii="Georgia" w:hAnsi="Georgia"/>
                <w:i/>
              </w:rPr>
              <w:t>personalitetit</w:t>
            </w:r>
            <w:proofErr w:type="spellEnd"/>
            <w:r>
              <w:rPr>
                <w:rFonts w:ascii="Georgia" w:hAnsi="Georgia"/>
              </w:rPr>
              <w:t xml:space="preserve">. </w:t>
            </w:r>
            <w:proofErr w:type="spellStart"/>
            <w:r>
              <w:rPr>
                <w:rFonts w:ascii="Georgia" w:hAnsi="Georgia"/>
              </w:rPr>
              <w:t>Tiranë</w:t>
            </w:r>
            <w:proofErr w:type="spellEnd"/>
            <w:r>
              <w:rPr>
                <w:rFonts w:ascii="Georgia" w:hAnsi="Georgia"/>
              </w:rPr>
              <w:t xml:space="preserve">: </w:t>
            </w:r>
            <w:proofErr w:type="spellStart"/>
            <w:r>
              <w:rPr>
                <w:rFonts w:ascii="Georgia" w:hAnsi="Georgia"/>
              </w:rPr>
              <w:t>Plejad</w:t>
            </w:r>
            <w:proofErr w:type="spellEnd"/>
            <w:r>
              <w:rPr>
                <w:rFonts w:ascii="Georgia" w:hAnsi="Georgia"/>
              </w:rPr>
              <w:t>.</w:t>
            </w:r>
          </w:p>
          <w:p w:rsidR="00EA5D10" w:rsidRPr="004B7A99" w:rsidRDefault="00EA5D10" w:rsidP="00EA5D10">
            <w:pPr>
              <w:numPr>
                <w:ilvl w:val="0"/>
                <w:numId w:val="2"/>
              </w:numPr>
              <w:spacing w:after="0" w:line="240" w:lineRule="auto"/>
              <w:jc w:val="both"/>
              <w:rPr>
                <w:rFonts w:ascii="Georgia" w:hAnsi="Georgia"/>
              </w:rPr>
            </w:pPr>
            <w:r w:rsidRPr="002762C8">
              <w:rPr>
                <w:rFonts w:ascii="Georgia" w:hAnsi="Georgia"/>
                <w:lang w:val="de-DE"/>
              </w:rPr>
              <w:t xml:space="preserve">Dahrendorf, Ralf (1997) </w:t>
            </w:r>
            <w:r w:rsidRPr="002762C8">
              <w:rPr>
                <w:rFonts w:ascii="Georgia" w:hAnsi="Georgia"/>
                <w:i/>
                <w:lang w:val="de-DE"/>
              </w:rPr>
              <w:t>Konflikti shoqëror modern</w:t>
            </w:r>
            <w:r w:rsidRPr="002762C8">
              <w:rPr>
                <w:rFonts w:ascii="Georgia" w:hAnsi="Georgia"/>
                <w:lang w:val="de-DE"/>
              </w:rPr>
              <w:t xml:space="preserve">. </w:t>
            </w:r>
            <w:proofErr w:type="spellStart"/>
            <w:r w:rsidRPr="004B7A99">
              <w:rPr>
                <w:rFonts w:ascii="Georgia" w:hAnsi="Georgia"/>
              </w:rPr>
              <w:t>Tiranë</w:t>
            </w:r>
            <w:proofErr w:type="spellEnd"/>
            <w:r w:rsidRPr="004B7A99">
              <w:rPr>
                <w:rFonts w:ascii="Georgia" w:hAnsi="Georgia"/>
              </w:rPr>
              <w:t xml:space="preserve">: </w:t>
            </w:r>
            <w:proofErr w:type="spellStart"/>
            <w:r w:rsidRPr="004B7A99">
              <w:rPr>
                <w:rFonts w:ascii="Georgia" w:hAnsi="Georgia"/>
              </w:rPr>
              <w:t>Dituria</w:t>
            </w:r>
            <w:proofErr w:type="spellEnd"/>
            <w:r w:rsidRPr="004B7A99">
              <w:rPr>
                <w:rFonts w:ascii="Georgia" w:hAnsi="Georgia"/>
              </w:rPr>
              <w:t xml:space="preserve"> – CEU.</w:t>
            </w:r>
          </w:p>
          <w:p w:rsidR="00EA5D10" w:rsidRPr="004B7A99" w:rsidRDefault="00EA5D10" w:rsidP="00EA5D10">
            <w:pPr>
              <w:numPr>
                <w:ilvl w:val="0"/>
                <w:numId w:val="2"/>
              </w:numPr>
              <w:spacing w:after="0" w:line="240" w:lineRule="auto"/>
              <w:jc w:val="both"/>
              <w:rPr>
                <w:rFonts w:ascii="Georgia" w:hAnsi="Georgia"/>
              </w:rPr>
            </w:pPr>
            <w:r w:rsidRPr="004B7A99">
              <w:rPr>
                <w:rFonts w:ascii="Georgia" w:hAnsi="Georgia"/>
              </w:rPr>
              <w:t xml:space="preserve">During, Simon (1993) </w:t>
            </w:r>
            <w:r w:rsidRPr="004B7A99">
              <w:rPr>
                <w:rFonts w:ascii="Georgia" w:hAnsi="Georgia"/>
                <w:i/>
              </w:rPr>
              <w:t>The Cultural Reader</w:t>
            </w:r>
            <w:r w:rsidRPr="004B7A99">
              <w:rPr>
                <w:rFonts w:ascii="Georgia" w:hAnsi="Georgia"/>
              </w:rPr>
              <w:t>. London: Routledge.</w:t>
            </w:r>
          </w:p>
          <w:p w:rsidR="00EA5D10" w:rsidRPr="004B7A99" w:rsidRDefault="00EA5D10" w:rsidP="00EA5D10">
            <w:pPr>
              <w:numPr>
                <w:ilvl w:val="0"/>
                <w:numId w:val="2"/>
              </w:numPr>
              <w:spacing w:after="0" w:line="240" w:lineRule="auto"/>
              <w:jc w:val="both"/>
              <w:rPr>
                <w:rFonts w:ascii="Georgia" w:hAnsi="Georgia"/>
              </w:rPr>
            </w:pPr>
            <w:r w:rsidRPr="004B7A99">
              <w:rPr>
                <w:rFonts w:ascii="Georgia" w:hAnsi="Georgia"/>
              </w:rPr>
              <w:t xml:space="preserve">Foucault, Michel (2009) </w:t>
            </w:r>
            <w:proofErr w:type="spellStart"/>
            <w:r w:rsidRPr="004B7A99">
              <w:rPr>
                <w:rFonts w:ascii="Georgia" w:hAnsi="Georgia"/>
                <w:i/>
              </w:rPr>
              <w:t>Pushteti</w:t>
            </w:r>
            <w:proofErr w:type="spellEnd"/>
            <w:r w:rsidRPr="004B7A99">
              <w:rPr>
                <w:rFonts w:ascii="Georgia" w:hAnsi="Georgia"/>
                <w:i/>
              </w:rPr>
              <w:t xml:space="preserve"> </w:t>
            </w:r>
            <w:proofErr w:type="spellStart"/>
            <w:r w:rsidRPr="004B7A99">
              <w:rPr>
                <w:rFonts w:ascii="Georgia" w:hAnsi="Georgia"/>
                <w:i/>
              </w:rPr>
              <w:t>dhe</w:t>
            </w:r>
            <w:proofErr w:type="spellEnd"/>
            <w:r w:rsidRPr="004B7A99">
              <w:rPr>
                <w:rFonts w:ascii="Georgia" w:hAnsi="Georgia"/>
                <w:i/>
              </w:rPr>
              <w:t xml:space="preserve"> </w:t>
            </w:r>
            <w:proofErr w:type="spellStart"/>
            <w:r w:rsidRPr="004B7A99">
              <w:rPr>
                <w:rFonts w:ascii="Georgia" w:hAnsi="Georgia"/>
                <w:i/>
              </w:rPr>
              <w:t>dija</w:t>
            </w:r>
            <w:proofErr w:type="spellEnd"/>
            <w:r w:rsidRPr="004B7A99">
              <w:rPr>
                <w:rFonts w:ascii="Georgia" w:hAnsi="Georgia"/>
              </w:rPr>
              <w:t xml:space="preserve">. </w:t>
            </w:r>
            <w:proofErr w:type="spellStart"/>
            <w:r w:rsidRPr="004B7A99">
              <w:rPr>
                <w:rFonts w:ascii="Georgia" w:hAnsi="Georgia"/>
              </w:rPr>
              <w:t>Tiranë</w:t>
            </w:r>
            <w:proofErr w:type="spellEnd"/>
            <w:r w:rsidRPr="004B7A99">
              <w:rPr>
                <w:rFonts w:ascii="Georgia" w:hAnsi="Georgia"/>
              </w:rPr>
              <w:t>: ISP&amp;DITA 2000.</w:t>
            </w:r>
          </w:p>
          <w:p w:rsidR="00EA5D10" w:rsidRPr="004B7A99" w:rsidRDefault="00EA5D10" w:rsidP="00EA5D10">
            <w:pPr>
              <w:numPr>
                <w:ilvl w:val="0"/>
                <w:numId w:val="2"/>
              </w:numPr>
              <w:spacing w:after="0" w:line="240" w:lineRule="auto"/>
              <w:jc w:val="both"/>
              <w:rPr>
                <w:rFonts w:ascii="Georgia" w:hAnsi="Georgia"/>
              </w:rPr>
            </w:pPr>
            <w:r w:rsidRPr="004B7A99">
              <w:rPr>
                <w:rFonts w:ascii="Georgia" w:hAnsi="Georgia"/>
                <w:bCs/>
                <w:iCs/>
              </w:rPr>
              <w:t xml:space="preserve">Friedman, Jonathan (1994) </w:t>
            </w:r>
            <w:r w:rsidRPr="004B7A99">
              <w:rPr>
                <w:rFonts w:ascii="Georgia" w:hAnsi="Georgia"/>
                <w:bCs/>
                <w:i/>
                <w:iCs/>
              </w:rPr>
              <w:t>Cultural identity and global process</w:t>
            </w:r>
            <w:r w:rsidRPr="004B7A99">
              <w:rPr>
                <w:rFonts w:ascii="Georgia" w:hAnsi="Georgia"/>
                <w:bCs/>
                <w:iCs/>
              </w:rPr>
              <w:t>. London: Sage.</w:t>
            </w:r>
          </w:p>
          <w:p w:rsidR="00EA5D10" w:rsidRPr="004B7A99" w:rsidRDefault="00EA5D10" w:rsidP="00EA5D10">
            <w:pPr>
              <w:numPr>
                <w:ilvl w:val="0"/>
                <w:numId w:val="2"/>
              </w:numPr>
              <w:spacing w:after="0" w:line="240" w:lineRule="auto"/>
              <w:jc w:val="both"/>
              <w:rPr>
                <w:rFonts w:ascii="Georgia" w:hAnsi="Georgia"/>
              </w:rPr>
            </w:pPr>
            <w:r w:rsidRPr="002762C8">
              <w:rPr>
                <w:rFonts w:ascii="Georgia" w:hAnsi="Georgia"/>
                <w:lang w:val="de-DE"/>
              </w:rPr>
              <w:t xml:space="preserve">Hobsbawm, Eric (1994) </w:t>
            </w:r>
            <w:r w:rsidRPr="002762C8">
              <w:rPr>
                <w:rFonts w:ascii="Georgia" w:hAnsi="Georgia"/>
                <w:i/>
                <w:lang w:val="de-DE"/>
              </w:rPr>
              <w:t>Epoka e Ekstremeve</w:t>
            </w:r>
            <w:r w:rsidRPr="002762C8">
              <w:rPr>
                <w:rFonts w:ascii="Georgia" w:hAnsi="Georgia"/>
                <w:lang w:val="de-DE"/>
              </w:rPr>
              <w:t xml:space="preserve">. </w:t>
            </w:r>
            <w:proofErr w:type="spellStart"/>
            <w:r w:rsidRPr="004B7A99">
              <w:rPr>
                <w:rFonts w:ascii="Georgia" w:hAnsi="Georgia"/>
              </w:rPr>
              <w:t>Tiranë</w:t>
            </w:r>
            <w:proofErr w:type="spellEnd"/>
            <w:r w:rsidRPr="004B7A99">
              <w:rPr>
                <w:rFonts w:ascii="Georgia" w:hAnsi="Georgia"/>
              </w:rPr>
              <w:t xml:space="preserve">: </w:t>
            </w:r>
            <w:proofErr w:type="spellStart"/>
            <w:r w:rsidRPr="004B7A99">
              <w:rPr>
                <w:rFonts w:ascii="Georgia" w:hAnsi="Georgia"/>
              </w:rPr>
              <w:t>Çabej</w:t>
            </w:r>
            <w:proofErr w:type="spellEnd"/>
            <w:r w:rsidRPr="004B7A99">
              <w:rPr>
                <w:rFonts w:ascii="Georgia" w:hAnsi="Georgia"/>
              </w:rPr>
              <w:t>.</w:t>
            </w:r>
          </w:p>
          <w:p w:rsidR="00EA5D10" w:rsidRPr="004B7A99" w:rsidRDefault="00EA5D10" w:rsidP="00EA5D10">
            <w:pPr>
              <w:numPr>
                <w:ilvl w:val="0"/>
                <w:numId w:val="2"/>
              </w:numPr>
              <w:spacing w:after="0" w:line="240" w:lineRule="auto"/>
              <w:jc w:val="both"/>
              <w:rPr>
                <w:rFonts w:ascii="Georgia" w:hAnsi="Georgia"/>
              </w:rPr>
            </w:pPr>
            <w:proofErr w:type="spellStart"/>
            <w:r w:rsidRPr="004B7A99">
              <w:rPr>
                <w:rFonts w:ascii="Georgia" w:hAnsi="Georgia"/>
              </w:rPr>
              <w:t>Kullashi</w:t>
            </w:r>
            <w:proofErr w:type="spellEnd"/>
            <w:r w:rsidRPr="004B7A99">
              <w:rPr>
                <w:rFonts w:ascii="Georgia" w:hAnsi="Georgia"/>
              </w:rPr>
              <w:t xml:space="preserve">, </w:t>
            </w:r>
            <w:proofErr w:type="spellStart"/>
            <w:r w:rsidRPr="004B7A99">
              <w:rPr>
                <w:rFonts w:ascii="Georgia" w:hAnsi="Georgia"/>
              </w:rPr>
              <w:t>Muhamedin</w:t>
            </w:r>
            <w:proofErr w:type="spellEnd"/>
            <w:r w:rsidRPr="004B7A99">
              <w:rPr>
                <w:rFonts w:ascii="Georgia" w:hAnsi="Georgia"/>
              </w:rPr>
              <w:t xml:space="preserve"> (2008) </w:t>
            </w:r>
            <w:proofErr w:type="spellStart"/>
            <w:r w:rsidRPr="004B7A99">
              <w:rPr>
                <w:rFonts w:ascii="Georgia" w:hAnsi="Georgia"/>
                <w:i/>
              </w:rPr>
              <w:t>Pushteti</w:t>
            </w:r>
            <w:proofErr w:type="spellEnd"/>
            <w:r w:rsidRPr="004B7A99">
              <w:rPr>
                <w:rFonts w:ascii="Georgia" w:hAnsi="Georgia"/>
                <w:i/>
              </w:rPr>
              <w:t xml:space="preserve"> </w:t>
            </w:r>
            <w:proofErr w:type="spellStart"/>
            <w:r w:rsidRPr="004B7A99">
              <w:rPr>
                <w:rFonts w:ascii="Georgia" w:hAnsi="Georgia"/>
                <w:i/>
              </w:rPr>
              <w:t>dhe</w:t>
            </w:r>
            <w:proofErr w:type="spellEnd"/>
            <w:r w:rsidRPr="004B7A99">
              <w:rPr>
                <w:rFonts w:ascii="Georgia" w:hAnsi="Georgia"/>
                <w:i/>
              </w:rPr>
              <w:t xml:space="preserve"> </w:t>
            </w:r>
            <w:proofErr w:type="spellStart"/>
            <w:r w:rsidRPr="004B7A99">
              <w:rPr>
                <w:rFonts w:ascii="Georgia" w:hAnsi="Georgia"/>
                <w:i/>
              </w:rPr>
              <w:t>dija</w:t>
            </w:r>
            <w:proofErr w:type="spellEnd"/>
            <w:r w:rsidRPr="004B7A99">
              <w:rPr>
                <w:rFonts w:ascii="Georgia" w:hAnsi="Georgia"/>
                <w:i/>
              </w:rPr>
              <w:t xml:space="preserve"> </w:t>
            </w:r>
            <w:proofErr w:type="spellStart"/>
            <w:r w:rsidRPr="004B7A99">
              <w:rPr>
                <w:rFonts w:ascii="Georgia" w:hAnsi="Georgia"/>
                <w:i/>
              </w:rPr>
              <w:t>te</w:t>
            </w:r>
            <w:proofErr w:type="spellEnd"/>
            <w:r w:rsidRPr="004B7A99">
              <w:rPr>
                <w:rFonts w:ascii="Georgia" w:hAnsi="Georgia"/>
                <w:i/>
              </w:rPr>
              <w:t xml:space="preserve"> Michel Foucault</w:t>
            </w:r>
            <w:r w:rsidRPr="004B7A99">
              <w:rPr>
                <w:rFonts w:ascii="Georgia" w:hAnsi="Georgia"/>
              </w:rPr>
              <w:t xml:space="preserve">. </w:t>
            </w:r>
            <w:proofErr w:type="spellStart"/>
            <w:r w:rsidRPr="004B7A99">
              <w:rPr>
                <w:rFonts w:ascii="Georgia" w:hAnsi="Georgia"/>
              </w:rPr>
              <w:t>Prishtinë</w:t>
            </w:r>
            <w:proofErr w:type="spellEnd"/>
            <w:r w:rsidRPr="004B7A99">
              <w:rPr>
                <w:rFonts w:ascii="Georgia" w:hAnsi="Georgia"/>
              </w:rPr>
              <w:t xml:space="preserve">: </w:t>
            </w:r>
            <w:proofErr w:type="spellStart"/>
            <w:r w:rsidRPr="004B7A99">
              <w:rPr>
                <w:rFonts w:ascii="Georgia" w:hAnsi="Georgia"/>
              </w:rPr>
              <w:t>AShAK</w:t>
            </w:r>
            <w:proofErr w:type="spellEnd"/>
            <w:r w:rsidRPr="004B7A99">
              <w:rPr>
                <w:rFonts w:ascii="Georgia" w:hAnsi="Georgia"/>
              </w:rPr>
              <w:t>.</w:t>
            </w:r>
          </w:p>
          <w:p w:rsidR="00EA5D10" w:rsidRPr="004B7A99" w:rsidRDefault="00EA5D10" w:rsidP="00EA5D10">
            <w:pPr>
              <w:numPr>
                <w:ilvl w:val="0"/>
                <w:numId w:val="2"/>
              </w:numPr>
              <w:spacing w:after="0" w:line="240" w:lineRule="auto"/>
              <w:jc w:val="both"/>
              <w:rPr>
                <w:rFonts w:ascii="Georgia" w:hAnsi="Georgia"/>
              </w:rPr>
            </w:pPr>
            <w:r w:rsidRPr="004B7A99">
              <w:rPr>
                <w:rFonts w:ascii="Georgia" w:hAnsi="Georgia"/>
              </w:rPr>
              <w:t xml:space="preserve">Marcuse, Herbert (2006) </w:t>
            </w:r>
            <w:proofErr w:type="spellStart"/>
            <w:r w:rsidRPr="004B7A99">
              <w:rPr>
                <w:rFonts w:ascii="Georgia" w:hAnsi="Georgia"/>
                <w:i/>
              </w:rPr>
              <w:t>Njeriu</w:t>
            </w:r>
            <w:proofErr w:type="spellEnd"/>
            <w:r w:rsidRPr="004B7A99">
              <w:rPr>
                <w:rFonts w:ascii="Georgia" w:hAnsi="Georgia"/>
                <w:i/>
              </w:rPr>
              <w:t xml:space="preserve"> </w:t>
            </w:r>
            <w:proofErr w:type="spellStart"/>
            <w:r w:rsidRPr="004B7A99">
              <w:rPr>
                <w:rFonts w:ascii="Georgia" w:hAnsi="Georgia"/>
                <w:i/>
              </w:rPr>
              <w:t>njëdimensional</w:t>
            </w:r>
            <w:proofErr w:type="spellEnd"/>
            <w:r w:rsidRPr="004B7A99">
              <w:rPr>
                <w:rFonts w:ascii="Georgia" w:hAnsi="Georgia"/>
              </w:rPr>
              <w:t xml:space="preserve">. </w:t>
            </w:r>
            <w:proofErr w:type="spellStart"/>
            <w:r w:rsidRPr="004B7A99">
              <w:rPr>
                <w:rFonts w:ascii="Georgia" w:hAnsi="Georgia"/>
              </w:rPr>
              <w:t>Tiranë</w:t>
            </w:r>
            <w:proofErr w:type="spellEnd"/>
            <w:r w:rsidRPr="004B7A99">
              <w:rPr>
                <w:rFonts w:ascii="Georgia" w:hAnsi="Georgia"/>
              </w:rPr>
              <w:t xml:space="preserve">: </w:t>
            </w:r>
            <w:proofErr w:type="spellStart"/>
            <w:r w:rsidRPr="004B7A99">
              <w:rPr>
                <w:rFonts w:ascii="Georgia" w:hAnsi="Georgia"/>
              </w:rPr>
              <w:t>Plejad</w:t>
            </w:r>
            <w:proofErr w:type="spellEnd"/>
            <w:r w:rsidRPr="004B7A99">
              <w:rPr>
                <w:rFonts w:ascii="Georgia" w:hAnsi="Georgia"/>
              </w:rPr>
              <w:t>.</w:t>
            </w:r>
          </w:p>
          <w:p w:rsidR="00EA5D10" w:rsidRDefault="00EA5D10" w:rsidP="00EA5D10">
            <w:pPr>
              <w:numPr>
                <w:ilvl w:val="0"/>
                <w:numId w:val="2"/>
              </w:numPr>
              <w:spacing w:after="0" w:line="240" w:lineRule="auto"/>
              <w:jc w:val="both"/>
              <w:rPr>
                <w:rFonts w:ascii="Georgia" w:hAnsi="Georgia"/>
              </w:rPr>
            </w:pPr>
            <w:r w:rsidRPr="002762C8">
              <w:rPr>
                <w:rFonts w:ascii="Georgia" w:hAnsi="Georgia"/>
                <w:lang w:val="de-DE"/>
              </w:rPr>
              <w:t xml:space="preserve">Marcuse, Herbert (2008) </w:t>
            </w:r>
            <w:r w:rsidRPr="002762C8">
              <w:rPr>
                <w:rFonts w:ascii="Georgia" w:hAnsi="Georgia"/>
                <w:i/>
                <w:lang w:val="de-DE"/>
              </w:rPr>
              <w:t>Erosi dhe Qytetërimi</w:t>
            </w:r>
            <w:r w:rsidRPr="002762C8">
              <w:rPr>
                <w:rFonts w:ascii="Georgia" w:hAnsi="Georgia"/>
                <w:lang w:val="de-DE"/>
              </w:rPr>
              <w:t xml:space="preserve">. </w:t>
            </w:r>
            <w:proofErr w:type="spellStart"/>
            <w:r w:rsidRPr="004B7A99">
              <w:rPr>
                <w:rFonts w:ascii="Georgia" w:hAnsi="Georgia"/>
              </w:rPr>
              <w:t>Tiranë</w:t>
            </w:r>
            <w:proofErr w:type="spellEnd"/>
            <w:r w:rsidRPr="004B7A99">
              <w:rPr>
                <w:rFonts w:ascii="Georgia" w:hAnsi="Georgia"/>
              </w:rPr>
              <w:t xml:space="preserve">: </w:t>
            </w:r>
            <w:proofErr w:type="spellStart"/>
            <w:r w:rsidRPr="004B7A99">
              <w:rPr>
                <w:rFonts w:ascii="Georgia" w:hAnsi="Georgia"/>
              </w:rPr>
              <w:t>Uegen</w:t>
            </w:r>
            <w:proofErr w:type="spellEnd"/>
            <w:r w:rsidRPr="004B7A99">
              <w:rPr>
                <w:rFonts w:ascii="Georgia" w:hAnsi="Georgia"/>
              </w:rPr>
              <w:t>.</w:t>
            </w:r>
          </w:p>
          <w:p w:rsidR="00EA5D10" w:rsidRPr="004B7A99" w:rsidRDefault="00EA5D10" w:rsidP="00EA5D10">
            <w:pPr>
              <w:numPr>
                <w:ilvl w:val="0"/>
                <w:numId w:val="2"/>
              </w:numPr>
              <w:spacing w:after="0" w:line="240" w:lineRule="auto"/>
              <w:jc w:val="both"/>
              <w:rPr>
                <w:rFonts w:ascii="Georgia" w:hAnsi="Georgia"/>
              </w:rPr>
            </w:pPr>
            <w:r w:rsidRPr="004B7A99">
              <w:rPr>
                <w:rFonts w:ascii="Georgia" w:hAnsi="Georgia"/>
              </w:rPr>
              <w:t>Milner, Andrew (</w:t>
            </w:r>
            <w:r>
              <w:rPr>
                <w:rFonts w:ascii="Georgia" w:hAnsi="Georgia"/>
              </w:rPr>
              <w:t>1994</w:t>
            </w:r>
            <w:r w:rsidRPr="004B7A99">
              <w:rPr>
                <w:rFonts w:ascii="Georgia" w:hAnsi="Georgia"/>
              </w:rPr>
              <w:t xml:space="preserve">) </w:t>
            </w:r>
            <w:r w:rsidRPr="004B7A99">
              <w:rPr>
                <w:rFonts w:ascii="Georgia" w:hAnsi="Georgia"/>
                <w:i/>
              </w:rPr>
              <w:t>Contemporary Cultural Theory</w:t>
            </w:r>
            <w:r w:rsidRPr="004B7A99">
              <w:rPr>
                <w:rFonts w:ascii="Georgia" w:hAnsi="Georgia"/>
              </w:rPr>
              <w:t xml:space="preserve">. </w:t>
            </w:r>
            <w:r>
              <w:rPr>
                <w:rFonts w:ascii="Georgia" w:hAnsi="Georgia"/>
              </w:rPr>
              <w:t>London: UCL Press</w:t>
            </w:r>
            <w:r w:rsidRPr="004B7A99">
              <w:rPr>
                <w:rFonts w:ascii="Georgia" w:hAnsi="Georgia"/>
              </w:rPr>
              <w:t>.</w:t>
            </w:r>
          </w:p>
          <w:p w:rsidR="00EA5D10" w:rsidRPr="004B7A99" w:rsidRDefault="00EA5D10" w:rsidP="00EA5D10">
            <w:pPr>
              <w:numPr>
                <w:ilvl w:val="0"/>
                <w:numId w:val="2"/>
              </w:numPr>
              <w:spacing w:after="0" w:line="240" w:lineRule="auto"/>
              <w:jc w:val="both"/>
              <w:rPr>
                <w:rFonts w:ascii="Georgia" w:hAnsi="Georgia"/>
              </w:rPr>
            </w:pPr>
            <w:r w:rsidRPr="004B7A99">
              <w:rPr>
                <w:rFonts w:ascii="Georgia" w:hAnsi="Georgia"/>
              </w:rPr>
              <w:t xml:space="preserve">Moore, Jerry D. (2009) </w:t>
            </w:r>
            <w:r w:rsidRPr="004B7A99">
              <w:rPr>
                <w:rFonts w:ascii="Georgia" w:hAnsi="Georgia"/>
                <w:i/>
              </w:rPr>
              <w:t>Visions of Culture – An Introduction to anthropological Theories and Theorists</w:t>
            </w:r>
            <w:r w:rsidRPr="004B7A99">
              <w:rPr>
                <w:rFonts w:ascii="Georgia" w:hAnsi="Georgia"/>
              </w:rPr>
              <w:t xml:space="preserve">. New York: </w:t>
            </w:r>
            <w:proofErr w:type="spellStart"/>
            <w:r w:rsidRPr="004B7A99">
              <w:rPr>
                <w:rFonts w:ascii="Georgia" w:hAnsi="Georgia"/>
              </w:rPr>
              <w:t>AltaMira</w:t>
            </w:r>
            <w:proofErr w:type="spellEnd"/>
            <w:r w:rsidRPr="004B7A99">
              <w:rPr>
                <w:rFonts w:ascii="Georgia" w:hAnsi="Georgia"/>
              </w:rPr>
              <w:t xml:space="preserve"> Press.</w:t>
            </w:r>
          </w:p>
          <w:p w:rsidR="00EA5D10" w:rsidRPr="00D04742" w:rsidRDefault="00EA5D10" w:rsidP="00EA5D10">
            <w:pPr>
              <w:numPr>
                <w:ilvl w:val="0"/>
                <w:numId w:val="2"/>
              </w:numPr>
              <w:spacing w:after="0" w:line="240" w:lineRule="auto"/>
              <w:jc w:val="both"/>
              <w:rPr>
                <w:rFonts w:ascii="Georgia" w:hAnsi="Georgia"/>
              </w:rPr>
            </w:pPr>
            <w:r>
              <w:rPr>
                <w:rFonts w:ascii="Georgia" w:hAnsi="Georgia"/>
              </w:rPr>
              <w:t xml:space="preserve">Morley, David </w:t>
            </w:r>
            <w:proofErr w:type="spellStart"/>
            <w:r>
              <w:rPr>
                <w:rFonts w:ascii="Georgia" w:hAnsi="Georgia"/>
              </w:rPr>
              <w:t>dhe</w:t>
            </w:r>
            <w:proofErr w:type="spellEnd"/>
            <w:r>
              <w:rPr>
                <w:rFonts w:ascii="Georgia" w:hAnsi="Georgia"/>
              </w:rPr>
              <w:t xml:space="preserve"> Chen, </w:t>
            </w:r>
            <w:proofErr w:type="spellStart"/>
            <w:r>
              <w:rPr>
                <w:rFonts w:ascii="Georgia" w:hAnsi="Georgia"/>
              </w:rPr>
              <w:t>Kuan-Hsing</w:t>
            </w:r>
            <w:proofErr w:type="spellEnd"/>
            <w:r>
              <w:rPr>
                <w:rFonts w:ascii="Georgia" w:hAnsi="Georgia"/>
              </w:rPr>
              <w:t xml:space="preserve"> (2005) </w:t>
            </w:r>
            <w:r w:rsidRPr="00D04742">
              <w:rPr>
                <w:rFonts w:ascii="Georgia" w:hAnsi="Georgia"/>
                <w:i/>
              </w:rPr>
              <w:t>Stuart Hall</w:t>
            </w:r>
            <w:r>
              <w:rPr>
                <w:rFonts w:ascii="Georgia" w:hAnsi="Georgia"/>
                <w:i/>
              </w:rPr>
              <w:t>, Critical dialogues in cultural studies</w:t>
            </w:r>
            <w:r>
              <w:rPr>
                <w:rFonts w:ascii="Georgia" w:hAnsi="Georgia"/>
              </w:rPr>
              <w:t>. London: Routledge.</w:t>
            </w:r>
          </w:p>
          <w:p w:rsidR="00EA5D10" w:rsidRDefault="00EA5D10" w:rsidP="00EA5D10">
            <w:pPr>
              <w:numPr>
                <w:ilvl w:val="0"/>
                <w:numId w:val="2"/>
              </w:numPr>
              <w:spacing w:after="0" w:line="240" w:lineRule="auto"/>
              <w:jc w:val="both"/>
              <w:rPr>
                <w:rFonts w:ascii="Georgia" w:hAnsi="Georgia"/>
              </w:rPr>
            </w:pPr>
            <w:proofErr w:type="spellStart"/>
            <w:r>
              <w:rPr>
                <w:rFonts w:ascii="Georgia" w:hAnsi="Georgia"/>
              </w:rPr>
              <w:t>Ritzer</w:t>
            </w:r>
            <w:proofErr w:type="spellEnd"/>
            <w:r>
              <w:rPr>
                <w:rFonts w:ascii="Georgia" w:hAnsi="Georgia"/>
              </w:rPr>
              <w:t xml:space="preserve">, George </w:t>
            </w:r>
            <w:proofErr w:type="spellStart"/>
            <w:r>
              <w:rPr>
                <w:rFonts w:ascii="Georgia" w:hAnsi="Georgia"/>
              </w:rPr>
              <w:t>dhe</w:t>
            </w:r>
            <w:proofErr w:type="spellEnd"/>
            <w:r>
              <w:rPr>
                <w:rFonts w:ascii="Georgia" w:hAnsi="Georgia"/>
              </w:rPr>
              <w:t xml:space="preserve"> Goodman, Douglas J. (2008) </w:t>
            </w:r>
            <w:proofErr w:type="spellStart"/>
            <w:r>
              <w:rPr>
                <w:rFonts w:ascii="Georgia" w:hAnsi="Georgia"/>
                <w:i/>
              </w:rPr>
              <w:t>Teoria</w:t>
            </w:r>
            <w:proofErr w:type="spellEnd"/>
            <w:r>
              <w:rPr>
                <w:rFonts w:ascii="Georgia" w:hAnsi="Georgia"/>
                <w:i/>
              </w:rPr>
              <w:t xml:space="preserve"> </w:t>
            </w:r>
            <w:proofErr w:type="spellStart"/>
            <w:r>
              <w:rPr>
                <w:rFonts w:ascii="Georgia" w:hAnsi="Georgia"/>
                <w:i/>
              </w:rPr>
              <w:t>Sociologjike</w:t>
            </w:r>
            <w:proofErr w:type="spellEnd"/>
            <w:r>
              <w:rPr>
                <w:rFonts w:ascii="Georgia" w:hAnsi="Georgia"/>
              </w:rPr>
              <w:t xml:space="preserve">. </w:t>
            </w:r>
            <w:proofErr w:type="spellStart"/>
            <w:r>
              <w:rPr>
                <w:rFonts w:ascii="Georgia" w:hAnsi="Georgia"/>
              </w:rPr>
              <w:t>Tiranë</w:t>
            </w:r>
            <w:proofErr w:type="spellEnd"/>
            <w:r>
              <w:rPr>
                <w:rFonts w:ascii="Georgia" w:hAnsi="Georgia"/>
              </w:rPr>
              <w:t>: UFO.</w:t>
            </w:r>
          </w:p>
          <w:p w:rsidR="00EA5D10" w:rsidRPr="004B7A99" w:rsidRDefault="00EA5D10" w:rsidP="00EA5D10">
            <w:pPr>
              <w:numPr>
                <w:ilvl w:val="0"/>
                <w:numId w:val="2"/>
              </w:numPr>
              <w:spacing w:after="0" w:line="240" w:lineRule="auto"/>
              <w:jc w:val="both"/>
              <w:rPr>
                <w:rFonts w:ascii="Georgia" w:hAnsi="Georgia"/>
              </w:rPr>
            </w:pPr>
            <w:r w:rsidRPr="004B7A99">
              <w:rPr>
                <w:rFonts w:ascii="Georgia" w:hAnsi="Georgia"/>
              </w:rPr>
              <w:t xml:space="preserve">Said, Edward (2009) </w:t>
            </w:r>
            <w:proofErr w:type="spellStart"/>
            <w:r w:rsidRPr="004B7A99">
              <w:rPr>
                <w:rFonts w:ascii="Georgia" w:hAnsi="Georgia"/>
                <w:i/>
              </w:rPr>
              <w:t>Orientalizmi</w:t>
            </w:r>
            <w:proofErr w:type="spellEnd"/>
            <w:r w:rsidRPr="004B7A99">
              <w:rPr>
                <w:rFonts w:ascii="Georgia" w:hAnsi="Georgia"/>
              </w:rPr>
              <w:t xml:space="preserve">. </w:t>
            </w:r>
            <w:proofErr w:type="spellStart"/>
            <w:r w:rsidRPr="004B7A99">
              <w:rPr>
                <w:rFonts w:ascii="Georgia" w:hAnsi="Georgia"/>
              </w:rPr>
              <w:t>Tiranë</w:t>
            </w:r>
            <w:proofErr w:type="spellEnd"/>
            <w:r w:rsidRPr="004B7A99">
              <w:rPr>
                <w:rFonts w:ascii="Georgia" w:hAnsi="Georgia"/>
              </w:rPr>
              <w:t xml:space="preserve">: </w:t>
            </w:r>
            <w:proofErr w:type="spellStart"/>
            <w:r w:rsidRPr="004B7A99">
              <w:rPr>
                <w:rFonts w:ascii="Georgia" w:hAnsi="Georgia"/>
              </w:rPr>
              <w:t>Dy</w:t>
            </w:r>
            <w:proofErr w:type="spellEnd"/>
            <w:r w:rsidRPr="004B7A99">
              <w:rPr>
                <w:rFonts w:ascii="Georgia" w:hAnsi="Georgia"/>
              </w:rPr>
              <w:t xml:space="preserve"> </w:t>
            </w:r>
            <w:proofErr w:type="spellStart"/>
            <w:r w:rsidRPr="004B7A99">
              <w:rPr>
                <w:rFonts w:ascii="Georgia" w:hAnsi="Georgia"/>
              </w:rPr>
              <w:t>Lindje</w:t>
            </w:r>
            <w:proofErr w:type="spellEnd"/>
            <w:r w:rsidRPr="004B7A99">
              <w:rPr>
                <w:rFonts w:ascii="Georgia" w:hAnsi="Georgia"/>
              </w:rPr>
              <w:t xml:space="preserve"> </w:t>
            </w:r>
            <w:proofErr w:type="spellStart"/>
            <w:r w:rsidRPr="004B7A99">
              <w:rPr>
                <w:rFonts w:ascii="Georgia" w:hAnsi="Georgia"/>
              </w:rPr>
              <w:t>dhe</w:t>
            </w:r>
            <w:proofErr w:type="spellEnd"/>
            <w:r w:rsidRPr="004B7A99">
              <w:rPr>
                <w:rFonts w:ascii="Georgia" w:hAnsi="Georgia"/>
              </w:rPr>
              <w:t xml:space="preserve"> </w:t>
            </w:r>
            <w:proofErr w:type="spellStart"/>
            <w:r w:rsidRPr="004B7A99">
              <w:rPr>
                <w:rFonts w:ascii="Georgia" w:hAnsi="Georgia"/>
              </w:rPr>
              <w:t>Dy</w:t>
            </w:r>
            <w:proofErr w:type="spellEnd"/>
            <w:r w:rsidRPr="004B7A99">
              <w:rPr>
                <w:rFonts w:ascii="Georgia" w:hAnsi="Georgia"/>
              </w:rPr>
              <w:t xml:space="preserve"> </w:t>
            </w:r>
            <w:proofErr w:type="spellStart"/>
            <w:r w:rsidRPr="004B7A99">
              <w:rPr>
                <w:rFonts w:ascii="Georgia" w:hAnsi="Georgia"/>
              </w:rPr>
              <w:t>Perëndime</w:t>
            </w:r>
            <w:proofErr w:type="spellEnd"/>
            <w:r w:rsidRPr="004B7A99">
              <w:rPr>
                <w:rFonts w:ascii="Georgia" w:hAnsi="Georgia"/>
              </w:rPr>
              <w:t>.</w:t>
            </w:r>
          </w:p>
          <w:p w:rsidR="00EA5D10" w:rsidRDefault="00EA5D10" w:rsidP="00EA5D10">
            <w:pPr>
              <w:numPr>
                <w:ilvl w:val="0"/>
                <w:numId w:val="2"/>
              </w:numPr>
              <w:spacing w:after="0" w:line="240" w:lineRule="auto"/>
              <w:rPr>
                <w:rFonts w:ascii="Georgia" w:hAnsi="Georgia"/>
              </w:rPr>
            </w:pPr>
            <w:proofErr w:type="spellStart"/>
            <w:r w:rsidRPr="004B7A99">
              <w:rPr>
                <w:rStyle w:val="addmd"/>
                <w:rFonts w:ascii="Georgia" w:hAnsi="Georgia"/>
              </w:rPr>
              <w:t>Senghaas</w:t>
            </w:r>
            <w:proofErr w:type="spellEnd"/>
            <w:r w:rsidRPr="004B7A99">
              <w:rPr>
                <w:rStyle w:val="addmd"/>
                <w:rFonts w:ascii="Georgia" w:hAnsi="Georgia"/>
              </w:rPr>
              <w:t xml:space="preserve">, Dieter (2002) </w:t>
            </w:r>
            <w:r w:rsidRPr="004B7A99">
              <w:rPr>
                <w:rFonts w:ascii="Georgia" w:hAnsi="Georgia"/>
                <w:i/>
              </w:rPr>
              <w:t>The clash within civilizations: coming to terms with cultural conflicts</w:t>
            </w:r>
            <w:r w:rsidRPr="004B7A99">
              <w:rPr>
                <w:rFonts w:ascii="Georgia" w:hAnsi="Georgia"/>
              </w:rPr>
              <w:t>. London: Routledge. (</w:t>
            </w:r>
            <w:hyperlink r:id="rId5" w:anchor="v=onepage&amp;q&amp;f=false" w:history="1">
              <w:r w:rsidRPr="004B7A99">
                <w:rPr>
                  <w:rStyle w:val="Hyperlink"/>
                  <w:rFonts w:ascii="Georgia" w:hAnsi="Georgia"/>
                </w:rPr>
                <w:t>http://books.google.com/books?id=2032AHMHQ-MC&amp;printsec=frontcover&amp;source=gbs_ge_summary_r&amp;cad=0#v=onepage&amp;q&amp;f=false</w:t>
              </w:r>
            </w:hyperlink>
            <w:r w:rsidRPr="004B7A99">
              <w:rPr>
                <w:rFonts w:ascii="Georgia" w:hAnsi="Georgia"/>
              </w:rPr>
              <w:t>)</w:t>
            </w:r>
          </w:p>
          <w:p w:rsidR="00EA5D10" w:rsidRPr="004B7A99" w:rsidRDefault="00EA5D10" w:rsidP="00EA5D10">
            <w:pPr>
              <w:numPr>
                <w:ilvl w:val="0"/>
                <w:numId w:val="2"/>
              </w:numPr>
              <w:spacing w:after="0" w:line="240" w:lineRule="auto"/>
              <w:rPr>
                <w:rFonts w:ascii="Georgia" w:hAnsi="Georgia"/>
              </w:rPr>
            </w:pPr>
            <w:r>
              <w:rPr>
                <w:rFonts w:ascii="Georgia" w:hAnsi="Georgia"/>
              </w:rPr>
              <w:t xml:space="preserve">Turner, Graeme (2003) </w:t>
            </w:r>
            <w:proofErr w:type="spellStart"/>
            <w:r>
              <w:rPr>
                <w:rFonts w:ascii="Georgia" w:hAnsi="Georgia"/>
                <w:i/>
              </w:rPr>
              <w:t>Brtish</w:t>
            </w:r>
            <w:proofErr w:type="spellEnd"/>
            <w:r>
              <w:rPr>
                <w:rFonts w:ascii="Georgia" w:hAnsi="Georgia"/>
                <w:i/>
              </w:rPr>
              <w:t xml:space="preserve"> Cultural Studies – An Introduction</w:t>
            </w:r>
            <w:r>
              <w:rPr>
                <w:rFonts w:ascii="Georgia" w:hAnsi="Georgia"/>
              </w:rPr>
              <w:t>. London: Routledge.</w:t>
            </w:r>
          </w:p>
          <w:p w:rsidR="00EA5D10" w:rsidRPr="00A21B06" w:rsidRDefault="00EA5D10" w:rsidP="00EA5D10">
            <w:pPr>
              <w:spacing w:after="0" w:line="252" w:lineRule="auto"/>
              <w:jc w:val="both"/>
              <w:rPr>
                <w:lang w:val="sq-AL"/>
              </w:rPr>
            </w:pPr>
          </w:p>
        </w:tc>
      </w:tr>
    </w:tbl>
    <w:p w:rsidR="00DC1E9E" w:rsidRPr="00A330A6" w:rsidRDefault="00DC1E9E" w:rsidP="00DC1E9E">
      <w:pPr>
        <w:pStyle w:val="NoSpacing"/>
        <w:rPr>
          <w:lang w:val="sq-AL"/>
        </w:rPr>
      </w:pP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DC1E9E" w:rsidRPr="00A330A6" w:rsidTr="00397A78">
        <w:trPr>
          <w:trHeight w:val="340"/>
        </w:trPr>
        <w:tc>
          <w:tcPr>
            <w:tcW w:w="2700" w:type="dxa"/>
            <w:tcBorders>
              <w:top w:val="nil"/>
              <w:left w:val="single" w:sz="8" w:space="0" w:color="FFFFFF"/>
              <w:bottom w:val="single" w:sz="8" w:space="0" w:color="FFFFFF"/>
              <w:right w:val="nil"/>
            </w:tcBorders>
            <w:shd w:val="clear" w:color="auto" w:fill="58715C"/>
            <w:hideMark/>
          </w:tcPr>
          <w:p w:rsidR="00DC1E9E" w:rsidRPr="00A330A6" w:rsidRDefault="00DC1E9E" w:rsidP="00397A78">
            <w:pPr>
              <w:spacing w:line="252" w:lineRule="auto"/>
              <w:rPr>
                <w:rFonts w:ascii="Calibri" w:eastAsia="Calibri" w:hAnsi="Calibri" w:cs="Calibri"/>
                <w:color w:val="000000"/>
                <w:lang w:val="sq-AL"/>
              </w:rPr>
            </w:pPr>
            <w:r w:rsidRPr="00A330A6">
              <w:rPr>
                <w:b/>
                <w:color w:val="FFFFFF"/>
                <w:lang w:val="sq-AL"/>
              </w:rPr>
              <w:t>Hartimi i planit mësimor</w:t>
            </w:r>
          </w:p>
        </w:tc>
        <w:tc>
          <w:tcPr>
            <w:tcW w:w="7830" w:type="dxa"/>
            <w:tcBorders>
              <w:top w:val="nil"/>
              <w:left w:val="nil"/>
              <w:bottom w:val="single" w:sz="8" w:space="0" w:color="FFFFFF"/>
              <w:right w:val="single" w:sz="8" w:space="0" w:color="FFFFFF"/>
            </w:tcBorders>
            <w:shd w:val="clear" w:color="auto" w:fill="58715C"/>
          </w:tcPr>
          <w:p w:rsidR="00DC1E9E" w:rsidRPr="00A330A6" w:rsidRDefault="00DC1E9E" w:rsidP="00397A78">
            <w:pPr>
              <w:spacing w:after="160" w:line="252" w:lineRule="auto"/>
              <w:rPr>
                <w:rFonts w:ascii="Calibri" w:eastAsia="Calibri" w:hAnsi="Calibri" w:cs="Calibri"/>
                <w:color w:val="000000"/>
                <w:lang w:val="sq-AL"/>
              </w:rPr>
            </w:pPr>
          </w:p>
        </w:tc>
      </w:tr>
      <w:tr w:rsidR="00DC1E9E" w:rsidRPr="00A330A6" w:rsidTr="00397A78">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hideMark/>
          </w:tcPr>
          <w:p w:rsidR="00DC1E9E" w:rsidRPr="00A330A6" w:rsidRDefault="00DC1E9E" w:rsidP="00397A78">
            <w:pPr>
              <w:spacing w:line="252" w:lineRule="auto"/>
              <w:rPr>
                <w:rFonts w:ascii="Calibri" w:eastAsia="Calibri" w:hAnsi="Calibri" w:cs="Calibri"/>
                <w:color w:val="000000"/>
                <w:lang w:val="sq-AL"/>
              </w:rPr>
            </w:pPr>
            <w:r w:rsidRPr="00A330A6">
              <w:rPr>
                <w:lang w:val="sq-AL"/>
              </w:rPr>
              <w:t>Java</w:t>
            </w:r>
          </w:p>
        </w:tc>
        <w:tc>
          <w:tcPr>
            <w:tcW w:w="7830" w:type="dxa"/>
            <w:tcBorders>
              <w:top w:val="single" w:sz="8" w:space="0" w:color="FFFFFF"/>
              <w:left w:val="single" w:sz="8" w:space="0" w:color="FFFFFF"/>
              <w:bottom w:val="single" w:sz="8" w:space="0" w:color="FFFFFF"/>
              <w:right w:val="nil"/>
            </w:tcBorders>
            <w:shd w:val="clear" w:color="auto" w:fill="6AA1A3"/>
            <w:hideMark/>
          </w:tcPr>
          <w:p w:rsidR="00DC1E9E" w:rsidRPr="00A330A6" w:rsidRDefault="00DC1E9E" w:rsidP="00397A78">
            <w:pPr>
              <w:spacing w:line="252" w:lineRule="auto"/>
              <w:rPr>
                <w:rFonts w:ascii="Calibri" w:eastAsia="Calibri" w:hAnsi="Calibri" w:cs="Calibri"/>
                <w:color w:val="000000"/>
                <w:lang w:val="sq-AL"/>
              </w:rPr>
            </w:pPr>
            <w:r w:rsidRPr="00A330A6">
              <w:rPr>
                <w:lang w:val="sq-AL"/>
              </w:rPr>
              <w:t xml:space="preserve">Titulli i ligjëratës </w:t>
            </w:r>
          </w:p>
        </w:tc>
      </w:tr>
      <w:tr w:rsidR="00DC1E9E" w:rsidRPr="00A330A6" w:rsidTr="00397A78">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rsidR="00DC1E9E" w:rsidRPr="00A330A6" w:rsidRDefault="00DC1E9E" w:rsidP="00397A78">
            <w:pPr>
              <w:spacing w:line="252" w:lineRule="auto"/>
              <w:rPr>
                <w:rFonts w:ascii="Calibri" w:eastAsia="Calibri" w:hAnsi="Calibri" w:cs="Calibri"/>
                <w:color w:val="000000"/>
                <w:lang w:val="sq-AL"/>
              </w:rPr>
            </w:pPr>
            <w:r w:rsidRPr="00A330A6">
              <w:rPr>
                <w:lang w:val="sq-AL"/>
              </w:rPr>
              <w:t>Java 1:</w:t>
            </w:r>
          </w:p>
        </w:tc>
        <w:tc>
          <w:tcPr>
            <w:tcW w:w="7830" w:type="dxa"/>
            <w:tcBorders>
              <w:top w:val="single" w:sz="4" w:space="0" w:color="000000"/>
              <w:left w:val="single" w:sz="4" w:space="0" w:color="000000"/>
              <w:bottom w:val="single" w:sz="4" w:space="0" w:color="000000"/>
              <w:right w:val="single" w:sz="4" w:space="0" w:color="000000"/>
            </w:tcBorders>
            <w:hideMark/>
          </w:tcPr>
          <w:p w:rsidR="00DC1E9E" w:rsidRPr="00A330A6" w:rsidRDefault="00BE065D" w:rsidP="00397A78">
            <w:pPr>
              <w:rPr>
                <w:rFonts w:asciiTheme="majorBidi" w:hAnsiTheme="majorBidi" w:cstheme="majorBidi"/>
                <w:bCs/>
                <w:lang w:val="sq-AL"/>
              </w:rPr>
            </w:pPr>
            <w:r w:rsidRPr="00BE065D">
              <w:rPr>
                <w:rFonts w:asciiTheme="majorBidi" w:hAnsiTheme="majorBidi" w:cstheme="majorBidi"/>
                <w:bCs/>
                <w:lang w:val="sq-AL"/>
              </w:rPr>
              <w:t>Prezentimi i kursit</w:t>
            </w:r>
          </w:p>
        </w:tc>
      </w:tr>
      <w:tr w:rsidR="00DC1E9E" w:rsidRPr="00A330A6" w:rsidTr="00397A78">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rsidR="00DC1E9E" w:rsidRPr="00A330A6" w:rsidRDefault="00DC1E9E" w:rsidP="00397A78">
            <w:pPr>
              <w:spacing w:line="252" w:lineRule="auto"/>
              <w:rPr>
                <w:rFonts w:ascii="Calibri" w:eastAsia="Calibri" w:hAnsi="Calibri" w:cs="Calibri"/>
                <w:color w:val="000000"/>
                <w:lang w:val="sq-AL"/>
              </w:rPr>
            </w:pPr>
            <w:r w:rsidRPr="00A330A6">
              <w:rPr>
                <w:lang w:val="sq-AL"/>
              </w:rPr>
              <w:t>Java 2:</w:t>
            </w:r>
          </w:p>
        </w:tc>
        <w:tc>
          <w:tcPr>
            <w:tcW w:w="7830" w:type="dxa"/>
            <w:tcBorders>
              <w:top w:val="single" w:sz="4" w:space="0" w:color="000000"/>
              <w:left w:val="single" w:sz="4" w:space="0" w:color="000000"/>
              <w:bottom w:val="single" w:sz="4" w:space="0" w:color="000000"/>
              <w:right w:val="single" w:sz="4" w:space="0" w:color="000000"/>
            </w:tcBorders>
            <w:hideMark/>
          </w:tcPr>
          <w:p w:rsidR="00BE065D" w:rsidRPr="00BE065D" w:rsidRDefault="00BE065D" w:rsidP="00BE065D">
            <w:pPr>
              <w:rPr>
                <w:rFonts w:asciiTheme="majorBidi" w:hAnsiTheme="majorBidi" w:cstheme="majorBidi"/>
                <w:lang w:val="sq-AL"/>
              </w:rPr>
            </w:pPr>
            <w:r w:rsidRPr="00BE065D">
              <w:rPr>
                <w:rFonts w:asciiTheme="majorBidi" w:hAnsiTheme="majorBidi" w:cstheme="majorBidi"/>
                <w:lang w:val="sq-AL"/>
              </w:rPr>
              <w:t>Konceptet kyçe në studimet kulturore</w:t>
            </w:r>
          </w:p>
          <w:p w:rsidR="00BE065D" w:rsidRDefault="00BE065D" w:rsidP="00BE065D">
            <w:pPr>
              <w:rPr>
                <w:rFonts w:asciiTheme="majorBidi" w:hAnsiTheme="majorBidi" w:cstheme="majorBidi"/>
                <w:lang w:val="sq-AL"/>
              </w:rPr>
            </w:pPr>
            <w:r>
              <w:rPr>
                <w:rFonts w:asciiTheme="majorBidi" w:hAnsiTheme="majorBidi" w:cstheme="majorBidi"/>
                <w:lang w:val="sq-AL"/>
              </w:rPr>
              <w:t>Literatura:</w:t>
            </w:r>
          </w:p>
          <w:p w:rsidR="00DC1E9E" w:rsidRPr="00BE065D" w:rsidRDefault="00BE065D" w:rsidP="00BE065D">
            <w:pPr>
              <w:rPr>
                <w:rFonts w:asciiTheme="majorBidi" w:hAnsiTheme="majorBidi" w:cstheme="majorBidi"/>
                <w:lang w:val="sq-AL"/>
              </w:rPr>
            </w:pPr>
            <w:r w:rsidRPr="00BE065D">
              <w:rPr>
                <w:rFonts w:asciiTheme="majorBidi" w:hAnsiTheme="majorBidi" w:cstheme="majorBidi"/>
                <w:lang w:val="sq-AL"/>
              </w:rPr>
              <w:t>Barker, Chris (2000) Cultural Studies, Theory and Practice. (fq. 8 -12)</w:t>
            </w:r>
          </w:p>
        </w:tc>
      </w:tr>
      <w:tr w:rsidR="00DC1E9E" w:rsidRPr="00A330A6" w:rsidTr="00397A78">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rsidR="00DC1E9E" w:rsidRPr="00A330A6" w:rsidRDefault="00DC1E9E" w:rsidP="00397A78">
            <w:pPr>
              <w:spacing w:line="252" w:lineRule="auto"/>
              <w:rPr>
                <w:rFonts w:ascii="Calibri" w:eastAsia="Calibri" w:hAnsi="Calibri" w:cs="Calibri"/>
                <w:color w:val="000000"/>
                <w:lang w:val="sq-AL"/>
              </w:rPr>
            </w:pPr>
            <w:r w:rsidRPr="00A330A6">
              <w:rPr>
                <w:lang w:val="sq-AL"/>
              </w:rPr>
              <w:t>Java 3:</w:t>
            </w:r>
          </w:p>
        </w:tc>
        <w:tc>
          <w:tcPr>
            <w:tcW w:w="7830" w:type="dxa"/>
            <w:tcBorders>
              <w:top w:val="single" w:sz="4" w:space="0" w:color="000000"/>
              <w:left w:val="single" w:sz="4" w:space="0" w:color="000000"/>
              <w:bottom w:val="single" w:sz="4" w:space="0" w:color="000000"/>
              <w:right w:val="single" w:sz="4" w:space="0" w:color="000000"/>
            </w:tcBorders>
            <w:hideMark/>
          </w:tcPr>
          <w:p w:rsidR="00BE065D" w:rsidRPr="00BE065D" w:rsidRDefault="00BE065D" w:rsidP="00BE065D">
            <w:pPr>
              <w:rPr>
                <w:rFonts w:asciiTheme="majorBidi" w:hAnsiTheme="majorBidi" w:cstheme="majorBidi"/>
                <w:bCs/>
                <w:lang w:val="sq-AL"/>
              </w:rPr>
            </w:pPr>
            <w:r w:rsidRPr="00BE065D">
              <w:rPr>
                <w:rFonts w:asciiTheme="majorBidi" w:hAnsiTheme="majorBidi" w:cstheme="majorBidi"/>
                <w:bCs/>
                <w:lang w:val="sq-AL"/>
              </w:rPr>
              <w:t>Lindja e teorive për kulturat</w:t>
            </w:r>
          </w:p>
          <w:p w:rsidR="00BE065D" w:rsidRPr="00BE065D" w:rsidRDefault="00BE065D" w:rsidP="00BE065D">
            <w:pPr>
              <w:rPr>
                <w:rFonts w:asciiTheme="majorBidi" w:hAnsiTheme="majorBidi" w:cstheme="majorBidi"/>
                <w:bCs/>
                <w:lang w:val="sq-AL"/>
              </w:rPr>
            </w:pPr>
            <w:r w:rsidRPr="00BE065D">
              <w:rPr>
                <w:rFonts w:asciiTheme="majorBidi" w:hAnsiTheme="majorBidi" w:cstheme="majorBidi"/>
                <w:bCs/>
                <w:lang w:val="sq-AL"/>
              </w:rPr>
              <w:t>Literatura:</w:t>
            </w:r>
            <w:r w:rsidRPr="00BE065D">
              <w:rPr>
                <w:rFonts w:asciiTheme="majorBidi" w:hAnsiTheme="majorBidi" w:cstheme="majorBidi"/>
                <w:bCs/>
                <w:lang w:val="sq-AL"/>
              </w:rPr>
              <w:tab/>
            </w:r>
          </w:p>
          <w:p w:rsidR="00BE065D" w:rsidRPr="00BE065D" w:rsidRDefault="00BE065D" w:rsidP="00BE065D">
            <w:pPr>
              <w:rPr>
                <w:rFonts w:asciiTheme="majorBidi" w:hAnsiTheme="majorBidi" w:cstheme="majorBidi"/>
                <w:bCs/>
                <w:lang w:val="sq-AL"/>
              </w:rPr>
            </w:pPr>
            <w:r>
              <w:rPr>
                <w:rFonts w:asciiTheme="majorBidi" w:hAnsiTheme="majorBidi" w:cstheme="majorBidi"/>
                <w:bCs/>
                <w:lang w:val="sq-AL"/>
              </w:rPr>
              <w:lastRenderedPageBreak/>
              <w:t xml:space="preserve">1. </w:t>
            </w:r>
            <w:r w:rsidRPr="00BE065D">
              <w:rPr>
                <w:rFonts w:asciiTheme="majorBidi" w:hAnsiTheme="majorBidi" w:cstheme="majorBidi"/>
                <w:bCs/>
                <w:lang w:val="sq-AL"/>
              </w:rPr>
              <w:t>Milner, Andrew (1994) Contemporary Cultural Theory. (fq. 1-8)</w:t>
            </w:r>
          </w:p>
          <w:p w:rsidR="00DC1E9E" w:rsidRPr="00A330A6" w:rsidRDefault="00BE065D" w:rsidP="00BE065D">
            <w:pPr>
              <w:rPr>
                <w:rFonts w:asciiTheme="majorBidi" w:hAnsiTheme="majorBidi" w:cstheme="majorBidi"/>
                <w:bCs/>
                <w:lang w:val="sq-AL"/>
              </w:rPr>
            </w:pPr>
            <w:r>
              <w:rPr>
                <w:rFonts w:asciiTheme="majorBidi" w:hAnsiTheme="majorBidi" w:cstheme="majorBidi"/>
                <w:bCs/>
                <w:lang w:val="sq-AL"/>
              </w:rPr>
              <w:t xml:space="preserve">2. </w:t>
            </w:r>
            <w:r w:rsidRPr="00BE065D">
              <w:rPr>
                <w:rFonts w:asciiTheme="majorBidi" w:hAnsiTheme="majorBidi" w:cstheme="majorBidi"/>
                <w:bCs/>
                <w:lang w:val="sq-AL"/>
              </w:rPr>
              <w:t>Milner, Andrew dhe Browitt, Jeff (2002) Contemporary Cultural Theory. (fq. 1-10)</w:t>
            </w:r>
          </w:p>
        </w:tc>
      </w:tr>
      <w:tr w:rsidR="00DC1E9E" w:rsidRPr="00A330A6" w:rsidTr="00397A78">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rsidR="00DC1E9E" w:rsidRPr="00A330A6" w:rsidRDefault="00DC1E9E" w:rsidP="00397A78">
            <w:pPr>
              <w:spacing w:line="252" w:lineRule="auto"/>
              <w:rPr>
                <w:rFonts w:ascii="Calibri" w:eastAsia="Calibri" w:hAnsi="Calibri" w:cs="Calibri"/>
                <w:color w:val="000000"/>
                <w:lang w:val="sq-AL"/>
              </w:rPr>
            </w:pPr>
            <w:r w:rsidRPr="00A330A6">
              <w:rPr>
                <w:lang w:val="sq-AL"/>
              </w:rPr>
              <w:lastRenderedPageBreak/>
              <w:t>Java 4:</w:t>
            </w:r>
          </w:p>
        </w:tc>
        <w:tc>
          <w:tcPr>
            <w:tcW w:w="7830" w:type="dxa"/>
            <w:tcBorders>
              <w:top w:val="single" w:sz="4" w:space="0" w:color="000000"/>
              <w:left w:val="single" w:sz="4" w:space="0" w:color="000000"/>
              <w:bottom w:val="single" w:sz="4" w:space="0" w:color="000000"/>
              <w:right w:val="single" w:sz="4" w:space="0" w:color="000000"/>
            </w:tcBorders>
            <w:hideMark/>
          </w:tcPr>
          <w:p w:rsidR="00BE065D" w:rsidRPr="00BE065D" w:rsidRDefault="00BE065D" w:rsidP="00BE065D">
            <w:pPr>
              <w:rPr>
                <w:rFonts w:asciiTheme="majorBidi" w:eastAsia="Calibri" w:hAnsiTheme="majorBidi" w:cstheme="majorBidi"/>
                <w:lang w:val="sq-AL"/>
              </w:rPr>
            </w:pPr>
            <w:r w:rsidRPr="00BE065D">
              <w:rPr>
                <w:rFonts w:asciiTheme="majorBidi" w:eastAsia="Calibri" w:hAnsiTheme="majorBidi" w:cstheme="majorBidi"/>
                <w:lang w:val="sq-AL"/>
              </w:rPr>
              <w:t>Utilitarizmi (Bentham dhe Mill)</w:t>
            </w:r>
          </w:p>
          <w:p w:rsidR="00BE065D" w:rsidRPr="00BE065D" w:rsidRDefault="00BE065D" w:rsidP="00BE065D">
            <w:pPr>
              <w:rPr>
                <w:rFonts w:asciiTheme="majorBidi" w:eastAsia="Calibri" w:hAnsiTheme="majorBidi" w:cstheme="majorBidi"/>
                <w:lang w:val="sq-AL"/>
              </w:rPr>
            </w:pPr>
            <w:r w:rsidRPr="00BE065D">
              <w:rPr>
                <w:rFonts w:asciiTheme="majorBidi" w:eastAsia="Calibri" w:hAnsiTheme="majorBidi" w:cstheme="majorBidi"/>
                <w:lang w:val="sq-AL"/>
              </w:rPr>
              <w:t>Literatura:</w:t>
            </w:r>
            <w:r w:rsidRPr="00BE065D">
              <w:rPr>
                <w:rFonts w:asciiTheme="majorBidi" w:eastAsia="Calibri" w:hAnsiTheme="majorBidi" w:cstheme="majorBidi"/>
                <w:lang w:val="sq-AL"/>
              </w:rPr>
              <w:tab/>
            </w:r>
          </w:p>
          <w:p w:rsidR="00BE065D" w:rsidRPr="00BE065D" w:rsidRDefault="00BE065D" w:rsidP="00BE065D">
            <w:pPr>
              <w:rPr>
                <w:rFonts w:asciiTheme="majorBidi" w:eastAsia="Calibri" w:hAnsiTheme="majorBidi" w:cstheme="majorBidi"/>
                <w:lang w:val="sq-AL"/>
              </w:rPr>
            </w:pPr>
            <w:r>
              <w:rPr>
                <w:rFonts w:asciiTheme="majorBidi" w:eastAsia="Calibri" w:hAnsiTheme="majorBidi" w:cstheme="majorBidi"/>
                <w:lang w:val="sq-AL"/>
              </w:rPr>
              <w:t xml:space="preserve">1. </w:t>
            </w:r>
            <w:r w:rsidRPr="00BE065D">
              <w:rPr>
                <w:rFonts w:asciiTheme="majorBidi" w:eastAsia="Calibri" w:hAnsiTheme="majorBidi" w:cstheme="majorBidi"/>
                <w:lang w:val="sq-AL"/>
              </w:rPr>
              <w:t>Milner, Andrew (1994) Contemporary Cultural Theory. (fq. 8-19)</w:t>
            </w:r>
          </w:p>
          <w:p w:rsidR="00DC1E9E" w:rsidRPr="00A330A6" w:rsidRDefault="00BE065D" w:rsidP="00BE065D">
            <w:pPr>
              <w:rPr>
                <w:rFonts w:asciiTheme="majorBidi" w:eastAsia="Calibri" w:hAnsiTheme="majorBidi" w:cstheme="majorBidi"/>
                <w:lang w:val="sq-AL"/>
              </w:rPr>
            </w:pPr>
            <w:r>
              <w:rPr>
                <w:rFonts w:asciiTheme="majorBidi" w:eastAsia="Calibri" w:hAnsiTheme="majorBidi" w:cstheme="majorBidi"/>
                <w:lang w:val="sq-AL"/>
              </w:rPr>
              <w:t xml:space="preserve">2. </w:t>
            </w:r>
            <w:r w:rsidRPr="00BE065D">
              <w:rPr>
                <w:rFonts w:asciiTheme="majorBidi" w:eastAsia="Calibri" w:hAnsiTheme="majorBidi" w:cstheme="majorBidi"/>
                <w:lang w:val="sq-AL"/>
              </w:rPr>
              <w:t>Milner, Andrew dhe Browitt, Jeff (2002) Contemporary Cultural Theory. (fq. 15-20)</w:t>
            </w:r>
          </w:p>
        </w:tc>
      </w:tr>
      <w:tr w:rsidR="00DC1E9E" w:rsidRPr="00A330A6" w:rsidTr="00397A78">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rsidR="00DC1E9E" w:rsidRPr="00A330A6" w:rsidRDefault="00DC1E9E" w:rsidP="00397A78">
            <w:pPr>
              <w:spacing w:line="252" w:lineRule="auto"/>
              <w:rPr>
                <w:rFonts w:ascii="Calibri" w:eastAsia="Calibri" w:hAnsi="Calibri" w:cs="Calibri"/>
                <w:color w:val="000000"/>
                <w:lang w:val="sq-AL"/>
              </w:rPr>
            </w:pPr>
            <w:r w:rsidRPr="00A330A6">
              <w:rPr>
                <w:lang w:val="sq-AL"/>
              </w:rPr>
              <w:t>Java 5:</w:t>
            </w:r>
          </w:p>
        </w:tc>
        <w:tc>
          <w:tcPr>
            <w:tcW w:w="7830" w:type="dxa"/>
            <w:tcBorders>
              <w:top w:val="single" w:sz="4" w:space="0" w:color="000000"/>
              <w:left w:val="single" w:sz="4" w:space="0" w:color="000000"/>
              <w:bottom w:val="single" w:sz="4" w:space="0" w:color="000000"/>
              <w:right w:val="single" w:sz="4" w:space="0" w:color="000000"/>
            </w:tcBorders>
            <w:hideMark/>
          </w:tcPr>
          <w:p w:rsidR="007913E3" w:rsidRPr="007913E3" w:rsidRDefault="007913E3" w:rsidP="007913E3">
            <w:pPr>
              <w:spacing w:line="240" w:lineRule="exact"/>
              <w:rPr>
                <w:rFonts w:asciiTheme="majorBidi" w:eastAsia="Calibri" w:hAnsiTheme="majorBidi" w:cstheme="majorBidi"/>
                <w:lang w:val="sq-AL"/>
              </w:rPr>
            </w:pPr>
            <w:r w:rsidRPr="007913E3">
              <w:rPr>
                <w:rFonts w:asciiTheme="majorBidi" w:eastAsia="Calibri" w:hAnsiTheme="majorBidi" w:cstheme="majorBidi"/>
                <w:lang w:val="sq-AL"/>
              </w:rPr>
              <w:t>Kulturalizmi britanik (nga Arnold te Leavis)</w:t>
            </w:r>
          </w:p>
          <w:p w:rsidR="007913E3" w:rsidRPr="007913E3" w:rsidRDefault="007913E3" w:rsidP="007913E3">
            <w:pPr>
              <w:spacing w:line="240" w:lineRule="exact"/>
              <w:rPr>
                <w:rFonts w:asciiTheme="majorBidi" w:eastAsia="Calibri" w:hAnsiTheme="majorBidi" w:cstheme="majorBidi"/>
                <w:lang w:val="sq-AL"/>
              </w:rPr>
            </w:pPr>
            <w:r w:rsidRPr="007913E3">
              <w:rPr>
                <w:rFonts w:asciiTheme="majorBidi" w:eastAsia="Calibri" w:hAnsiTheme="majorBidi" w:cstheme="majorBidi"/>
                <w:lang w:val="sq-AL"/>
              </w:rPr>
              <w:t>Literatura:</w:t>
            </w:r>
            <w:r w:rsidRPr="007913E3">
              <w:rPr>
                <w:rFonts w:asciiTheme="majorBidi" w:eastAsia="Calibri" w:hAnsiTheme="majorBidi" w:cstheme="majorBidi"/>
                <w:lang w:val="sq-AL"/>
              </w:rPr>
              <w:tab/>
            </w:r>
          </w:p>
          <w:p w:rsidR="007913E3" w:rsidRPr="007913E3" w:rsidRDefault="007913E3" w:rsidP="007913E3">
            <w:pPr>
              <w:spacing w:line="240" w:lineRule="exact"/>
              <w:rPr>
                <w:rFonts w:asciiTheme="majorBidi" w:eastAsia="Calibri" w:hAnsiTheme="majorBidi" w:cstheme="majorBidi"/>
                <w:lang w:val="sq-AL"/>
              </w:rPr>
            </w:pPr>
            <w:r>
              <w:rPr>
                <w:rFonts w:asciiTheme="majorBidi" w:eastAsia="Calibri" w:hAnsiTheme="majorBidi" w:cstheme="majorBidi"/>
                <w:lang w:val="sq-AL"/>
              </w:rPr>
              <w:t xml:space="preserve">1. </w:t>
            </w:r>
            <w:r w:rsidRPr="007913E3">
              <w:rPr>
                <w:rFonts w:asciiTheme="majorBidi" w:eastAsia="Calibri" w:hAnsiTheme="majorBidi" w:cstheme="majorBidi"/>
                <w:lang w:val="sq-AL"/>
              </w:rPr>
              <w:t>Milner, Andrew (1994) Contemporary Cultural Theory. (fq. 20-35)</w:t>
            </w:r>
          </w:p>
          <w:p w:rsidR="00DC1E9E" w:rsidRPr="00A330A6" w:rsidRDefault="007913E3" w:rsidP="007913E3">
            <w:pPr>
              <w:spacing w:line="240" w:lineRule="exact"/>
              <w:rPr>
                <w:rFonts w:asciiTheme="majorBidi" w:hAnsiTheme="majorBidi" w:cstheme="majorBidi"/>
                <w:lang w:val="sq-AL"/>
              </w:rPr>
            </w:pPr>
            <w:r>
              <w:rPr>
                <w:rFonts w:asciiTheme="majorBidi" w:eastAsia="Calibri" w:hAnsiTheme="majorBidi" w:cstheme="majorBidi"/>
                <w:lang w:val="sq-AL"/>
              </w:rPr>
              <w:t xml:space="preserve">2. </w:t>
            </w:r>
            <w:r w:rsidRPr="007913E3">
              <w:rPr>
                <w:rFonts w:asciiTheme="majorBidi" w:eastAsia="Calibri" w:hAnsiTheme="majorBidi" w:cstheme="majorBidi"/>
                <w:lang w:val="sq-AL"/>
              </w:rPr>
              <w:t>Milner, Andrew dhe Browitt, Jeff (2002) Contemporary Cultural Theory. (fq. 25-32)</w:t>
            </w:r>
          </w:p>
        </w:tc>
      </w:tr>
      <w:tr w:rsidR="00DC1E9E" w:rsidRPr="00A330A6" w:rsidTr="00397A78">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rsidR="00DC1E9E" w:rsidRPr="00A330A6" w:rsidRDefault="00DC1E9E" w:rsidP="00397A78">
            <w:pPr>
              <w:spacing w:line="252" w:lineRule="auto"/>
              <w:rPr>
                <w:rFonts w:ascii="Calibri" w:eastAsia="Calibri" w:hAnsi="Calibri" w:cs="Calibri"/>
                <w:color w:val="000000"/>
                <w:lang w:val="sq-AL"/>
              </w:rPr>
            </w:pPr>
            <w:r w:rsidRPr="00A330A6">
              <w:rPr>
                <w:lang w:val="sq-AL"/>
              </w:rPr>
              <w:t>Java 6:</w:t>
            </w:r>
          </w:p>
        </w:tc>
        <w:tc>
          <w:tcPr>
            <w:tcW w:w="7830" w:type="dxa"/>
            <w:tcBorders>
              <w:top w:val="single" w:sz="4" w:space="0" w:color="000000"/>
              <w:left w:val="single" w:sz="4" w:space="0" w:color="000000"/>
              <w:bottom w:val="single" w:sz="4" w:space="0" w:color="000000"/>
              <w:right w:val="single" w:sz="4" w:space="0" w:color="000000"/>
            </w:tcBorders>
            <w:hideMark/>
          </w:tcPr>
          <w:p w:rsidR="007913E3" w:rsidRPr="007913E3" w:rsidRDefault="007913E3" w:rsidP="007913E3">
            <w:pPr>
              <w:spacing w:line="240" w:lineRule="exact"/>
              <w:rPr>
                <w:rFonts w:asciiTheme="majorBidi" w:hAnsiTheme="majorBidi" w:cstheme="majorBidi"/>
                <w:lang w:val="sq-AL"/>
              </w:rPr>
            </w:pPr>
            <w:r w:rsidRPr="007913E3">
              <w:rPr>
                <w:rFonts w:asciiTheme="majorBidi" w:hAnsiTheme="majorBidi" w:cstheme="majorBidi"/>
                <w:lang w:val="sq-AL"/>
              </w:rPr>
              <w:t>Kulturalizmi i majtë dhe materializmi kulturor</w:t>
            </w:r>
          </w:p>
          <w:p w:rsidR="007913E3" w:rsidRPr="007913E3" w:rsidRDefault="007913E3" w:rsidP="007913E3">
            <w:pPr>
              <w:spacing w:line="240" w:lineRule="exact"/>
              <w:rPr>
                <w:rFonts w:asciiTheme="majorBidi" w:hAnsiTheme="majorBidi" w:cstheme="majorBidi"/>
                <w:lang w:val="sq-AL"/>
              </w:rPr>
            </w:pPr>
            <w:r w:rsidRPr="007913E3">
              <w:rPr>
                <w:rFonts w:asciiTheme="majorBidi" w:hAnsiTheme="majorBidi" w:cstheme="majorBidi"/>
                <w:lang w:val="sq-AL"/>
              </w:rPr>
              <w:t>Literatura:</w:t>
            </w:r>
            <w:r w:rsidRPr="007913E3">
              <w:rPr>
                <w:rFonts w:asciiTheme="majorBidi" w:hAnsiTheme="majorBidi" w:cstheme="majorBidi"/>
                <w:lang w:val="sq-AL"/>
              </w:rPr>
              <w:tab/>
            </w:r>
          </w:p>
          <w:p w:rsidR="007913E3" w:rsidRPr="007913E3" w:rsidRDefault="007913E3" w:rsidP="007913E3">
            <w:pPr>
              <w:spacing w:line="240" w:lineRule="exact"/>
              <w:rPr>
                <w:rFonts w:asciiTheme="majorBidi" w:hAnsiTheme="majorBidi" w:cstheme="majorBidi"/>
                <w:lang w:val="sq-AL"/>
              </w:rPr>
            </w:pPr>
            <w:r>
              <w:rPr>
                <w:rFonts w:asciiTheme="majorBidi" w:hAnsiTheme="majorBidi" w:cstheme="majorBidi"/>
                <w:lang w:val="sq-AL"/>
              </w:rPr>
              <w:t xml:space="preserve">1. </w:t>
            </w:r>
            <w:r w:rsidRPr="007913E3">
              <w:rPr>
                <w:rFonts w:asciiTheme="majorBidi" w:hAnsiTheme="majorBidi" w:cstheme="majorBidi"/>
                <w:lang w:val="sq-AL"/>
              </w:rPr>
              <w:t>Milner, Andrew (1994) Contemporary Cultural Theory. (fq. 36-39)</w:t>
            </w:r>
          </w:p>
          <w:p w:rsidR="00DC1E9E" w:rsidRPr="00A330A6" w:rsidRDefault="007913E3" w:rsidP="007913E3">
            <w:pPr>
              <w:spacing w:line="240" w:lineRule="exact"/>
              <w:rPr>
                <w:rFonts w:asciiTheme="majorBidi" w:eastAsia="Calibri" w:hAnsiTheme="majorBidi" w:cstheme="majorBidi"/>
                <w:lang w:val="sq-AL"/>
              </w:rPr>
            </w:pPr>
            <w:r>
              <w:rPr>
                <w:rFonts w:asciiTheme="majorBidi" w:hAnsiTheme="majorBidi" w:cstheme="majorBidi"/>
                <w:lang w:val="sq-AL"/>
              </w:rPr>
              <w:t xml:space="preserve">2. </w:t>
            </w:r>
            <w:r w:rsidRPr="007913E3">
              <w:rPr>
                <w:rFonts w:asciiTheme="majorBidi" w:hAnsiTheme="majorBidi" w:cstheme="majorBidi"/>
                <w:lang w:val="sq-AL"/>
              </w:rPr>
              <w:t>Milner, Andrew dhe Browitt, Jeff (2002) Contemporary Cultural Theory. (fq. 32-43)</w:t>
            </w:r>
          </w:p>
        </w:tc>
      </w:tr>
      <w:tr w:rsidR="00DC1E9E" w:rsidRPr="00A330A6" w:rsidTr="00397A78">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rsidR="00DC1E9E" w:rsidRPr="00A330A6" w:rsidRDefault="00DC1E9E" w:rsidP="00397A78">
            <w:pPr>
              <w:spacing w:line="252" w:lineRule="auto"/>
              <w:rPr>
                <w:rFonts w:ascii="Calibri" w:eastAsia="Calibri" w:hAnsi="Calibri" w:cs="Calibri"/>
                <w:color w:val="000000"/>
                <w:lang w:val="sq-AL"/>
              </w:rPr>
            </w:pPr>
            <w:r w:rsidRPr="00A330A6">
              <w:rPr>
                <w:lang w:val="sq-AL"/>
              </w:rPr>
              <w:t>Java 7:</w:t>
            </w:r>
          </w:p>
        </w:tc>
        <w:tc>
          <w:tcPr>
            <w:tcW w:w="7830" w:type="dxa"/>
            <w:tcBorders>
              <w:top w:val="single" w:sz="4" w:space="0" w:color="000000"/>
              <w:left w:val="single" w:sz="4" w:space="0" w:color="000000"/>
              <w:bottom w:val="single" w:sz="4" w:space="0" w:color="000000"/>
              <w:right w:val="single" w:sz="4" w:space="0" w:color="000000"/>
            </w:tcBorders>
            <w:hideMark/>
          </w:tcPr>
          <w:p w:rsidR="007913E3" w:rsidRPr="007913E3" w:rsidRDefault="007913E3" w:rsidP="007913E3">
            <w:pPr>
              <w:spacing w:line="240" w:lineRule="exact"/>
              <w:rPr>
                <w:rFonts w:asciiTheme="majorBidi" w:eastAsia="Calibri" w:hAnsiTheme="majorBidi" w:cstheme="majorBidi"/>
                <w:lang w:val="sq-AL"/>
              </w:rPr>
            </w:pPr>
            <w:r w:rsidRPr="007913E3">
              <w:rPr>
                <w:rFonts w:asciiTheme="majorBidi" w:eastAsia="Calibri" w:hAnsiTheme="majorBidi" w:cstheme="majorBidi"/>
                <w:lang w:val="sq-AL"/>
              </w:rPr>
              <w:t>Tjetërsimi, Racionaliteti dhe e Pavetëdijshmja (Marx, Weber dhe Freud)</w:t>
            </w:r>
          </w:p>
          <w:p w:rsidR="007913E3" w:rsidRPr="007913E3" w:rsidRDefault="007913E3" w:rsidP="007913E3">
            <w:pPr>
              <w:spacing w:line="240" w:lineRule="exact"/>
              <w:rPr>
                <w:rFonts w:asciiTheme="majorBidi" w:eastAsia="Calibri" w:hAnsiTheme="majorBidi" w:cstheme="majorBidi"/>
                <w:lang w:val="sq-AL"/>
              </w:rPr>
            </w:pPr>
          </w:p>
          <w:p w:rsidR="007913E3" w:rsidRPr="007913E3" w:rsidRDefault="007913E3" w:rsidP="007913E3">
            <w:pPr>
              <w:spacing w:line="240" w:lineRule="exact"/>
              <w:rPr>
                <w:rFonts w:asciiTheme="majorBidi" w:eastAsia="Calibri" w:hAnsiTheme="majorBidi" w:cstheme="majorBidi"/>
                <w:lang w:val="sq-AL"/>
              </w:rPr>
            </w:pPr>
            <w:r w:rsidRPr="007913E3">
              <w:rPr>
                <w:rFonts w:asciiTheme="majorBidi" w:eastAsia="Calibri" w:hAnsiTheme="majorBidi" w:cstheme="majorBidi"/>
                <w:lang w:val="sq-AL"/>
              </w:rPr>
              <w:t>Literatura:</w:t>
            </w:r>
            <w:r w:rsidRPr="007913E3">
              <w:rPr>
                <w:rFonts w:asciiTheme="majorBidi" w:eastAsia="Calibri" w:hAnsiTheme="majorBidi" w:cstheme="majorBidi"/>
                <w:lang w:val="sq-AL"/>
              </w:rPr>
              <w:tab/>
            </w:r>
          </w:p>
          <w:p w:rsidR="007913E3" w:rsidRPr="007913E3" w:rsidRDefault="007913E3" w:rsidP="007913E3">
            <w:pPr>
              <w:spacing w:line="240" w:lineRule="exact"/>
              <w:rPr>
                <w:rFonts w:asciiTheme="majorBidi" w:eastAsia="Calibri" w:hAnsiTheme="majorBidi" w:cstheme="majorBidi"/>
                <w:lang w:val="sq-AL"/>
              </w:rPr>
            </w:pPr>
            <w:r>
              <w:rPr>
                <w:rFonts w:asciiTheme="majorBidi" w:eastAsia="Calibri" w:hAnsiTheme="majorBidi" w:cstheme="majorBidi"/>
                <w:lang w:val="sq-AL"/>
              </w:rPr>
              <w:t xml:space="preserve">1. </w:t>
            </w:r>
            <w:r w:rsidRPr="007913E3">
              <w:rPr>
                <w:rFonts w:asciiTheme="majorBidi" w:eastAsia="Calibri" w:hAnsiTheme="majorBidi" w:cstheme="majorBidi"/>
                <w:lang w:val="sq-AL"/>
              </w:rPr>
              <w:t>Ritzer, George dhe Goodman, Douglas J. (2008) Teoria Sociologjike. (fq. 48-73, 138-144)</w:t>
            </w:r>
          </w:p>
          <w:p w:rsidR="00DC1E9E" w:rsidRPr="00025B61" w:rsidRDefault="007913E3" w:rsidP="007913E3">
            <w:pPr>
              <w:spacing w:line="240" w:lineRule="exact"/>
              <w:rPr>
                <w:rFonts w:asciiTheme="majorBidi" w:hAnsiTheme="majorBidi" w:cstheme="majorBidi"/>
                <w:lang w:val="sq-AL"/>
              </w:rPr>
            </w:pPr>
            <w:r>
              <w:rPr>
                <w:rFonts w:asciiTheme="majorBidi" w:eastAsia="Calibri" w:hAnsiTheme="majorBidi" w:cstheme="majorBidi"/>
                <w:lang w:val="sq-AL"/>
              </w:rPr>
              <w:t xml:space="preserve">2. </w:t>
            </w:r>
            <w:r w:rsidRPr="007913E3">
              <w:rPr>
                <w:rFonts w:asciiTheme="majorBidi" w:eastAsia="Calibri" w:hAnsiTheme="majorBidi" w:cstheme="majorBidi"/>
                <w:lang w:val="sq-AL"/>
              </w:rPr>
              <w:t>Boeree, George (2004) Teoritë e personalitetit. (fq. 25-46)</w:t>
            </w:r>
          </w:p>
        </w:tc>
      </w:tr>
      <w:tr w:rsidR="00DC1E9E" w:rsidRPr="00A330A6" w:rsidTr="00397A78">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rsidR="00DC1E9E" w:rsidRPr="00A330A6" w:rsidRDefault="00DC1E9E" w:rsidP="00397A78">
            <w:pPr>
              <w:spacing w:line="252" w:lineRule="auto"/>
              <w:rPr>
                <w:rFonts w:ascii="Calibri" w:eastAsia="Calibri" w:hAnsi="Calibri" w:cs="Calibri"/>
                <w:color w:val="000000"/>
                <w:lang w:val="sq-AL"/>
              </w:rPr>
            </w:pPr>
            <w:r w:rsidRPr="00A330A6">
              <w:rPr>
                <w:lang w:val="sq-AL"/>
              </w:rPr>
              <w:t>Java 8:</w:t>
            </w:r>
          </w:p>
        </w:tc>
        <w:tc>
          <w:tcPr>
            <w:tcW w:w="7830" w:type="dxa"/>
            <w:tcBorders>
              <w:top w:val="single" w:sz="4" w:space="0" w:color="000000"/>
              <w:left w:val="single" w:sz="4" w:space="0" w:color="000000"/>
              <w:bottom w:val="single" w:sz="4" w:space="0" w:color="000000"/>
              <w:right w:val="single" w:sz="4" w:space="0" w:color="000000"/>
            </w:tcBorders>
            <w:hideMark/>
          </w:tcPr>
          <w:p w:rsidR="00DC1E9E" w:rsidRPr="00A330A6" w:rsidRDefault="00DC1E9E" w:rsidP="00397A78">
            <w:pPr>
              <w:spacing w:line="260" w:lineRule="exact"/>
              <w:ind w:left="100"/>
              <w:rPr>
                <w:rFonts w:asciiTheme="majorBidi" w:hAnsiTheme="majorBidi" w:cstheme="majorBidi"/>
                <w:b/>
                <w:bCs/>
                <w:lang w:val="sq-AL"/>
              </w:rPr>
            </w:pPr>
            <w:r w:rsidRPr="00A330A6">
              <w:rPr>
                <w:rFonts w:asciiTheme="majorBidi" w:hAnsiTheme="majorBidi" w:cstheme="majorBidi"/>
                <w:b/>
                <w:bCs/>
                <w:lang w:val="sq-AL"/>
              </w:rPr>
              <w:t>Vlerësimi intermediar</w:t>
            </w:r>
          </w:p>
        </w:tc>
      </w:tr>
      <w:tr w:rsidR="00DC1E9E" w:rsidRPr="00A330A6" w:rsidTr="00397A78">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rsidR="00DC1E9E" w:rsidRPr="00A330A6" w:rsidRDefault="00DC1E9E" w:rsidP="00397A78">
            <w:pPr>
              <w:spacing w:line="252" w:lineRule="auto"/>
              <w:rPr>
                <w:rFonts w:ascii="Calibri" w:eastAsia="Calibri" w:hAnsi="Calibri" w:cs="Calibri"/>
                <w:color w:val="000000"/>
                <w:lang w:val="sq-AL"/>
              </w:rPr>
            </w:pPr>
            <w:r w:rsidRPr="00A330A6">
              <w:rPr>
                <w:lang w:val="sq-AL"/>
              </w:rPr>
              <w:t>Java 9:</w:t>
            </w:r>
          </w:p>
        </w:tc>
        <w:tc>
          <w:tcPr>
            <w:tcW w:w="7830" w:type="dxa"/>
            <w:tcBorders>
              <w:top w:val="single" w:sz="4" w:space="0" w:color="000000"/>
              <w:left w:val="single" w:sz="4" w:space="0" w:color="000000"/>
              <w:bottom w:val="single" w:sz="4" w:space="0" w:color="000000"/>
              <w:right w:val="single" w:sz="4" w:space="0" w:color="000000"/>
            </w:tcBorders>
            <w:hideMark/>
          </w:tcPr>
          <w:p w:rsidR="007913E3" w:rsidRPr="007913E3" w:rsidRDefault="007913E3" w:rsidP="007913E3">
            <w:pPr>
              <w:spacing w:line="260" w:lineRule="exact"/>
              <w:rPr>
                <w:rFonts w:asciiTheme="majorBidi" w:eastAsia="Calibri" w:hAnsiTheme="majorBidi" w:cstheme="majorBidi"/>
                <w:lang w:val="sq-AL"/>
              </w:rPr>
            </w:pPr>
            <w:r w:rsidRPr="007913E3">
              <w:rPr>
                <w:rFonts w:asciiTheme="majorBidi" w:eastAsia="Calibri" w:hAnsiTheme="majorBidi" w:cstheme="majorBidi"/>
                <w:lang w:val="sq-AL"/>
              </w:rPr>
              <w:t>Shkolla e Frankfurtit (Adorno, Horkheimer dhe Marcuse)</w:t>
            </w:r>
          </w:p>
          <w:p w:rsidR="007913E3" w:rsidRPr="007913E3" w:rsidRDefault="007913E3" w:rsidP="007913E3">
            <w:pPr>
              <w:spacing w:line="260" w:lineRule="exact"/>
              <w:rPr>
                <w:rFonts w:asciiTheme="majorBidi" w:eastAsia="Calibri" w:hAnsiTheme="majorBidi" w:cstheme="majorBidi"/>
                <w:lang w:val="sq-AL"/>
              </w:rPr>
            </w:pPr>
            <w:r w:rsidRPr="007913E3">
              <w:rPr>
                <w:rFonts w:asciiTheme="majorBidi" w:eastAsia="Calibri" w:hAnsiTheme="majorBidi" w:cstheme="majorBidi"/>
                <w:lang w:val="sq-AL"/>
              </w:rPr>
              <w:t>Literatura:</w:t>
            </w:r>
            <w:r w:rsidRPr="007913E3">
              <w:rPr>
                <w:rFonts w:asciiTheme="majorBidi" w:eastAsia="Calibri" w:hAnsiTheme="majorBidi" w:cstheme="majorBidi"/>
                <w:lang w:val="sq-AL"/>
              </w:rPr>
              <w:tab/>
            </w:r>
          </w:p>
          <w:p w:rsidR="007913E3" w:rsidRPr="007913E3" w:rsidRDefault="007913E3" w:rsidP="007913E3">
            <w:pPr>
              <w:spacing w:line="260" w:lineRule="exact"/>
              <w:rPr>
                <w:rFonts w:asciiTheme="majorBidi" w:eastAsia="Calibri" w:hAnsiTheme="majorBidi" w:cstheme="majorBidi"/>
                <w:lang w:val="sq-AL"/>
              </w:rPr>
            </w:pPr>
            <w:r>
              <w:rPr>
                <w:rFonts w:asciiTheme="majorBidi" w:eastAsia="Calibri" w:hAnsiTheme="majorBidi" w:cstheme="majorBidi"/>
                <w:lang w:val="sq-AL"/>
              </w:rPr>
              <w:t>1.</w:t>
            </w:r>
            <w:r w:rsidRPr="007913E3">
              <w:rPr>
                <w:rFonts w:asciiTheme="majorBidi" w:eastAsia="Calibri" w:hAnsiTheme="majorBidi" w:cstheme="majorBidi"/>
                <w:lang w:val="sq-AL"/>
              </w:rPr>
              <w:t>Ritzer, George dhe Goodman, Douglas J. (2008) Teoria Sociologjike. (fq. 283-296)</w:t>
            </w:r>
          </w:p>
          <w:p w:rsidR="00DC1E9E" w:rsidRPr="00A330A6" w:rsidRDefault="007913E3" w:rsidP="007913E3">
            <w:pPr>
              <w:spacing w:line="260" w:lineRule="exact"/>
              <w:rPr>
                <w:rFonts w:asciiTheme="majorBidi" w:hAnsiTheme="majorBidi" w:cstheme="majorBidi"/>
                <w:lang w:val="sq-AL"/>
              </w:rPr>
            </w:pPr>
            <w:r>
              <w:rPr>
                <w:rFonts w:asciiTheme="majorBidi" w:eastAsia="Calibri" w:hAnsiTheme="majorBidi" w:cstheme="majorBidi"/>
                <w:lang w:val="sq-AL"/>
              </w:rPr>
              <w:lastRenderedPageBreak/>
              <w:t xml:space="preserve">2. </w:t>
            </w:r>
            <w:r w:rsidRPr="007913E3">
              <w:rPr>
                <w:rFonts w:asciiTheme="majorBidi" w:eastAsia="Calibri" w:hAnsiTheme="majorBidi" w:cstheme="majorBidi"/>
                <w:lang w:val="sq-AL"/>
              </w:rPr>
              <w:t>Anxhaku, Adriana (2007) Arsyeja ndërmjet mitit, iluminizmit e refleksionit kritik. (Pjesa e dytë dhe e tretë)</w:t>
            </w:r>
          </w:p>
        </w:tc>
      </w:tr>
      <w:tr w:rsidR="00DC1E9E" w:rsidRPr="00A330A6" w:rsidTr="00397A78">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rsidR="00DC1E9E" w:rsidRPr="00A330A6" w:rsidRDefault="00DC1E9E" w:rsidP="00397A78">
            <w:pPr>
              <w:spacing w:line="252" w:lineRule="auto"/>
              <w:rPr>
                <w:rFonts w:ascii="Calibri" w:eastAsia="Calibri" w:hAnsi="Calibri" w:cs="Calibri"/>
                <w:color w:val="000000"/>
                <w:lang w:val="sq-AL"/>
              </w:rPr>
            </w:pPr>
            <w:r w:rsidRPr="00A330A6">
              <w:rPr>
                <w:lang w:val="sq-AL"/>
              </w:rPr>
              <w:lastRenderedPageBreak/>
              <w:t>Java 10:</w:t>
            </w:r>
          </w:p>
        </w:tc>
        <w:tc>
          <w:tcPr>
            <w:tcW w:w="7830" w:type="dxa"/>
            <w:tcBorders>
              <w:top w:val="single" w:sz="4" w:space="0" w:color="000000"/>
              <w:left w:val="single" w:sz="4" w:space="0" w:color="000000"/>
              <w:bottom w:val="single" w:sz="4" w:space="0" w:color="000000"/>
              <w:right w:val="single" w:sz="4" w:space="0" w:color="000000"/>
            </w:tcBorders>
            <w:hideMark/>
          </w:tcPr>
          <w:p w:rsidR="007913E3" w:rsidRPr="007913E3" w:rsidRDefault="007913E3" w:rsidP="007913E3">
            <w:pPr>
              <w:spacing w:line="260" w:lineRule="exact"/>
              <w:rPr>
                <w:rFonts w:asciiTheme="majorBidi" w:hAnsiTheme="majorBidi" w:cstheme="majorBidi"/>
                <w:lang w:val="sq-AL"/>
              </w:rPr>
            </w:pPr>
            <w:r w:rsidRPr="007913E3">
              <w:rPr>
                <w:rFonts w:asciiTheme="majorBidi" w:hAnsiTheme="majorBidi" w:cstheme="majorBidi"/>
                <w:lang w:val="sq-AL"/>
              </w:rPr>
              <w:t xml:space="preserve">Habermas, Zhizhek dhe Bourdieu </w:t>
            </w:r>
          </w:p>
          <w:p w:rsidR="007913E3" w:rsidRPr="007913E3" w:rsidRDefault="007913E3" w:rsidP="007913E3">
            <w:pPr>
              <w:spacing w:line="260" w:lineRule="exact"/>
              <w:rPr>
                <w:rFonts w:asciiTheme="majorBidi" w:hAnsiTheme="majorBidi" w:cstheme="majorBidi"/>
                <w:lang w:val="sq-AL"/>
              </w:rPr>
            </w:pPr>
            <w:r w:rsidRPr="007913E3">
              <w:rPr>
                <w:rFonts w:asciiTheme="majorBidi" w:hAnsiTheme="majorBidi" w:cstheme="majorBidi"/>
                <w:lang w:val="sq-AL"/>
              </w:rPr>
              <w:t>Literatura:</w:t>
            </w:r>
            <w:r w:rsidRPr="007913E3">
              <w:rPr>
                <w:rFonts w:asciiTheme="majorBidi" w:hAnsiTheme="majorBidi" w:cstheme="majorBidi"/>
                <w:lang w:val="sq-AL"/>
              </w:rPr>
              <w:tab/>
            </w:r>
          </w:p>
          <w:p w:rsidR="007913E3" w:rsidRPr="007913E3" w:rsidRDefault="007913E3" w:rsidP="007913E3">
            <w:pPr>
              <w:spacing w:line="260" w:lineRule="exact"/>
              <w:rPr>
                <w:rFonts w:asciiTheme="majorBidi" w:hAnsiTheme="majorBidi" w:cstheme="majorBidi"/>
                <w:lang w:val="sq-AL"/>
              </w:rPr>
            </w:pPr>
            <w:r>
              <w:rPr>
                <w:rFonts w:asciiTheme="majorBidi" w:hAnsiTheme="majorBidi" w:cstheme="majorBidi"/>
                <w:lang w:val="sq-AL"/>
              </w:rPr>
              <w:t xml:space="preserve">1. </w:t>
            </w:r>
            <w:r w:rsidRPr="007913E3">
              <w:rPr>
                <w:rFonts w:asciiTheme="majorBidi" w:hAnsiTheme="majorBidi" w:cstheme="majorBidi"/>
                <w:lang w:val="sq-AL"/>
              </w:rPr>
              <w:t>Milner, Andrew dhe Browitt, Jeff (2002) Contemporary Cultural Theory. (fq.77-91).</w:t>
            </w:r>
          </w:p>
          <w:p w:rsidR="00DC1E9E" w:rsidRPr="00A330A6" w:rsidRDefault="007913E3" w:rsidP="007913E3">
            <w:pPr>
              <w:spacing w:line="260" w:lineRule="exact"/>
              <w:rPr>
                <w:rFonts w:asciiTheme="majorBidi" w:hAnsiTheme="majorBidi" w:cstheme="majorBidi"/>
                <w:lang w:val="sq-AL"/>
              </w:rPr>
            </w:pPr>
            <w:r>
              <w:rPr>
                <w:rFonts w:asciiTheme="majorBidi" w:hAnsiTheme="majorBidi" w:cstheme="majorBidi"/>
                <w:lang w:val="sq-AL"/>
              </w:rPr>
              <w:t xml:space="preserve">2. </w:t>
            </w:r>
            <w:r w:rsidRPr="007913E3">
              <w:rPr>
                <w:rFonts w:asciiTheme="majorBidi" w:hAnsiTheme="majorBidi" w:cstheme="majorBidi"/>
                <w:lang w:val="sq-AL"/>
              </w:rPr>
              <w:t>Ritzer, George dhe Goodman, Douglas J. (2008) Teoria Sociologjike. (fq. 291-294, 539-555).</w:t>
            </w:r>
          </w:p>
        </w:tc>
      </w:tr>
      <w:tr w:rsidR="00DC1E9E" w:rsidRPr="00A330A6" w:rsidTr="00397A78">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rsidR="00DC1E9E" w:rsidRPr="00A330A6" w:rsidRDefault="00DC1E9E" w:rsidP="00397A78">
            <w:pPr>
              <w:spacing w:line="252" w:lineRule="auto"/>
              <w:rPr>
                <w:rFonts w:ascii="Calibri" w:eastAsia="Calibri" w:hAnsi="Calibri" w:cs="Calibri"/>
                <w:color w:val="000000"/>
                <w:lang w:val="sq-AL"/>
              </w:rPr>
            </w:pPr>
            <w:r w:rsidRPr="00A330A6">
              <w:rPr>
                <w:lang w:val="sq-AL"/>
              </w:rPr>
              <w:t>Java 11:</w:t>
            </w:r>
          </w:p>
        </w:tc>
        <w:tc>
          <w:tcPr>
            <w:tcW w:w="7830" w:type="dxa"/>
            <w:tcBorders>
              <w:top w:val="single" w:sz="4" w:space="0" w:color="000000"/>
              <w:left w:val="single" w:sz="4" w:space="0" w:color="000000"/>
              <w:bottom w:val="single" w:sz="4" w:space="0" w:color="000000"/>
              <w:right w:val="single" w:sz="4" w:space="0" w:color="000000"/>
            </w:tcBorders>
            <w:hideMark/>
          </w:tcPr>
          <w:p w:rsidR="002545D0" w:rsidRPr="002545D0" w:rsidRDefault="002545D0" w:rsidP="002545D0">
            <w:pPr>
              <w:spacing w:line="260" w:lineRule="exact"/>
              <w:rPr>
                <w:rFonts w:asciiTheme="majorBidi" w:hAnsiTheme="majorBidi" w:cstheme="majorBidi"/>
                <w:lang w:val="sq-AL"/>
              </w:rPr>
            </w:pPr>
            <w:r w:rsidRPr="002545D0">
              <w:rPr>
                <w:rFonts w:asciiTheme="majorBidi" w:hAnsiTheme="majorBidi" w:cstheme="majorBidi"/>
                <w:lang w:val="sq-AL"/>
              </w:rPr>
              <w:t>Nga Semiologjia dhe Antropologjia e më tej</w:t>
            </w:r>
          </w:p>
          <w:p w:rsidR="002545D0" w:rsidRPr="002545D0" w:rsidRDefault="002545D0" w:rsidP="002545D0">
            <w:pPr>
              <w:spacing w:line="260" w:lineRule="exact"/>
              <w:rPr>
                <w:rFonts w:asciiTheme="majorBidi" w:hAnsiTheme="majorBidi" w:cstheme="majorBidi"/>
                <w:lang w:val="sq-AL"/>
              </w:rPr>
            </w:pPr>
            <w:r w:rsidRPr="002545D0">
              <w:rPr>
                <w:rFonts w:asciiTheme="majorBidi" w:hAnsiTheme="majorBidi" w:cstheme="majorBidi"/>
                <w:lang w:val="sq-AL"/>
              </w:rPr>
              <w:t>Literatura:</w:t>
            </w:r>
            <w:r w:rsidRPr="002545D0">
              <w:rPr>
                <w:rFonts w:asciiTheme="majorBidi" w:hAnsiTheme="majorBidi" w:cstheme="majorBidi"/>
                <w:lang w:val="sq-AL"/>
              </w:rPr>
              <w:tab/>
            </w:r>
          </w:p>
          <w:p w:rsidR="002545D0" w:rsidRPr="002545D0" w:rsidRDefault="002545D0" w:rsidP="002545D0">
            <w:pPr>
              <w:spacing w:line="260" w:lineRule="exact"/>
              <w:rPr>
                <w:rFonts w:asciiTheme="majorBidi" w:hAnsiTheme="majorBidi" w:cstheme="majorBidi"/>
                <w:lang w:val="sq-AL"/>
              </w:rPr>
            </w:pPr>
            <w:r>
              <w:rPr>
                <w:rFonts w:asciiTheme="majorBidi" w:hAnsiTheme="majorBidi" w:cstheme="majorBidi"/>
                <w:lang w:val="sq-AL"/>
              </w:rPr>
              <w:t xml:space="preserve">1. </w:t>
            </w:r>
            <w:r w:rsidRPr="002545D0">
              <w:rPr>
                <w:rFonts w:asciiTheme="majorBidi" w:hAnsiTheme="majorBidi" w:cstheme="majorBidi"/>
                <w:lang w:val="sq-AL"/>
              </w:rPr>
              <w:t>Milner, Andrew dhe Browitt, Jeff (2002) Contemporary Cultural Theory. (fq.92-112).</w:t>
            </w:r>
          </w:p>
          <w:p w:rsidR="00DC1E9E" w:rsidRPr="00A330A6" w:rsidRDefault="002545D0" w:rsidP="002545D0">
            <w:pPr>
              <w:spacing w:line="260" w:lineRule="exact"/>
              <w:rPr>
                <w:rFonts w:asciiTheme="majorBidi" w:hAnsiTheme="majorBidi" w:cstheme="majorBidi"/>
                <w:lang w:val="sq-AL"/>
              </w:rPr>
            </w:pPr>
            <w:r>
              <w:rPr>
                <w:rFonts w:asciiTheme="majorBidi" w:hAnsiTheme="majorBidi" w:cstheme="majorBidi"/>
                <w:lang w:val="sq-AL"/>
              </w:rPr>
              <w:t xml:space="preserve">2. </w:t>
            </w:r>
            <w:r w:rsidRPr="002545D0">
              <w:rPr>
                <w:rFonts w:asciiTheme="majorBidi" w:hAnsiTheme="majorBidi" w:cstheme="majorBidi"/>
                <w:lang w:val="sq-AL"/>
              </w:rPr>
              <w:t>Ritzer, George dhe Goodman, Douglas J. (2008) Teoria Sociologjike. (fq. 599-604).</w:t>
            </w:r>
          </w:p>
        </w:tc>
      </w:tr>
      <w:tr w:rsidR="00DC1E9E" w:rsidRPr="00A330A6" w:rsidTr="00397A78">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rsidR="00DC1E9E" w:rsidRPr="00A330A6" w:rsidRDefault="00DC1E9E" w:rsidP="00397A78">
            <w:pPr>
              <w:spacing w:line="252" w:lineRule="auto"/>
              <w:rPr>
                <w:rFonts w:ascii="Calibri" w:eastAsia="Calibri" w:hAnsi="Calibri" w:cs="Calibri"/>
                <w:color w:val="000000"/>
                <w:lang w:val="sq-AL"/>
              </w:rPr>
            </w:pPr>
            <w:r w:rsidRPr="00A330A6">
              <w:rPr>
                <w:lang w:val="sq-AL"/>
              </w:rPr>
              <w:t xml:space="preserve">Java 12:  </w:t>
            </w:r>
          </w:p>
        </w:tc>
        <w:tc>
          <w:tcPr>
            <w:tcW w:w="7830" w:type="dxa"/>
            <w:tcBorders>
              <w:top w:val="single" w:sz="4" w:space="0" w:color="000000"/>
              <w:left w:val="single" w:sz="4" w:space="0" w:color="000000"/>
              <w:bottom w:val="single" w:sz="4" w:space="0" w:color="000000"/>
              <w:right w:val="single" w:sz="4" w:space="0" w:color="000000"/>
            </w:tcBorders>
            <w:hideMark/>
          </w:tcPr>
          <w:p w:rsidR="002545D0" w:rsidRPr="002545D0" w:rsidRDefault="002545D0" w:rsidP="002545D0">
            <w:pPr>
              <w:spacing w:line="260" w:lineRule="exact"/>
              <w:rPr>
                <w:rFonts w:asciiTheme="majorBidi" w:hAnsiTheme="majorBidi" w:cstheme="majorBidi"/>
                <w:lang w:val="sq-AL"/>
              </w:rPr>
            </w:pPr>
            <w:r w:rsidRPr="002545D0">
              <w:rPr>
                <w:rFonts w:asciiTheme="majorBidi" w:hAnsiTheme="majorBidi" w:cstheme="majorBidi"/>
                <w:lang w:val="sq-AL"/>
              </w:rPr>
              <w:t xml:space="preserve">Dekonstruksioni dhe Gjenealogjia (Derrida dhe Foucault) </w:t>
            </w:r>
          </w:p>
          <w:p w:rsidR="002545D0" w:rsidRPr="002545D0" w:rsidRDefault="002545D0" w:rsidP="002545D0">
            <w:pPr>
              <w:spacing w:line="260" w:lineRule="exact"/>
              <w:rPr>
                <w:rFonts w:asciiTheme="majorBidi" w:hAnsiTheme="majorBidi" w:cstheme="majorBidi"/>
                <w:lang w:val="sq-AL"/>
              </w:rPr>
            </w:pPr>
            <w:r w:rsidRPr="002545D0">
              <w:rPr>
                <w:rFonts w:asciiTheme="majorBidi" w:hAnsiTheme="majorBidi" w:cstheme="majorBidi"/>
                <w:lang w:val="sq-AL"/>
              </w:rPr>
              <w:t>Literatura:</w:t>
            </w:r>
            <w:r w:rsidRPr="002545D0">
              <w:rPr>
                <w:rFonts w:asciiTheme="majorBidi" w:hAnsiTheme="majorBidi" w:cstheme="majorBidi"/>
                <w:lang w:val="sq-AL"/>
              </w:rPr>
              <w:tab/>
            </w:r>
          </w:p>
          <w:p w:rsidR="002545D0" w:rsidRPr="002545D0" w:rsidRDefault="002545D0" w:rsidP="002545D0">
            <w:pPr>
              <w:spacing w:line="260" w:lineRule="exact"/>
              <w:rPr>
                <w:rFonts w:asciiTheme="majorBidi" w:hAnsiTheme="majorBidi" w:cstheme="majorBidi"/>
                <w:lang w:val="sq-AL"/>
              </w:rPr>
            </w:pPr>
            <w:r>
              <w:rPr>
                <w:rFonts w:asciiTheme="majorBidi" w:hAnsiTheme="majorBidi" w:cstheme="majorBidi"/>
                <w:lang w:val="sq-AL"/>
              </w:rPr>
              <w:t xml:space="preserve">1. </w:t>
            </w:r>
            <w:r w:rsidRPr="002545D0">
              <w:rPr>
                <w:rFonts w:asciiTheme="majorBidi" w:hAnsiTheme="majorBidi" w:cstheme="majorBidi"/>
                <w:lang w:val="sq-AL"/>
              </w:rPr>
              <w:t>Milner, Andrew dhe Browitt, Jeff (2002) Contemporary Cultural Theory. (fq.113-120).</w:t>
            </w:r>
          </w:p>
          <w:p w:rsidR="002545D0" w:rsidRPr="002545D0" w:rsidRDefault="002545D0" w:rsidP="002545D0">
            <w:pPr>
              <w:spacing w:line="260" w:lineRule="exact"/>
              <w:rPr>
                <w:rFonts w:asciiTheme="majorBidi" w:hAnsiTheme="majorBidi" w:cstheme="majorBidi"/>
                <w:lang w:val="sq-AL"/>
              </w:rPr>
            </w:pPr>
            <w:r>
              <w:rPr>
                <w:rFonts w:asciiTheme="majorBidi" w:hAnsiTheme="majorBidi" w:cstheme="majorBidi"/>
                <w:lang w:val="sq-AL"/>
              </w:rPr>
              <w:t xml:space="preserve">2. </w:t>
            </w:r>
            <w:r w:rsidRPr="002545D0">
              <w:rPr>
                <w:rFonts w:asciiTheme="majorBidi" w:hAnsiTheme="majorBidi" w:cstheme="majorBidi"/>
                <w:lang w:val="sq-AL"/>
              </w:rPr>
              <w:t>Ritzer, George dhe Goodman, Douglas J. (2008) Teoria Sociologjike. (fq. 604-616).</w:t>
            </w:r>
          </w:p>
          <w:p w:rsidR="00DC1E9E" w:rsidRPr="00A330A6" w:rsidRDefault="00DC1E9E" w:rsidP="00397A78">
            <w:pPr>
              <w:spacing w:line="260" w:lineRule="exact"/>
              <w:rPr>
                <w:rFonts w:asciiTheme="majorBidi" w:hAnsiTheme="majorBidi" w:cstheme="majorBidi"/>
                <w:lang w:val="sq-AL"/>
              </w:rPr>
            </w:pPr>
          </w:p>
        </w:tc>
      </w:tr>
      <w:tr w:rsidR="00DC1E9E" w:rsidRPr="00A330A6" w:rsidTr="00397A78">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rsidR="00DC1E9E" w:rsidRPr="00A330A6" w:rsidRDefault="00DC1E9E" w:rsidP="00397A78">
            <w:pPr>
              <w:spacing w:line="252" w:lineRule="auto"/>
              <w:rPr>
                <w:rFonts w:ascii="Calibri" w:eastAsia="Calibri" w:hAnsi="Calibri" w:cs="Calibri"/>
                <w:color w:val="000000"/>
                <w:lang w:val="sq-AL"/>
              </w:rPr>
            </w:pPr>
            <w:r w:rsidRPr="00A330A6">
              <w:rPr>
                <w:lang w:val="sq-AL"/>
              </w:rPr>
              <w:t xml:space="preserve">Java 13:    </w:t>
            </w:r>
          </w:p>
        </w:tc>
        <w:tc>
          <w:tcPr>
            <w:tcW w:w="7830" w:type="dxa"/>
            <w:tcBorders>
              <w:top w:val="single" w:sz="4" w:space="0" w:color="000000"/>
              <w:left w:val="single" w:sz="4" w:space="0" w:color="000000"/>
              <w:bottom w:val="single" w:sz="4" w:space="0" w:color="000000"/>
              <w:right w:val="single" w:sz="4" w:space="0" w:color="000000"/>
            </w:tcBorders>
            <w:hideMark/>
          </w:tcPr>
          <w:p w:rsidR="002545D0" w:rsidRPr="002545D0" w:rsidRDefault="002545D0" w:rsidP="002545D0">
            <w:pPr>
              <w:spacing w:line="260" w:lineRule="exact"/>
              <w:rPr>
                <w:rFonts w:asciiTheme="majorBidi" w:hAnsiTheme="majorBidi" w:cstheme="majorBidi"/>
                <w:lang w:val="sq-AL"/>
              </w:rPr>
            </w:pPr>
            <w:r w:rsidRPr="002545D0">
              <w:rPr>
                <w:rFonts w:asciiTheme="majorBidi" w:hAnsiTheme="majorBidi" w:cstheme="majorBidi"/>
                <w:lang w:val="sq-AL"/>
              </w:rPr>
              <w:t xml:space="preserve">Fundi i metanarracioneve dhe Simulakra (Lyotard dhe Baudrillard) </w:t>
            </w:r>
          </w:p>
          <w:p w:rsidR="002545D0" w:rsidRPr="002545D0" w:rsidRDefault="002545D0" w:rsidP="002545D0">
            <w:pPr>
              <w:spacing w:line="260" w:lineRule="exact"/>
              <w:rPr>
                <w:rFonts w:asciiTheme="majorBidi" w:hAnsiTheme="majorBidi" w:cstheme="majorBidi"/>
                <w:lang w:val="sq-AL"/>
              </w:rPr>
            </w:pPr>
            <w:r w:rsidRPr="002545D0">
              <w:rPr>
                <w:rFonts w:asciiTheme="majorBidi" w:hAnsiTheme="majorBidi" w:cstheme="majorBidi"/>
                <w:lang w:val="sq-AL"/>
              </w:rPr>
              <w:t>Literatura:</w:t>
            </w:r>
            <w:r w:rsidRPr="002545D0">
              <w:rPr>
                <w:rFonts w:asciiTheme="majorBidi" w:hAnsiTheme="majorBidi" w:cstheme="majorBidi"/>
                <w:lang w:val="sq-AL"/>
              </w:rPr>
              <w:tab/>
            </w:r>
          </w:p>
          <w:p w:rsidR="002545D0" w:rsidRPr="002545D0" w:rsidRDefault="002545D0" w:rsidP="002545D0">
            <w:pPr>
              <w:spacing w:line="260" w:lineRule="exact"/>
              <w:rPr>
                <w:rFonts w:asciiTheme="majorBidi" w:hAnsiTheme="majorBidi" w:cstheme="majorBidi"/>
                <w:lang w:val="sq-AL"/>
              </w:rPr>
            </w:pPr>
            <w:r>
              <w:rPr>
                <w:rFonts w:asciiTheme="majorBidi" w:hAnsiTheme="majorBidi" w:cstheme="majorBidi"/>
                <w:lang w:val="sq-AL"/>
              </w:rPr>
              <w:t xml:space="preserve">1. </w:t>
            </w:r>
            <w:r w:rsidRPr="002545D0">
              <w:rPr>
                <w:rFonts w:asciiTheme="majorBidi" w:hAnsiTheme="majorBidi" w:cstheme="majorBidi"/>
                <w:lang w:val="sq-AL"/>
              </w:rPr>
              <w:t>Milner, Andrew dhe Browitt, Jeff (2002) Contemporary Cultural Theory. (fq.175-179).</w:t>
            </w:r>
          </w:p>
          <w:p w:rsidR="00DC1E9E" w:rsidRPr="00A330A6" w:rsidRDefault="002545D0" w:rsidP="002545D0">
            <w:pPr>
              <w:spacing w:line="260" w:lineRule="exact"/>
              <w:rPr>
                <w:rFonts w:asciiTheme="majorBidi" w:hAnsiTheme="majorBidi" w:cstheme="majorBidi"/>
                <w:lang w:val="sq-AL"/>
              </w:rPr>
            </w:pPr>
            <w:r>
              <w:rPr>
                <w:rFonts w:asciiTheme="majorBidi" w:hAnsiTheme="majorBidi" w:cstheme="majorBidi"/>
                <w:lang w:val="sq-AL"/>
              </w:rPr>
              <w:t xml:space="preserve">2. </w:t>
            </w:r>
            <w:r w:rsidRPr="002545D0">
              <w:rPr>
                <w:rFonts w:asciiTheme="majorBidi" w:hAnsiTheme="majorBidi" w:cstheme="majorBidi"/>
                <w:lang w:val="sq-AL"/>
              </w:rPr>
              <w:t>Ritzer, George dhe Goodman, Douglas J. (2008) Teoria Sociologjike. (fq. 620-639).</w:t>
            </w:r>
          </w:p>
        </w:tc>
      </w:tr>
      <w:tr w:rsidR="00DC1E9E" w:rsidRPr="00A330A6" w:rsidTr="00397A78">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rsidR="00DC1E9E" w:rsidRPr="00A330A6" w:rsidRDefault="00DC1E9E" w:rsidP="00397A78">
            <w:pPr>
              <w:spacing w:line="252" w:lineRule="auto"/>
              <w:rPr>
                <w:rFonts w:ascii="Calibri" w:eastAsia="Calibri" w:hAnsi="Calibri" w:cs="Calibri"/>
                <w:color w:val="000000"/>
                <w:lang w:val="sq-AL"/>
              </w:rPr>
            </w:pPr>
            <w:r w:rsidRPr="00A330A6">
              <w:rPr>
                <w:lang w:val="sq-AL"/>
              </w:rPr>
              <w:t xml:space="preserve">Java 14:  </w:t>
            </w:r>
          </w:p>
        </w:tc>
        <w:tc>
          <w:tcPr>
            <w:tcW w:w="7830" w:type="dxa"/>
            <w:tcBorders>
              <w:top w:val="single" w:sz="4" w:space="0" w:color="000000"/>
              <w:left w:val="single" w:sz="4" w:space="0" w:color="000000"/>
              <w:bottom w:val="single" w:sz="4" w:space="0" w:color="000000"/>
              <w:right w:val="single" w:sz="4" w:space="0" w:color="000000"/>
            </w:tcBorders>
            <w:hideMark/>
          </w:tcPr>
          <w:p w:rsidR="00946C12" w:rsidRPr="00946C12" w:rsidRDefault="00946C12" w:rsidP="00946C12">
            <w:pPr>
              <w:spacing w:line="260" w:lineRule="exact"/>
              <w:rPr>
                <w:rFonts w:asciiTheme="majorBidi" w:hAnsiTheme="majorBidi" w:cstheme="majorBidi"/>
                <w:lang w:val="sq-AL"/>
              </w:rPr>
            </w:pPr>
            <w:r w:rsidRPr="00946C12">
              <w:rPr>
                <w:rFonts w:asciiTheme="majorBidi" w:hAnsiTheme="majorBidi" w:cstheme="majorBidi"/>
                <w:lang w:val="sq-AL"/>
              </w:rPr>
              <w:t xml:space="preserve">Logjika kulturore e kapitalizmit të vonshëm (Jameson) </w:t>
            </w:r>
          </w:p>
          <w:p w:rsidR="00946C12" w:rsidRPr="00946C12" w:rsidRDefault="00946C12" w:rsidP="00946C12">
            <w:pPr>
              <w:spacing w:line="260" w:lineRule="exact"/>
              <w:rPr>
                <w:rFonts w:asciiTheme="majorBidi" w:hAnsiTheme="majorBidi" w:cstheme="majorBidi"/>
                <w:lang w:val="sq-AL"/>
              </w:rPr>
            </w:pPr>
            <w:r w:rsidRPr="00946C12">
              <w:rPr>
                <w:rFonts w:asciiTheme="majorBidi" w:hAnsiTheme="majorBidi" w:cstheme="majorBidi"/>
                <w:lang w:val="sq-AL"/>
              </w:rPr>
              <w:t>Literatura:</w:t>
            </w:r>
            <w:r w:rsidRPr="00946C12">
              <w:rPr>
                <w:rFonts w:asciiTheme="majorBidi" w:hAnsiTheme="majorBidi" w:cstheme="majorBidi"/>
                <w:lang w:val="sq-AL"/>
              </w:rPr>
              <w:tab/>
            </w:r>
          </w:p>
          <w:p w:rsidR="00946C12" w:rsidRPr="00946C12" w:rsidRDefault="00946C12" w:rsidP="00946C12">
            <w:pPr>
              <w:spacing w:line="260" w:lineRule="exact"/>
              <w:rPr>
                <w:rFonts w:asciiTheme="majorBidi" w:hAnsiTheme="majorBidi" w:cstheme="majorBidi"/>
                <w:lang w:val="sq-AL"/>
              </w:rPr>
            </w:pPr>
            <w:r>
              <w:rPr>
                <w:rFonts w:asciiTheme="majorBidi" w:hAnsiTheme="majorBidi" w:cstheme="majorBidi"/>
                <w:lang w:val="sq-AL"/>
              </w:rPr>
              <w:t xml:space="preserve">1. </w:t>
            </w:r>
            <w:r w:rsidRPr="00946C12">
              <w:rPr>
                <w:rFonts w:asciiTheme="majorBidi" w:hAnsiTheme="majorBidi" w:cstheme="majorBidi"/>
                <w:lang w:val="sq-AL"/>
              </w:rPr>
              <w:t>Milner, Andrew dhe Browitt, Jeff (2002) Contemporary Cultural Theory. (fq.184-190).</w:t>
            </w:r>
          </w:p>
          <w:p w:rsidR="00DC1E9E" w:rsidRPr="00A330A6" w:rsidRDefault="00946C12" w:rsidP="00946C12">
            <w:pPr>
              <w:spacing w:line="260" w:lineRule="exact"/>
              <w:rPr>
                <w:rFonts w:asciiTheme="majorBidi" w:hAnsiTheme="majorBidi" w:cstheme="majorBidi"/>
                <w:lang w:val="sq-AL"/>
              </w:rPr>
            </w:pPr>
            <w:r>
              <w:rPr>
                <w:rFonts w:asciiTheme="majorBidi" w:hAnsiTheme="majorBidi" w:cstheme="majorBidi"/>
                <w:lang w:val="sq-AL"/>
              </w:rPr>
              <w:t xml:space="preserve">2. </w:t>
            </w:r>
            <w:r w:rsidRPr="00946C12">
              <w:rPr>
                <w:rFonts w:asciiTheme="majorBidi" w:hAnsiTheme="majorBidi" w:cstheme="majorBidi"/>
                <w:lang w:val="sq-AL"/>
              </w:rPr>
              <w:t>Ritzer, George dhe Goodman, Douglas J. (2008) Teoria Sociologjike. (fq. 620-639).</w:t>
            </w:r>
          </w:p>
        </w:tc>
      </w:tr>
      <w:tr w:rsidR="00DC1E9E" w:rsidRPr="002762C8" w:rsidTr="00397A78">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rsidR="00DC1E9E" w:rsidRPr="00A330A6" w:rsidRDefault="00DC1E9E" w:rsidP="00397A78">
            <w:pPr>
              <w:spacing w:line="252" w:lineRule="auto"/>
              <w:rPr>
                <w:rFonts w:ascii="Calibri" w:eastAsia="Calibri" w:hAnsi="Calibri" w:cs="Calibri"/>
                <w:color w:val="000000"/>
                <w:lang w:val="sq-AL"/>
              </w:rPr>
            </w:pPr>
            <w:r w:rsidRPr="00A330A6">
              <w:rPr>
                <w:lang w:val="sq-AL"/>
              </w:rPr>
              <w:lastRenderedPageBreak/>
              <w:t xml:space="preserve">Java 15:   </w:t>
            </w:r>
          </w:p>
        </w:tc>
        <w:tc>
          <w:tcPr>
            <w:tcW w:w="7830" w:type="dxa"/>
            <w:tcBorders>
              <w:top w:val="single" w:sz="4" w:space="0" w:color="000000"/>
              <w:left w:val="single" w:sz="4" w:space="0" w:color="000000"/>
              <w:bottom w:val="single" w:sz="4" w:space="0" w:color="000000"/>
              <w:right w:val="single" w:sz="4" w:space="0" w:color="000000"/>
            </w:tcBorders>
            <w:hideMark/>
          </w:tcPr>
          <w:p w:rsidR="00DC1E9E" w:rsidRPr="00A330A6" w:rsidRDefault="00946C12" w:rsidP="00397A78">
            <w:pPr>
              <w:spacing w:line="260" w:lineRule="exact"/>
              <w:ind w:left="100"/>
              <w:rPr>
                <w:rFonts w:asciiTheme="majorBidi" w:hAnsiTheme="majorBidi" w:cstheme="majorBidi"/>
                <w:b/>
                <w:bCs/>
                <w:lang w:val="sq-AL"/>
              </w:rPr>
            </w:pPr>
            <w:r w:rsidRPr="00946C12">
              <w:rPr>
                <w:rFonts w:asciiTheme="majorBidi" w:hAnsiTheme="majorBidi" w:cstheme="majorBidi"/>
                <w:b/>
                <w:bCs/>
                <w:lang w:val="sq-AL"/>
              </w:rPr>
              <w:t>Rekapitullim i kursit dhe vlerësimi përfundimtar</w:t>
            </w:r>
          </w:p>
        </w:tc>
      </w:tr>
      <w:tr w:rsidR="00DC1E9E" w:rsidRPr="002762C8" w:rsidTr="00397A78">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hideMark/>
          </w:tcPr>
          <w:p w:rsidR="00DC1E9E" w:rsidRPr="00A330A6" w:rsidRDefault="00DC1E9E" w:rsidP="00397A78">
            <w:pPr>
              <w:spacing w:line="252" w:lineRule="auto"/>
              <w:jc w:val="both"/>
              <w:rPr>
                <w:rFonts w:ascii="Calibri" w:eastAsia="Calibri" w:hAnsi="Calibri" w:cs="Calibri"/>
                <w:color w:val="000000"/>
                <w:lang w:val="sq-AL"/>
              </w:rPr>
            </w:pPr>
            <w:r w:rsidRPr="00A330A6">
              <w:rPr>
                <w:b/>
                <w:lang w:val="sq-AL"/>
              </w:rPr>
              <w:t>Politikat akademike dhe kodi i sjelljes</w:t>
            </w:r>
          </w:p>
        </w:tc>
      </w:tr>
      <w:tr w:rsidR="00DC1E9E" w:rsidRPr="002762C8" w:rsidTr="00397A78">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hideMark/>
          </w:tcPr>
          <w:p w:rsidR="00DC1E9E" w:rsidRPr="00A330A6" w:rsidRDefault="00DC1E9E" w:rsidP="00397A78">
            <w:pPr>
              <w:jc w:val="both"/>
              <w:rPr>
                <w:rFonts w:asciiTheme="majorBidi" w:eastAsia="Times New Roman" w:hAnsiTheme="majorBidi" w:cstheme="majorBidi"/>
                <w:bCs/>
                <w:sz w:val="24"/>
                <w:szCs w:val="24"/>
                <w:lang w:val="sq-AL"/>
              </w:rPr>
            </w:pPr>
            <w:r w:rsidRPr="00A330A6">
              <w:rPr>
                <w:rFonts w:asciiTheme="majorBidi" w:eastAsia="Times New Roman" w:hAnsiTheme="majorBidi" w:cstheme="majorBidi"/>
                <w:bCs/>
                <w:sz w:val="24"/>
                <w:szCs w:val="24"/>
                <w:lang w:val="sq-AL"/>
              </w:rPr>
              <w:t>Duhet të jeni të përgjegjshëm për statusin tuaj. Nga ju pritet që sjelljet dhe qëndrimet tuaja të jenë në përputhje me këtë status, përkatësisht t’i përmbaheni politikave akademike dhe rregullave të mirësjelljes të Universitetit të Prishtinës. Plagjiatura, mashtrimi, përshkrimi apo bashkëpunimi në test dhe provim përfundimtar janë prerazi të ndaluara. Kushdo që zihet duke bërë një nga këto veprime, do të marrë notën 5 në atë kurs dhe do të raportohet në komisionin disiplinor të Fakultetit. Rregullat e mirësjelljes, sidomos arritja me kohë në orë mësimore, shkyçja e celularëve, mos prishja e rendit në orë mësimore dhe në veçanti në provime duhet të respektohen rreptësishtë. Prishjet e rënda të rendit, sidomos në provim, do të raportohen në komisionin disiplinor të Fakultetit. Ju rekomandohet fuqishëm që të (ri)lexoni Statutin e UP-së për t’u informuar për obligimet dhe të drejtat tuaja.</w:t>
            </w:r>
          </w:p>
          <w:p w:rsidR="00DC1E9E" w:rsidRPr="00A330A6" w:rsidRDefault="00DC1E9E" w:rsidP="00397A78">
            <w:pPr>
              <w:spacing w:line="252" w:lineRule="auto"/>
              <w:rPr>
                <w:rFonts w:ascii="Calibri" w:eastAsia="Calibri" w:hAnsi="Calibri" w:cs="Calibri"/>
                <w:color w:val="000000"/>
                <w:lang w:val="sq-AL"/>
              </w:rPr>
            </w:pPr>
            <w:r w:rsidRPr="00A330A6">
              <w:rPr>
                <w:rFonts w:asciiTheme="majorBidi" w:eastAsia="Times New Roman" w:hAnsiTheme="majorBidi" w:cstheme="majorBidi"/>
                <w:bCs/>
                <w:sz w:val="24"/>
                <w:szCs w:val="24"/>
                <w:lang w:val="sq-AL"/>
              </w:rPr>
              <w:t>Vlerësimi, përkatësisht notimi i dijeve tuaja, bëhet sipas kritereve dhe parametrave objektivë dhe neutralë, e nuk është vendim tekanjoz i mësimdhënësit. Nëse keni pyetje apo kërkoni sqarim në lidhje me një notë apo vlerësim që keni marrë në kollokvium, provim, punë seminarik</w:t>
            </w:r>
            <w:r>
              <w:rPr>
                <w:rFonts w:asciiTheme="majorBidi" w:eastAsia="Times New Roman" w:hAnsiTheme="majorBidi" w:cstheme="majorBidi"/>
                <w:bCs/>
                <w:sz w:val="24"/>
                <w:szCs w:val="24"/>
                <w:lang w:val="sq-AL"/>
              </w:rPr>
              <w:t>e</w:t>
            </w:r>
            <w:r w:rsidRPr="00A330A6">
              <w:rPr>
                <w:rFonts w:asciiTheme="majorBidi" w:eastAsia="Times New Roman" w:hAnsiTheme="majorBidi" w:cstheme="majorBidi"/>
                <w:bCs/>
                <w:sz w:val="24"/>
                <w:szCs w:val="24"/>
                <w:lang w:val="sq-AL"/>
              </w:rPr>
              <w:t xml:space="preserve"> apo detyrë tjetër, së pari duhet të paraqitni një kërkesë me shkrim, pastaj duhet të caktoni një termin për t’u marrë me kërkesën tuaj. Assesi nuk do të diskutohen pyetjet në lidhje me notat dhe vlerësimet që nuk janë paraqitur me shkrim ose për të cilat nuk është caktuar termin.</w:t>
            </w:r>
          </w:p>
        </w:tc>
      </w:tr>
    </w:tbl>
    <w:p w:rsidR="00DC1E9E" w:rsidRPr="00A330A6" w:rsidRDefault="00DC1E9E" w:rsidP="00DC1E9E">
      <w:pPr>
        <w:spacing w:after="3"/>
        <w:ind w:left="-3"/>
        <w:rPr>
          <w:rFonts w:ascii="Calibri" w:eastAsia="Calibri" w:hAnsi="Calibri" w:cs="Calibri"/>
          <w:b/>
          <w:color w:val="000000"/>
          <w:lang w:val="sq-AL"/>
        </w:rPr>
      </w:pPr>
    </w:p>
    <w:p w:rsidR="00DC1E9E" w:rsidRPr="00A330A6" w:rsidRDefault="00DC1E9E" w:rsidP="00DC1E9E">
      <w:pPr>
        <w:rPr>
          <w:lang w:val="sq-AL"/>
        </w:rPr>
      </w:pPr>
    </w:p>
    <w:p w:rsidR="008640AB" w:rsidRPr="002762C8" w:rsidRDefault="008640AB">
      <w:pPr>
        <w:rPr>
          <w:lang w:val="sq-AL"/>
        </w:rPr>
      </w:pPr>
    </w:p>
    <w:sectPr w:rsidR="008640AB" w:rsidRPr="002762C8" w:rsidSect="00FB67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B1561"/>
    <w:multiLevelType w:val="hybridMultilevel"/>
    <w:tmpl w:val="D50223DE"/>
    <w:lvl w:ilvl="0" w:tplc="06FC323E">
      <w:start w:val="1"/>
      <w:numFmt w:val="decimal"/>
      <w:lvlText w:val="%1."/>
      <w:lvlJc w:val="left"/>
      <w:pPr>
        <w:ind w:left="390" w:hanging="360"/>
      </w:pPr>
      <w:rPr>
        <w:rFonts w:ascii="Calibri" w:hAnsi="Calibri" w:hint="default"/>
        <w:i/>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6B02558"/>
    <w:multiLevelType w:val="hybridMultilevel"/>
    <w:tmpl w:val="91E68B1E"/>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1FA819A3"/>
    <w:multiLevelType w:val="hybridMultilevel"/>
    <w:tmpl w:val="21BC7976"/>
    <w:lvl w:ilvl="0" w:tplc="91865F94">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15:restartNumberingAfterBreak="0">
    <w:nsid w:val="21916135"/>
    <w:multiLevelType w:val="hybridMultilevel"/>
    <w:tmpl w:val="CD1ADE92"/>
    <w:lvl w:ilvl="0" w:tplc="2548BC06">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7B17B4"/>
    <w:multiLevelType w:val="hybridMultilevel"/>
    <w:tmpl w:val="D0249C8A"/>
    <w:lvl w:ilvl="0" w:tplc="8932DFDE">
      <w:start w:val="1"/>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466F5873"/>
    <w:multiLevelType w:val="hybridMultilevel"/>
    <w:tmpl w:val="EEC83550"/>
    <w:lvl w:ilvl="0" w:tplc="A32C8176">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6" w15:restartNumberingAfterBreak="0">
    <w:nsid w:val="4E793FBE"/>
    <w:multiLevelType w:val="hybridMultilevel"/>
    <w:tmpl w:val="BE4AB67E"/>
    <w:lvl w:ilvl="0" w:tplc="AFE0B9AE">
      <w:start w:val="1"/>
      <w:numFmt w:val="decimal"/>
      <w:lvlText w:val="%1."/>
      <w:lvlJc w:val="left"/>
      <w:pPr>
        <w:tabs>
          <w:tab w:val="num" w:pos="360"/>
        </w:tabs>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E9E"/>
    <w:rsid w:val="00197447"/>
    <w:rsid w:val="002545D0"/>
    <w:rsid w:val="002762C8"/>
    <w:rsid w:val="005456EC"/>
    <w:rsid w:val="005C71CC"/>
    <w:rsid w:val="005D2F3A"/>
    <w:rsid w:val="007913E3"/>
    <w:rsid w:val="008640AB"/>
    <w:rsid w:val="00866A58"/>
    <w:rsid w:val="008B2393"/>
    <w:rsid w:val="009125F6"/>
    <w:rsid w:val="00946C12"/>
    <w:rsid w:val="00A21B06"/>
    <w:rsid w:val="00A46885"/>
    <w:rsid w:val="00AC50CC"/>
    <w:rsid w:val="00AE13B9"/>
    <w:rsid w:val="00BE065D"/>
    <w:rsid w:val="00C77B45"/>
    <w:rsid w:val="00D9131D"/>
    <w:rsid w:val="00DC1E9E"/>
    <w:rsid w:val="00DF7DF0"/>
    <w:rsid w:val="00E12966"/>
    <w:rsid w:val="00EA5D10"/>
    <w:rsid w:val="00EF54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B4291"/>
  <w15:chartTrackingRefBased/>
  <w15:docId w15:val="{61FE562A-9C1D-4051-86AD-DEE8FC825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E9E"/>
    <w:pPr>
      <w:spacing w:after="200" w:line="276" w:lineRule="auto"/>
    </w:pPr>
    <w:rPr>
      <w:rFonts w:eastAsiaTheme="minorEastAsia"/>
    </w:rPr>
  </w:style>
  <w:style w:type="paragraph" w:styleId="Heading3">
    <w:name w:val="heading 3"/>
    <w:next w:val="Normal"/>
    <w:link w:val="Heading3Char"/>
    <w:uiPriority w:val="9"/>
    <w:semiHidden/>
    <w:unhideWhenUsed/>
    <w:qFormat/>
    <w:rsid w:val="00DC1E9E"/>
    <w:pPr>
      <w:keepNext/>
      <w:keepLines/>
      <w:spacing w:after="0" w:line="252" w:lineRule="auto"/>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DC1E9E"/>
    <w:rPr>
      <w:rFonts w:ascii="Calibri" w:eastAsia="Calibri" w:hAnsi="Calibri" w:cs="Calibri"/>
      <w:b/>
      <w:color w:val="58715C"/>
      <w:sz w:val="28"/>
    </w:rPr>
  </w:style>
  <w:style w:type="paragraph" w:styleId="NoSpacing">
    <w:name w:val="No Spacing"/>
    <w:link w:val="NoSpacingChar"/>
    <w:uiPriority w:val="1"/>
    <w:qFormat/>
    <w:rsid w:val="00DC1E9E"/>
    <w:pPr>
      <w:spacing w:after="0" w:line="240" w:lineRule="auto"/>
      <w:ind w:left="10" w:hanging="10"/>
    </w:pPr>
    <w:rPr>
      <w:rFonts w:ascii="Calibri" w:eastAsia="Calibri" w:hAnsi="Calibri" w:cs="Calibri"/>
      <w:color w:val="000000"/>
      <w:sz w:val="24"/>
    </w:rPr>
  </w:style>
  <w:style w:type="paragraph" w:styleId="ListParagraph">
    <w:name w:val="List Paragraph"/>
    <w:aliases w:val="Litertatu ne tab"/>
    <w:basedOn w:val="Normal"/>
    <w:uiPriority w:val="34"/>
    <w:qFormat/>
    <w:rsid w:val="00DC1E9E"/>
    <w:pPr>
      <w:ind w:left="720"/>
      <w:contextualSpacing/>
    </w:pPr>
  </w:style>
  <w:style w:type="table" w:customStyle="1" w:styleId="TableGrid">
    <w:name w:val="TableGrid"/>
    <w:rsid w:val="00DC1E9E"/>
    <w:pPr>
      <w:spacing w:after="0" w:line="240" w:lineRule="auto"/>
    </w:pPr>
    <w:rPr>
      <w:rFonts w:eastAsiaTheme="minorEastAsia"/>
    </w:rPr>
    <w:tblPr>
      <w:tblCellMar>
        <w:top w:w="0" w:type="dxa"/>
        <w:left w:w="0" w:type="dxa"/>
        <w:bottom w:w="0" w:type="dxa"/>
        <w:right w:w="0" w:type="dxa"/>
      </w:tblCellMar>
    </w:tblPr>
  </w:style>
  <w:style w:type="character" w:customStyle="1" w:styleId="NoSpacingChar">
    <w:name w:val="No Spacing Char"/>
    <w:basedOn w:val="DefaultParagraphFont"/>
    <w:link w:val="NoSpacing"/>
    <w:uiPriority w:val="1"/>
    <w:rsid w:val="00DC1E9E"/>
    <w:rPr>
      <w:rFonts w:ascii="Calibri" w:eastAsia="Calibri" w:hAnsi="Calibri" w:cs="Calibri"/>
      <w:color w:val="000000"/>
      <w:sz w:val="24"/>
    </w:rPr>
  </w:style>
  <w:style w:type="paragraph" w:styleId="NormalWeb">
    <w:name w:val="Normal (Web)"/>
    <w:basedOn w:val="Normal"/>
    <w:link w:val="NormalWebChar"/>
    <w:uiPriority w:val="99"/>
    <w:rsid w:val="00DC1E9E"/>
    <w:pPr>
      <w:spacing w:before="100" w:beforeAutospacing="1" w:after="100" w:afterAutospacing="1" w:line="240" w:lineRule="auto"/>
    </w:pPr>
    <w:rPr>
      <w:rFonts w:ascii="Times New Roman" w:eastAsia="Calibri" w:hAnsi="Times New Roman" w:cs="Times New Roman"/>
      <w:sz w:val="24"/>
      <w:szCs w:val="24"/>
      <w:lang w:val="sq-AL"/>
    </w:rPr>
  </w:style>
  <w:style w:type="character" w:customStyle="1" w:styleId="NormalWebChar">
    <w:name w:val="Normal (Web) Char"/>
    <w:link w:val="NormalWeb"/>
    <w:uiPriority w:val="99"/>
    <w:rsid w:val="00DC1E9E"/>
    <w:rPr>
      <w:rFonts w:ascii="Times New Roman" w:eastAsia="Calibri" w:hAnsi="Times New Roman" w:cs="Times New Roman"/>
      <w:sz w:val="24"/>
      <w:szCs w:val="24"/>
      <w:lang w:val="sq-AL"/>
    </w:rPr>
  </w:style>
  <w:style w:type="character" w:styleId="Hyperlink">
    <w:name w:val="Hyperlink"/>
    <w:rsid w:val="00A21B06"/>
    <w:rPr>
      <w:color w:val="0000FF"/>
      <w:u w:val="single"/>
    </w:rPr>
  </w:style>
  <w:style w:type="character" w:customStyle="1" w:styleId="apple-style-span">
    <w:name w:val="apple-style-span"/>
    <w:basedOn w:val="DefaultParagraphFont"/>
    <w:rsid w:val="00A21B06"/>
  </w:style>
  <w:style w:type="character" w:customStyle="1" w:styleId="addmd">
    <w:name w:val="addmd"/>
    <w:basedOn w:val="DefaultParagraphFont"/>
    <w:rsid w:val="00A21B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ooks.google.com/books?id=2032AHMHQ-MC&amp;printsec=frontcover&amp;source=gbs_ge_summary_r&amp;ca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7</Pages>
  <Words>1655</Words>
  <Characters>9437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FILOLOGJIA 4</dc:creator>
  <cp:keywords/>
  <dc:description/>
  <cp:lastModifiedBy>Windows User</cp:lastModifiedBy>
  <cp:revision>21</cp:revision>
  <dcterms:created xsi:type="dcterms:W3CDTF">2018-11-14T08:45:00Z</dcterms:created>
  <dcterms:modified xsi:type="dcterms:W3CDTF">2021-12-14T12:11:00Z</dcterms:modified>
</cp:coreProperties>
</file>