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81B" w:rsidRDefault="006E281B" w:rsidP="00BA2B28">
      <w:pPr>
        <w:pStyle w:val="Heading3"/>
        <w:ind w:left="2" w:firstLine="0"/>
      </w:pPr>
      <w:proofErr w:type="spellStart"/>
      <w:r>
        <w:t>Titulli</w:t>
      </w:r>
      <w:proofErr w:type="spellEnd"/>
      <w:r>
        <w:tab/>
      </w:r>
      <w:proofErr w:type="spellStart"/>
      <w:r>
        <w:t>i</w:t>
      </w:r>
      <w:proofErr w:type="spellEnd"/>
      <w:r>
        <w:t xml:space="preserve"> </w:t>
      </w:r>
      <w:proofErr w:type="spellStart"/>
      <w:r>
        <w:t>lëndës</w:t>
      </w:r>
      <w:proofErr w:type="spellEnd"/>
      <w:r>
        <w:t xml:space="preserve">: FILOZOFI DHE ESTETIKA </w:t>
      </w:r>
      <w:r w:rsidR="00BA2B28">
        <w:t>ISLAME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6E281B" w:rsidTr="00205545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6E281B" w:rsidRDefault="006E281B" w:rsidP="00205545">
            <w:pPr>
              <w:spacing w:line="259" w:lineRule="auto"/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6E281B" w:rsidRDefault="006E281B" w:rsidP="00205545">
            <w:pPr>
              <w:spacing w:after="160" w:line="259" w:lineRule="auto"/>
            </w:pPr>
          </w:p>
        </w:tc>
      </w:tr>
      <w:tr w:rsidR="006E281B" w:rsidTr="0020554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6E281B" w:rsidRDefault="006E281B" w:rsidP="00205545">
            <w:pPr>
              <w:spacing w:line="259" w:lineRule="auto"/>
            </w:pPr>
            <w:proofErr w:type="spellStart"/>
            <w:r>
              <w:t>Njësia</w:t>
            </w:r>
            <w:proofErr w:type="spellEnd"/>
            <w:r>
              <w:t xml:space="preserve"> </w:t>
            </w:r>
            <w:proofErr w:type="spellStart"/>
            <w:r>
              <w:t>akademike</w:t>
            </w:r>
            <w:proofErr w:type="spellEnd"/>
            <w: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E281B" w:rsidRPr="00FE7E78" w:rsidRDefault="006E281B" w:rsidP="00205545">
            <w:pPr>
              <w:spacing w:line="259" w:lineRule="auto"/>
              <w:rPr>
                <w:lang w:val="sq-AL"/>
              </w:rPr>
            </w:pP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Filologjis</w:t>
            </w:r>
            <w:proofErr w:type="spellEnd"/>
            <w:r>
              <w:rPr>
                <w:lang w:val="sq-AL"/>
              </w:rPr>
              <w:t>ë</w:t>
            </w:r>
          </w:p>
        </w:tc>
      </w:tr>
      <w:tr w:rsidR="006E281B" w:rsidTr="0020554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6E281B" w:rsidRDefault="006E281B" w:rsidP="00205545">
            <w:pPr>
              <w:spacing w:line="259" w:lineRule="auto"/>
            </w:pPr>
            <w:proofErr w:type="spellStart"/>
            <w:r>
              <w:t>Titulli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E281B" w:rsidRDefault="00444ED1" w:rsidP="00205545">
            <w:pPr>
              <w:spacing w:line="259" w:lineRule="auto"/>
            </w:pPr>
            <w:proofErr w:type="spellStart"/>
            <w:r>
              <w:t>Filozofi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estetik</w:t>
            </w:r>
            <w:proofErr w:type="spellEnd"/>
            <w:r>
              <w:rPr>
                <w:lang w:val="sq-AL"/>
              </w:rPr>
              <w:t>ë</w:t>
            </w:r>
            <w:r w:rsidR="00BA2B28">
              <w:t xml:space="preserve"> </w:t>
            </w:r>
            <w:proofErr w:type="spellStart"/>
            <w:r w:rsidR="00BA2B28">
              <w:t>islame</w:t>
            </w:r>
            <w:proofErr w:type="spellEnd"/>
          </w:p>
        </w:tc>
      </w:tr>
      <w:tr w:rsidR="006E281B" w:rsidTr="0020554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6E281B" w:rsidRDefault="006E281B" w:rsidP="00205545">
            <w:pPr>
              <w:spacing w:line="259" w:lineRule="auto"/>
            </w:pPr>
            <w:proofErr w:type="spellStart"/>
            <w:r>
              <w:t>Niveli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E281B" w:rsidRDefault="006E281B" w:rsidP="00205545">
            <w:pPr>
              <w:spacing w:line="259" w:lineRule="auto"/>
            </w:pPr>
            <w:r>
              <w:t>MA</w:t>
            </w:r>
          </w:p>
        </w:tc>
      </w:tr>
      <w:tr w:rsidR="006E281B" w:rsidTr="0020554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6E281B" w:rsidRDefault="006E281B" w:rsidP="00205545">
            <w:pPr>
              <w:spacing w:line="259" w:lineRule="auto"/>
            </w:pPr>
            <w:proofErr w:type="spellStart"/>
            <w:r>
              <w:t>Statusi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E281B" w:rsidRDefault="006E281B" w:rsidP="00205545">
            <w:pPr>
              <w:spacing w:line="259" w:lineRule="auto"/>
            </w:pPr>
            <w:r>
              <w:t xml:space="preserve">I </w:t>
            </w:r>
            <w:proofErr w:type="spellStart"/>
            <w:r>
              <w:t>obligueshëm</w:t>
            </w:r>
            <w:proofErr w:type="spellEnd"/>
          </w:p>
        </w:tc>
      </w:tr>
      <w:tr w:rsidR="006E281B" w:rsidTr="0020554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6E281B" w:rsidRDefault="006E281B" w:rsidP="00205545">
            <w:pPr>
              <w:spacing w:line="259" w:lineRule="auto"/>
            </w:pPr>
            <w:r>
              <w:t xml:space="preserve">Viti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studimeve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E281B" w:rsidRDefault="00444ED1" w:rsidP="00205545">
            <w:pPr>
              <w:spacing w:line="259" w:lineRule="auto"/>
            </w:pPr>
            <w:r>
              <w:t xml:space="preserve">Viti </w:t>
            </w:r>
            <w:proofErr w:type="spellStart"/>
            <w:r>
              <w:t>i</w:t>
            </w:r>
            <w:proofErr w:type="spellEnd"/>
            <w:r>
              <w:t xml:space="preserve"> V-</w:t>
            </w:r>
            <w:proofErr w:type="spellStart"/>
            <w:r>
              <w:t>t</w:t>
            </w:r>
            <w:r w:rsidR="006E281B">
              <w:t>ë</w:t>
            </w:r>
            <w:proofErr w:type="spellEnd"/>
            <w:r w:rsidR="006E281B">
              <w:t xml:space="preserve"> </w:t>
            </w:r>
            <w:r>
              <w:t xml:space="preserve">| </w:t>
            </w:r>
            <w:proofErr w:type="spellStart"/>
            <w:r>
              <w:t>Semestri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X-</w:t>
            </w:r>
            <w:proofErr w:type="spellStart"/>
            <w:r>
              <w:t>t</w:t>
            </w:r>
            <w:r w:rsidR="006E281B">
              <w:t>ë</w:t>
            </w:r>
            <w:proofErr w:type="spellEnd"/>
          </w:p>
        </w:tc>
      </w:tr>
      <w:tr w:rsidR="006E281B" w:rsidTr="0020554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6E281B" w:rsidRDefault="006E281B" w:rsidP="00205545">
            <w:pPr>
              <w:spacing w:line="259" w:lineRule="auto"/>
            </w:pPr>
            <w:proofErr w:type="spellStart"/>
            <w:r>
              <w:t>Numri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orëve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javë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E281B" w:rsidRDefault="00444ED1" w:rsidP="00205545">
            <w:pPr>
              <w:spacing w:line="259" w:lineRule="auto"/>
            </w:pPr>
            <w:r>
              <w:t>2+0</w:t>
            </w:r>
          </w:p>
        </w:tc>
      </w:tr>
      <w:tr w:rsidR="006E281B" w:rsidTr="0020554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6E281B" w:rsidRDefault="006E281B" w:rsidP="00205545">
            <w:pPr>
              <w:spacing w:line="259" w:lineRule="auto"/>
            </w:pPr>
            <w:proofErr w:type="spellStart"/>
            <w:r>
              <w:t>Kreditë</w:t>
            </w:r>
            <w:proofErr w:type="spellEnd"/>
            <w: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E281B" w:rsidRDefault="00B40520" w:rsidP="00205545">
            <w:pPr>
              <w:spacing w:line="259" w:lineRule="auto"/>
            </w:pPr>
            <w:r>
              <w:t>5</w:t>
            </w:r>
          </w:p>
        </w:tc>
      </w:tr>
      <w:tr w:rsidR="006E281B" w:rsidTr="0020554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6E281B" w:rsidRDefault="006E281B" w:rsidP="00205545">
            <w:pPr>
              <w:spacing w:line="259" w:lineRule="auto"/>
            </w:pPr>
            <w:r>
              <w:t xml:space="preserve">Koha / </w:t>
            </w:r>
            <w:proofErr w:type="spellStart"/>
            <w:r>
              <w:t>Vendi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E281B" w:rsidRDefault="006E281B" w:rsidP="00205545">
            <w:pPr>
              <w:spacing w:line="259" w:lineRule="auto"/>
            </w:pPr>
            <w:proofErr w:type="spellStart"/>
            <w:r>
              <w:t>Klasa</w:t>
            </w:r>
            <w:proofErr w:type="spellEnd"/>
            <w:r>
              <w:t xml:space="preserve"> 100 |</w:t>
            </w:r>
            <w:proofErr w:type="spellStart"/>
            <w:r>
              <w:t>Sipas</w:t>
            </w:r>
            <w:proofErr w:type="spellEnd"/>
            <w:r>
              <w:t xml:space="preserve"> </w:t>
            </w:r>
            <w:proofErr w:type="spellStart"/>
            <w:r>
              <w:t>orarit</w:t>
            </w:r>
            <w:proofErr w:type="spellEnd"/>
          </w:p>
        </w:tc>
      </w:tr>
      <w:tr w:rsidR="006E281B" w:rsidTr="0020554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6E281B" w:rsidRDefault="006E281B" w:rsidP="00205545">
            <w:pPr>
              <w:spacing w:line="259" w:lineRule="auto"/>
            </w:pPr>
            <w:proofErr w:type="spellStart"/>
            <w:r>
              <w:t>Mësimdhënësi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E281B" w:rsidRDefault="006C6B6C" w:rsidP="001E1E6E">
            <w:pPr>
              <w:spacing w:line="259" w:lineRule="auto"/>
            </w:pPr>
            <w:r>
              <w:t xml:space="preserve">prof. </w:t>
            </w:r>
            <w:proofErr w:type="spellStart"/>
            <w:r w:rsidR="001E1E6E">
              <w:t>ass.dr</w:t>
            </w:r>
            <w:proofErr w:type="spellEnd"/>
            <w:r w:rsidR="001E1E6E">
              <w:t>. Abdulla R</w:t>
            </w:r>
            <w:bookmarkStart w:id="0" w:name="_GoBack"/>
            <w:bookmarkEnd w:id="0"/>
            <w:r w:rsidR="001E1E6E">
              <w:t>exhepi</w:t>
            </w:r>
          </w:p>
        </w:tc>
      </w:tr>
      <w:tr w:rsidR="006E281B" w:rsidTr="0020554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6E281B" w:rsidRDefault="006E281B" w:rsidP="00205545">
            <w:pPr>
              <w:spacing w:line="259" w:lineRule="auto"/>
            </w:pP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dhënat</w:t>
            </w:r>
            <w:proofErr w:type="spellEnd"/>
            <w:r>
              <w:t xml:space="preserve"> </w:t>
            </w:r>
            <w:proofErr w:type="spellStart"/>
            <w:r>
              <w:t>kontaktuese</w:t>
            </w:r>
            <w:proofErr w:type="spellEnd"/>
            <w: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E281B" w:rsidRDefault="00444ED1" w:rsidP="00205545">
            <w:pPr>
              <w:spacing w:line="259" w:lineRule="auto"/>
            </w:pPr>
            <w:r>
              <w:t>xxx</w:t>
            </w:r>
          </w:p>
        </w:tc>
      </w:tr>
      <w:tr w:rsidR="006E281B" w:rsidRPr="001E1E6E" w:rsidTr="00205545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6E281B" w:rsidRPr="00CB7A2C" w:rsidRDefault="006E281B" w:rsidP="00205545">
            <w:pPr>
              <w:spacing w:line="259" w:lineRule="auto"/>
            </w:pPr>
            <w:proofErr w:type="spellStart"/>
            <w:r w:rsidRPr="00CB7A2C">
              <w:t>Përshkrimi</w:t>
            </w:r>
            <w:proofErr w:type="spellEnd"/>
            <w:r w:rsidRPr="00CB7A2C">
              <w:t xml:space="preserve"> </w:t>
            </w:r>
            <w:proofErr w:type="spellStart"/>
            <w:r w:rsidRPr="00CB7A2C">
              <w:t>i</w:t>
            </w:r>
            <w:proofErr w:type="spellEnd"/>
            <w:r w:rsidRPr="00CB7A2C">
              <w:t xml:space="preserve"> </w:t>
            </w:r>
            <w:proofErr w:type="spellStart"/>
            <w:r w:rsidRPr="00CB7A2C">
              <w:t>lëndës</w:t>
            </w:r>
            <w:proofErr w:type="spellEnd"/>
            <w:r w:rsidRPr="00CB7A2C"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E281B" w:rsidRPr="00CB7A2C" w:rsidRDefault="000801C3" w:rsidP="000801C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lang w:val="sq-AL"/>
              </w:rPr>
            </w:pPr>
            <w:r>
              <w:rPr>
                <w:rFonts w:asciiTheme="minorHAnsi" w:hAnsiTheme="minorHAnsi"/>
                <w:lang w:val="sq-AL"/>
              </w:rPr>
              <w:t>Kjo lende</w:t>
            </w:r>
            <w:r w:rsidR="006E281B" w:rsidRPr="00CB7A2C">
              <w:rPr>
                <w:rFonts w:asciiTheme="minorHAnsi" w:hAnsiTheme="minorHAnsi"/>
                <w:lang w:val="sq-AL"/>
              </w:rPr>
              <w:t xml:space="preserve"> do ta njoftoj studentin me f</w:t>
            </w:r>
            <w:proofErr w:type="spellStart"/>
            <w:r w:rsidR="006E281B" w:rsidRPr="00CB7A2C">
              <w:rPr>
                <w:rFonts w:asciiTheme="minorHAnsi" w:hAnsiTheme="minorHAnsi"/>
              </w:rPr>
              <w:t>ilozofi</w:t>
            </w:r>
            <w:proofErr w:type="spellEnd"/>
            <w:r w:rsidR="006E281B" w:rsidRPr="00CB7A2C">
              <w:rPr>
                <w:rFonts w:asciiTheme="minorHAnsi" w:hAnsiTheme="minorHAnsi"/>
                <w:lang w:val="sq-AL"/>
              </w:rPr>
              <w:t>në dhe estetikën (filozofia e artit) si nëndisciplinë legjitime të saj në botën orientale me të cilën është përzier edhe kultura jonë, pra kryesisht atë islame. Fillimisht, studenti njoftohet me konceptin, relacionet dhe tematikën e përgjithshme të filozofisë,</w:t>
            </w:r>
            <w:r w:rsidR="006E281B" w:rsidRPr="00A80A95">
              <w:rPr>
                <w:rFonts w:asciiTheme="minorHAnsi" w:hAnsiTheme="minorHAnsi"/>
                <w:lang w:val="sq-AL"/>
              </w:rPr>
              <w:t xml:space="preserve"> </w:t>
            </w:r>
            <w:r w:rsidR="006E281B" w:rsidRPr="00CB7A2C">
              <w:rPr>
                <w:rFonts w:asciiTheme="minorHAnsi" w:hAnsiTheme="minorHAnsi"/>
                <w:lang w:val="sq-AL"/>
              </w:rPr>
              <w:t>f</w:t>
            </w:r>
            <w:r w:rsidR="006E281B" w:rsidRPr="00A80A95">
              <w:rPr>
                <w:rFonts w:asciiTheme="minorHAnsi" w:hAnsiTheme="minorHAnsi"/>
                <w:lang w:val="sq-AL"/>
              </w:rPr>
              <w:t>illet dhe</w:t>
            </w:r>
            <w:r w:rsidR="006E281B" w:rsidRPr="00CB7A2C">
              <w:rPr>
                <w:rFonts w:asciiTheme="minorHAnsi" w:hAnsiTheme="minorHAnsi"/>
                <w:lang w:val="sq-AL"/>
              </w:rPr>
              <w:t xml:space="preserve"> </w:t>
            </w:r>
            <w:r w:rsidR="006E281B" w:rsidRPr="00A80A95">
              <w:rPr>
                <w:rFonts w:asciiTheme="minorHAnsi" w:hAnsiTheme="minorHAnsi"/>
                <w:lang w:val="sq-AL"/>
              </w:rPr>
              <w:t>zhvillimi</w:t>
            </w:r>
            <w:r w:rsidR="006E281B" w:rsidRPr="00CB7A2C">
              <w:rPr>
                <w:rFonts w:asciiTheme="minorHAnsi" w:hAnsiTheme="minorHAnsi"/>
                <w:lang w:val="sq-AL"/>
              </w:rPr>
              <w:t xml:space="preserve">n e </w:t>
            </w:r>
            <w:r w:rsidR="006E281B" w:rsidRPr="00A80A95">
              <w:rPr>
                <w:rFonts w:asciiTheme="minorHAnsi" w:hAnsiTheme="minorHAnsi"/>
                <w:lang w:val="sq-AL"/>
              </w:rPr>
              <w:t>filozofisë</w:t>
            </w:r>
            <w:r w:rsidR="006E281B" w:rsidRPr="00CB7A2C">
              <w:rPr>
                <w:rFonts w:asciiTheme="minorHAnsi" w:hAnsiTheme="minorHAnsi"/>
                <w:lang w:val="sq-AL"/>
              </w:rPr>
              <w:t xml:space="preserve"> islame</w:t>
            </w:r>
            <w:r w:rsidR="006E281B" w:rsidRPr="00A80A95">
              <w:rPr>
                <w:rFonts w:asciiTheme="minorHAnsi" w:hAnsiTheme="minorHAnsi"/>
                <w:lang w:val="sq-AL"/>
              </w:rPr>
              <w:t>, terminologji</w:t>
            </w:r>
            <w:r w:rsidR="006E281B" w:rsidRPr="00CB7A2C">
              <w:rPr>
                <w:rFonts w:asciiTheme="minorHAnsi" w:hAnsiTheme="minorHAnsi"/>
                <w:lang w:val="sq-AL"/>
              </w:rPr>
              <w:t>në</w:t>
            </w:r>
            <w:r w:rsidR="006E281B" w:rsidRPr="00A80A95">
              <w:rPr>
                <w:rFonts w:asciiTheme="minorHAnsi" w:hAnsiTheme="minorHAnsi"/>
                <w:lang w:val="sq-AL"/>
              </w:rPr>
              <w:t xml:space="preserve"> e saj, orientimet</w:t>
            </w:r>
            <w:r w:rsidR="006E281B" w:rsidRPr="00CB7A2C">
              <w:rPr>
                <w:rFonts w:asciiTheme="minorHAnsi" w:hAnsiTheme="minorHAnsi"/>
                <w:lang w:val="sq-AL"/>
              </w:rPr>
              <w:t xml:space="preserve"> </w:t>
            </w:r>
            <w:r w:rsidR="006E281B" w:rsidRPr="00A80A95">
              <w:rPr>
                <w:rFonts w:asciiTheme="minorHAnsi" w:hAnsiTheme="minorHAnsi"/>
                <w:lang w:val="sq-AL"/>
              </w:rPr>
              <w:t>bazë</w:t>
            </w:r>
            <w:r w:rsidR="006E281B" w:rsidRPr="00CB7A2C">
              <w:rPr>
                <w:rFonts w:asciiTheme="minorHAnsi" w:hAnsiTheme="minorHAnsi"/>
                <w:lang w:val="sq-AL"/>
              </w:rPr>
              <w:t xml:space="preserve"> </w:t>
            </w:r>
            <w:r w:rsidR="006E281B" w:rsidRPr="00A80A95">
              <w:rPr>
                <w:rFonts w:asciiTheme="minorHAnsi" w:hAnsiTheme="minorHAnsi"/>
                <w:lang w:val="sq-AL"/>
              </w:rPr>
              <w:t>të</w:t>
            </w:r>
            <w:r w:rsidR="006E281B" w:rsidRPr="00CB7A2C">
              <w:rPr>
                <w:rFonts w:asciiTheme="minorHAnsi" w:hAnsiTheme="minorHAnsi"/>
                <w:lang w:val="sq-AL"/>
              </w:rPr>
              <w:t xml:space="preserve"> </w:t>
            </w:r>
            <w:r w:rsidR="006E281B" w:rsidRPr="00A80A95">
              <w:rPr>
                <w:rFonts w:asciiTheme="minorHAnsi" w:hAnsiTheme="minorHAnsi"/>
                <w:lang w:val="sq-AL"/>
              </w:rPr>
              <w:t>mendimit</w:t>
            </w:r>
            <w:r w:rsidR="006E281B" w:rsidRPr="00CB7A2C">
              <w:rPr>
                <w:rFonts w:asciiTheme="minorHAnsi" w:hAnsiTheme="minorHAnsi"/>
                <w:lang w:val="sq-AL"/>
              </w:rPr>
              <w:t xml:space="preserve"> </w:t>
            </w:r>
            <w:r w:rsidR="006E281B" w:rsidRPr="00A80A95">
              <w:rPr>
                <w:rFonts w:asciiTheme="minorHAnsi" w:hAnsiTheme="minorHAnsi"/>
                <w:lang w:val="sq-AL"/>
              </w:rPr>
              <w:t>filozofik</w:t>
            </w:r>
            <w:r w:rsidR="006E281B" w:rsidRPr="00CB7A2C">
              <w:rPr>
                <w:rFonts w:asciiTheme="minorHAnsi" w:hAnsiTheme="minorHAnsi"/>
                <w:lang w:val="sq-AL"/>
              </w:rPr>
              <w:t>, pra shkollat kryesore të filozofisë islame</w:t>
            </w:r>
            <w:r w:rsidR="006E281B" w:rsidRPr="00A80A95">
              <w:rPr>
                <w:rFonts w:asciiTheme="minorHAnsi" w:hAnsiTheme="minorHAnsi"/>
                <w:lang w:val="sq-AL"/>
              </w:rPr>
              <w:t xml:space="preserve"> me përfaqësuesit</w:t>
            </w:r>
            <w:r w:rsidR="006E281B" w:rsidRPr="00CB7A2C">
              <w:rPr>
                <w:rFonts w:asciiTheme="minorHAnsi" w:hAnsiTheme="minorHAnsi"/>
                <w:lang w:val="sq-AL"/>
              </w:rPr>
              <w:t xml:space="preserve"> </w:t>
            </w:r>
            <w:r w:rsidR="006E281B" w:rsidRPr="00A80A95">
              <w:rPr>
                <w:rFonts w:asciiTheme="minorHAnsi" w:hAnsiTheme="minorHAnsi"/>
                <w:lang w:val="sq-AL"/>
              </w:rPr>
              <w:t>kryesorë</w:t>
            </w:r>
            <w:r w:rsidR="006E281B" w:rsidRPr="00CB7A2C">
              <w:rPr>
                <w:rFonts w:asciiTheme="minorHAnsi" w:hAnsiTheme="minorHAnsi"/>
                <w:lang w:val="sq-AL"/>
              </w:rPr>
              <w:t xml:space="preserve"> </w:t>
            </w:r>
            <w:r w:rsidR="006E281B" w:rsidRPr="00A80A95">
              <w:rPr>
                <w:rFonts w:asciiTheme="minorHAnsi" w:hAnsiTheme="minorHAnsi"/>
                <w:lang w:val="sq-AL"/>
              </w:rPr>
              <w:t>të</w:t>
            </w:r>
            <w:r w:rsidR="006E281B" w:rsidRPr="00CB7A2C">
              <w:rPr>
                <w:rFonts w:asciiTheme="minorHAnsi" w:hAnsiTheme="minorHAnsi"/>
                <w:lang w:val="sq-AL"/>
              </w:rPr>
              <w:t xml:space="preserve"> </w:t>
            </w:r>
            <w:r w:rsidR="006E281B" w:rsidRPr="00A80A95">
              <w:rPr>
                <w:rFonts w:asciiTheme="minorHAnsi" w:hAnsiTheme="minorHAnsi"/>
                <w:lang w:val="sq-AL"/>
              </w:rPr>
              <w:t>saj</w:t>
            </w:r>
            <w:r w:rsidR="006E281B" w:rsidRPr="00CB7A2C">
              <w:rPr>
                <w:rFonts w:asciiTheme="minorHAnsi" w:hAnsiTheme="minorHAnsi"/>
                <w:lang w:val="sq-AL"/>
              </w:rPr>
              <w:t>, siç janë</w:t>
            </w:r>
            <w:r w:rsidR="006E281B" w:rsidRPr="00A80A95">
              <w:rPr>
                <w:rFonts w:asciiTheme="minorHAnsi" w:hAnsiTheme="minorHAnsi"/>
                <w:lang w:val="sq-AL"/>
              </w:rPr>
              <w:t xml:space="preserve"> Al Kindit, Al Farabit, Ibn Sina, </w:t>
            </w:r>
            <w:r w:rsidR="006E281B" w:rsidRPr="00CB7A2C">
              <w:rPr>
                <w:rFonts w:asciiTheme="minorHAnsi" w:hAnsiTheme="minorHAnsi"/>
                <w:lang w:val="sq-AL"/>
              </w:rPr>
              <w:t>Ibn Arabi</w:t>
            </w:r>
            <w:r w:rsidR="006E281B" w:rsidRPr="00A80A95">
              <w:rPr>
                <w:rFonts w:asciiTheme="minorHAnsi" w:hAnsiTheme="minorHAnsi"/>
                <w:lang w:val="sq-AL"/>
              </w:rPr>
              <w:t>,</w:t>
            </w:r>
            <w:r w:rsidR="006E281B" w:rsidRPr="00CB7A2C">
              <w:rPr>
                <w:rFonts w:asciiTheme="minorHAnsi" w:hAnsiTheme="minorHAnsi"/>
                <w:lang w:val="sq-AL"/>
              </w:rPr>
              <w:t xml:space="preserve"> </w:t>
            </w:r>
            <w:r w:rsidR="006E281B" w:rsidRPr="00A80A95">
              <w:rPr>
                <w:rFonts w:asciiTheme="minorHAnsi" w:hAnsiTheme="minorHAnsi"/>
                <w:lang w:val="sq-AL"/>
              </w:rPr>
              <w:t xml:space="preserve"> </w:t>
            </w:r>
            <w:r w:rsidR="00205545" w:rsidRPr="00CB7A2C">
              <w:rPr>
                <w:rFonts w:asciiTheme="minorHAnsi" w:hAnsiTheme="minorHAnsi"/>
                <w:lang w:val="sq-AL"/>
              </w:rPr>
              <w:t>Ibn Al Hajtham</w:t>
            </w:r>
            <w:r w:rsidR="006E281B" w:rsidRPr="00CB7A2C">
              <w:rPr>
                <w:rFonts w:asciiTheme="minorHAnsi" w:hAnsiTheme="minorHAnsi"/>
                <w:lang w:val="sq-AL"/>
              </w:rPr>
              <w:t xml:space="preserve"> </w:t>
            </w:r>
            <w:r w:rsidR="006E281B" w:rsidRPr="00A80A95">
              <w:rPr>
                <w:rFonts w:asciiTheme="minorHAnsi" w:hAnsiTheme="minorHAnsi"/>
                <w:lang w:val="sq-AL"/>
              </w:rPr>
              <w:t>dhe</w:t>
            </w:r>
            <w:r w:rsidR="006E281B" w:rsidRPr="00CB7A2C">
              <w:rPr>
                <w:rFonts w:asciiTheme="minorHAnsi" w:hAnsiTheme="minorHAnsi"/>
                <w:lang w:val="sq-AL"/>
              </w:rPr>
              <w:t xml:space="preserve"> </w:t>
            </w:r>
            <w:r w:rsidR="00205545" w:rsidRPr="00CB7A2C">
              <w:rPr>
                <w:rFonts w:asciiTheme="minorHAnsi" w:hAnsiTheme="minorHAnsi"/>
                <w:lang w:val="sq-AL"/>
              </w:rPr>
              <w:t>Ibn Hazm.</w:t>
            </w:r>
            <w:r w:rsidR="006E281B" w:rsidRPr="00CB7A2C">
              <w:rPr>
                <w:rFonts w:asciiTheme="minorHAnsi" w:hAnsiTheme="minorHAnsi"/>
                <w:lang w:val="sq-AL"/>
              </w:rPr>
              <w:t xml:space="preserve"> Paralelisht, përmes teksteve të filozofëve islame studenti  njoftohet me përkufizimin e së “bukurës, artit, artistit dhe veprës artistike” dhe trajton formimin dhe zhvillimin e artit dhe veprave artistike në trojet e orientit dhe në ato të ndikuara nga kultura orientale. Studenti analizon estetikën islame dhe lidhjen e pandashme të saj me kontekstin historik dhe kulturor përmes temave të ndryshme siç janë kaleografia, arkitektura, gjeometria kreative, misticizmi, poezia etj.  </w:t>
            </w:r>
          </w:p>
          <w:p w:rsidR="006E281B" w:rsidRPr="00CB7A2C" w:rsidRDefault="006E281B" w:rsidP="00205545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rFonts w:asciiTheme="minorHAnsi" w:hAnsiTheme="minorHAnsi"/>
                <w:lang w:val="sq-AL"/>
              </w:rPr>
            </w:pPr>
          </w:p>
        </w:tc>
      </w:tr>
      <w:tr w:rsidR="006E281B" w:rsidRPr="001E1E6E" w:rsidTr="00205545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6E281B" w:rsidRPr="00CB7A2C" w:rsidRDefault="006E281B" w:rsidP="00205545">
            <w:pPr>
              <w:spacing w:line="259" w:lineRule="auto"/>
            </w:pPr>
            <w:proofErr w:type="spellStart"/>
            <w:r w:rsidRPr="00CB7A2C">
              <w:lastRenderedPageBreak/>
              <w:t>Qëllimet</w:t>
            </w:r>
            <w:proofErr w:type="spellEnd"/>
            <w:r w:rsidRPr="00CB7A2C">
              <w:t xml:space="preserve"> e </w:t>
            </w:r>
            <w:proofErr w:type="spellStart"/>
            <w:r w:rsidRPr="00CB7A2C">
              <w:t>lëndës</w:t>
            </w:r>
            <w:proofErr w:type="spellEnd"/>
            <w:r w:rsidRPr="00CB7A2C"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6E281B" w:rsidRPr="00CB7A2C" w:rsidRDefault="000801C3" w:rsidP="006E281B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rFonts w:asciiTheme="minorHAnsi" w:hAnsiTheme="minorHAnsi"/>
                <w:lang w:val="sq-AL"/>
              </w:rPr>
            </w:pPr>
            <w:r>
              <w:rPr>
                <w:rFonts w:asciiTheme="minorHAnsi" w:hAnsiTheme="minorHAnsi"/>
                <w:lang w:val="sq-AL"/>
              </w:rPr>
              <w:t>Studenti i lendes</w:t>
            </w:r>
            <w:r w:rsidR="006E281B" w:rsidRPr="00CB7A2C">
              <w:rPr>
                <w:rFonts w:asciiTheme="minorHAnsi" w:hAnsiTheme="minorHAnsi"/>
                <w:lang w:val="sq-AL"/>
              </w:rPr>
              <w:t xml:space="preserve"> është që studenti të mund të njohë konceptet dhe proceset e zhvillimit të mendimit islam dhe filozofisë orientale – islame. Të njoftohet me  konceptet e filozofisë së artit dhe me krijimtarinë e njeriut si rrjedhoj të kësaj filozofie siç janë letërsia, arkitektura, muzika etj. T’i prezantohen studentit mendimet tradicionale dhe bashkëkhore mbi estetikën orientale-islame. Duke marrë informacione nga dy burime, orientale dhe oksidentale të krijoj mendimin personal kritik mbi filozofinë e artit.</w:t>
            </w:r>
          </w:p>
          <w:p w:rsidR="006E281B" w:rsidRPr="00CB7A2C" w:rsidRDefault="006E281B" w:rsidP="00205545">
            <w:pPr>
              <w:spacing w:line="259" w:lineRule="auto"/>
              <w:rPr>
                <w:lang w:val="sq-AL"/>
              </w:rPr>
            </w:pPr>
          </w:p>
        </w:tc>
      </w:tr>
    </w:tbl>
    <w:p w:rsidR="006E281B" w:rsidRPr="00CB7A2C" w:rsidRDefault="006E281B" w:rsidP="006E281B">
      <w:pPr>
        <w:spacing w:after="0" w:line="259" w:lineRule="auto"/>
        <w:ind w:left="-718" w:right="11185"/>
        <w:rPr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6E281B" w:rsidRPr="001E1E6E" w:rsidTr="00205545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6E281B" w:rsidRPr="001E1E6E" w:rsidRDefault="006E281B" w:rsidP="00205545">
            <w:pPr>
              <w:spacing w:line="259" w:lineRule="auto"/>
              <w:rPr>
                <w:lang w:val="de-DE"/>
              </w:rPr>
            </w:pPr>
            <w:r w:rsidRPr="001E1E6E">
              <w:rPr>
                <w:lang w:val="de-DE"/>
              </w:rPr>
              <w:t>Rezultatet e pritshme të nxënies: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E281B" w:rsidRPr="00CB7A2C" w:rsidRDefault="006E281B" w:rsidP="006E281B">
            <w:pPr>
              <w:pStyle w:val="NoSpacing"/>
              <w:jc w:val="both"/>
              <w:rPr>
                <w:rFonts w:asciiTheme="minorHAnsi" w:hAnsiTheme="minorHAnsi"/>
                <w:lang w:val="de-DE"/>
              </w:rPr>
            </w:pPr>
            <w:r w:rsidRPr="00CB7A2C">
              <w:rPr>
                <w:rFonts w:asciiTheme="minorHAnsi" w:hAnsiTheme="minorHAnsi"/>
                <w:lang w:val="de-DE"/>
              </w:rPr>
              <w:t>Pas përfundimit të kësaj lënde studenti duhet të jetë në gjendje që:</w:t>
            </w:r>
          </w:p>
          <w:p w:rsidR="006E281B" w:rsidRPr="00CB7A2C" w:rsidRDefault="006E281B" w:rsidP="00BA2B28">
            <w:pPr>
              <w:pStyle w:val="NoSpacing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lang w:val="de-DE"/>
              </w:rPr>
            </w:pPr>
            <w:r w:rsidRPr="00CB7A2C">
              <w:rPr>
                <w:rFonts w:asciiTheme="minorHAnsi" w:hAnsiTheme="minorHAnsi"/>
                <w:lang w:val="de-DE"/>
              </w:rPr>
              <w:t xml:space="preserve">të përshkruajë etapat e zhvillimit të filozofisë </w:t>
            </w:r>
            <w:r w:rsidR="00BA2B28">
              <w:rPr>
                <w:rFonts w:asciiTheme="minorHAnsi" w:hAnsiTheme="minorHAnsi"/>
                <w:lang w:val="de-DE"/>
              </w:rPr>
              <w:t>islame</w:t>
            </w:r>
            <w:r w:rsidRPr="00CB7A2C">
              <w:rPr>
                <w:rFonts w:asciiTheme="minorHAnsi" w:hAnsiTheme="minorHAnsi"/>
                <w:lang w:val="de-DE"/>
              </w:rPr>
              <w:t>.</w:t>
            </w:r>
          </w:p>
        </w:tc>
      </w:tr>
      <w:tr w:rsidR="006E281B" w:rsidRPr="001E1E6E" w:rsidTr="00205545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6E281B" w:rsidRPr="00FE7E78" w:rsidRDefault="006E281B" w:rsidP="0020554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E281B" w:rsidRPr="001E1E6E" w:rsidRDefault="006E281B" w:rsidP="006E281B">
            <w:pPr>
              <w:pStyle w:val="NoSpacing"/>
              <w:numPr>
                <w:ilvl w:val="0"/>
                <w:numId w:val="2"/>
              </w:numPr>
              <w:jc w:val="both"/>
              <w:rPr>
                <w:lang w:val="sq-AL"/>
              </w:rPr>
            </w:pPr>
            <w:r w:rsidRPr="001E1E6E">
              <w:rPr>
                <w:lang w:val="sq-AL"/>
              </w:rPr>
              <w:t xml:space="preserve">Të formojë mendim personal në lidhje me parimet drejtuese që qëndrojnë prapa krijimtarisë artistike  </w:t>
            </w:r>
            <w:r w:rsidR="00BA2B28" w:rsidRPr="001E1E6E">
              <w:rPr>
                <w:rFonts w:asciiTheme="minorHAnsi" w:hAnsiTheme="minorHAnsi"/>
                <w:lang w:val="sq-AL"/>
              </w:rPr>
              <w:t>islame</w:t>
            </w:r>
          </w:p>
        </w:tc>
      </w:tr>
      <w:tr w:rsidR="006E281B" w:rsidRPr="001E1E6E" w:rsidTr="00205545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6E281B" w:rsidRPr="00FE7E78" w:rsidRDefault="006E281B" w:rsidP="0020554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E281B" w:rsidRPr="001E1E6E" w:rsidRDefault="006E281B" w:rsidP="006E281B">
            <w:pPr>
              <w:pStyle w:val="NoSpacing"/>
              <w:numPr>
                <w:ilvl w:val="0"/>
                <w:numId w:val="2"/>
              </w:numPr>
              <w:jc w:val="both"/>
              <w:rPr>
                <w:lang w:val="sq-AL"/>
              </w:rPr>
            </w:pPr>
            <w:r w:rsidRPr="001E1E6E">
              <w:rPr>
                <w:lang w:val="sq-AL"/>
              </w:rPr>
              <w:t xml:space="preserve">të krahasojë konceptet e ndryshme të filozofisë </w:t>
            </w:r>
            <w:r w:rsidR="00BA2B28" w:rsidRPr="001E1E6E">
              <w:rPr>
                <w:rFonts w:asciiTheme="minorHAnsi" w:hAnsiTheme="minorHAnsi"/>
                <w:lang w:val="sq-AL"/>
              </w:rPr>
              <w:t>islame</w:t>
            </w:r>
            <w:r w:rsidRPr="001E1E6E">
              <w:rPr>
                <w:lang w:val="sq-AL"/>
              </w:rPr>
              <w:t xml:space="preserve"> të cilat i studion gjatë kursit.</w:t>
            </w:r>
          </w:p>
        </w:tc>
      </w:tr>
      <w:tr w:rsidR="006E281B" w:rsidRPr="001E1E6E" w:rsidTr="00205545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6E281B" w:rsidRPr="00FE7E78" w:rsidRDefault="006E281B" w:rsidP="0020554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E281B" w:rsidRPr="001E1E6E" w:rsidRDefault="006E281B" w:rsidP="006E281B">
            <w:pPr>
              <w:pStyle w:val="NoSpacing"/>
              <w:numPr>
                <w:ilvl w:val="0"/>
                <w:numId w:val="2"/>
              </w:numPr>
              <w:jc w:val="both"/>
              <w:rPr>
                <w:lang w:val="sq-AL"/>
              </w:rPr>
            </w:pPr>
            <w:r w:rsidRPr="001E1E6E">
              <w:rPr>
                <w:lang w:val="sq-AL"/>
              </w:rPr>
              <w:t xml:space="preserve">të diskutojë rreth tematikave të filozofisë dhe estetikës islame në bazë të argumenteve të tyre duke arritur në konkluzione sa më të qarta, dhe të jetë sa më objektiv. </w:t>
            </w:r>
          </w:p>
          <w:p w:rsidR="006E281B" w:rsidRPr="00FE7E78" w:rsidRDefault="006E281B" w:rsidP="00205545">
            <w:pPr>
              <w:spacing w:line="259" w:lineRule="auto"/>
              <w:rPr>
                <w:lang w:val="sq-AL"/>
              </w:rPr>
            </w:pPr>
          </w:p>
        </w:tc>
      </w:tr>
      <w:tr w:rsidR="006E281B" w:rsidRPr="001E1E6E" w:rsidTr="006E281B">
        <w:trPr>
          <w:trHeight w:val="628"/>
        </w:trPr>
        <w:tc>
          <w:tcPr>
            <w:tcW w:w="5220" w:type="dxa"/>
            <w:gridSpan w:val="2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2CDDC" w:themeFill="accent5" w:themeFillTint="99"/>
          </w:tcPr>
          <w:p w:rsidR="006E281B" w:rsidRPr="00FE7E78" w:rsidRDefault="006E281B" w:rsidP="0020554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E281B" w:rsidRPr="001E1E6E" w:rsidRDefault="006E281B" w:rsidP="006E281B">
            <w:pPr>
              <w:pStyle w:val="NoSpacing"/>
              <w:numPr>
                <w:ilvl w:val="0"/>
                <w:numId w:val="2"/>
              </w:numPr>
              <w:jc w:val="both"/>
              <w:rPr>
                <w:lang w:val="sq-AL"/>
              </w:rPr>
            </w:pPr>
            <w:r w:rsidRPr="001E1E6E">
              <w:rPr>
                <w:lang w:val="sq-AL"/>
              </w:rPr>
              <w:t>të jetë në gjendje që njohuritë e fituara t’i aplikoj në relacionin ndër shoqëror.</w:t>
            </w:r>
          </w:p>
        </w:tc>
      </w:tr>
      <w:tr w:rsidR="006E281B" w:rsidTr="00205545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6E281B" w:rsidRDefault="00256456" w:rsidP="00256456">
            <w:pPr>
              <w:spacing w:line="259" w:lineRule="auto"/>
            </w:pPr>
            <w:proofErr w:type="spellStart"/>
            <w:r>
              <w:rPr>
                <w:b/>
                <w:color w:val="FFFFFF"/>
              </w:rPr>
              <w:t>Ngarkesaestudentit</w:t>
            </w:r>
            <w:proofErr w:type="spellEnd"/>
            <w:r>
              <w:rPr>
                <w:b/>
                <w:color w:val="FFFFFF"/>
              </w:rPr>
              <w:t xml:space="preserve"> </w:t>
            </w:r>
          </w:p>
        </w:tc>
      </w:tr>
      <w:tr w:rsidR="006E281B" w:rsidTr="0020554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6E281B" w:rsidRDefault="006E281B" w:rsidP="00205545">
            <w:pPr>
              <w:spacing w:line="259" w:lineRule="auto"/>
            </w:pPr>
            <w:proofErr w:type="spellStart"/>
            <w:r>
              <w:t>Aktiviteti</w:t>
            </w:r>
            <w:proofErr w:type="spellEnd"/>
            <w: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6E281B" w:rsidRDefault="006E281B" w:rsidP="00205545">
            <w:pPr>
              <w:tabs>
                <w:tab w:val="center" w:pos="696"/>
                <w:tab w:val="center" w:pos="2303"/>
              </w:tabs>
              <w:spacing w:line="259" w:lineRule="auto"/>
            </w:pPr>
            <w:r>
              <w:tab/>
            </w:r>
            <w:proofErr w:type="spellStart"/>
            <w:r>
              <w:t>Orë</w:t>
            </w:r>
            <w:proofErr w:type="spellEnd"/>
            <w:r>
              <w:t xml:space="preserve"> </w:t>
            </w:r>
            <w:proofErr w:type="spellStart"/>
            <w:r>
              <w:t>mësimore</w:t>
            </w:r>
            <w:proofErr w:type="spellEnd"/>
            <w:r>
              <w:tab/>
            </w:r>
            <w:proofErr w:type="spellStart"/>
            <w:r>
              <w:t>Ditë</w:t>
            </w:r>
            <w:proofErr w:type="spellEnd"/>
            <w:r>
              <w:t>/</w:t>
            </w:r>
            <w:proofErr w:type="spellStart"/>
            <w: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6E281B" w:rsidRDefault="006E281B" w:rsidP="00205545">
            <w:pPr>
              <w:spacing w:line="259" w:lineRule="auto"/>
            </w:pPr>
            <w:proofErr w:type="spellStart"/>
            <w:r>
              <w:t>Gjithsej</w:t>
            </w:r>
            <w:proofErr w:type="spellEnd"/>
          </w:p>
        </w:tc>
      </w:tr>
      <w:tr w:rsidR="006E281B" w:rsidTr="0020554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E281B" w:rsidRDefault="006E281B" w:rsidP="00205545">
            <w:pPr>
              <w:spacing w:line="259" w:lineRule="auto"/>
            </w:pPr>
            <w:proofErr w:type="spellStart"/>
            <w:r>
              <w:t>Ligjëratat</w:t>
            </w:r>
            <w:proofErr w:type="spellEnd"/>
            <w: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6E281B" w:rsidRDefault="00A80A95" w:rsidP="00A80A95">
            <w:pPr>
              <w:tabs>
                <w:tab w:val="center" w:pos="61"/>
                <w:tab w:val="center" w:pos="1767"/>
              </w:tabs>
              <w:spacing w:line="259" w:lineRule="auto"/>
            </w:pPr>
            <w:r>
              <w:t>2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6E281B" w:rsidRDefault="00A80A95" w:rsidP="00205545">
            <w:pPr>
              <w:spacing w:line="259" w:lineRule="auto"/>
            </w:pPr>
            <w:r>
              <w:t>30</w:t>
            </w:r>
          </w:p>
        </w:tc>
      </w:tr>
      <w:tr w:rsidR="006E281B" w:rsidTr="0020554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E281B" w:rsidRDefault="006E281B" w:rsidP="00205545">
            <w:pPr>
              <w:spacing w:line="259" w:lineRule="auto"/>
            </w:pPr>
            <w:proofErr w:type="spellStart"/>
            <w:r>
              <w:t>Teori</w:t>
            </w:r>
            <w:proofErr w:type="spellEnd"/>
            <w:r>
              <w:t>/</w:t>
            </w: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laborator</w:t>
            </w:r>
            <w:proofErr w:type="spellEnd"/>
            <w:r>
              <w:t>/</w:t>
            </w:r>
            <w:proofErr w:type="spellStart"/>
            <w: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6E281B" w:rsidRDefault="006E281B" w:rsidP="00205545">
            <w:pPr>
              <w:tabs>
                <w:tab w:val="center" w:pos="1767"/>
              </w:tabs>
              <w:spacing w:after="160" w:line="259" w:lineRule="auto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6E281B" w:rsidRDefault="006E281B" w:rsidP="00205545">
            <w:pPr>
              <w:spacing w:after="160" w:line="259" w:lineRule="auto"/>
            </w:pPr>
          </w:p>
        </w:tc>
      </w:tr>
      <w:tr w:rsidR="006E281B" w:rsidTr="0020554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E281B" w:rsidRDefault="006E281B" w:rsidP="00205545">
            <w:pPr>
              <w:spacing w:line="259" w:lineRule="auto"/>
            </w:pP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6E281B" w:rsidRDefault="006E281B" w:rsidP="00205545">
            <w:pPr>
              <w:tabs>
                <w:tab w:val="center" w:pos="62"/>
                <w:tab w:val="center" w:pos="1974"/>
              </w:tabs>
              <w:spacing w:line="259" w:lineRule="auto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6E281B" w:rsidRDefault="006E281B" w:rsidP="00205545">
            <w:pPr>
              <w:spacing w:line="259" w:lineRule="auto"/>
              <w:ind w:left="1"/>
            </w:pPr>
          </w:p>
        </w:tc>
      </w:tr>
      <w:tr w:rsidR="006E281B" w:rsidTr="0020554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E281B" w:rsidRDefault="006E281B" w:rsidP="00205545">
            <w:pPr>
              <w:spacing w:line="259" w:lineRule="auto"/>
              <w:ind w:left="1"/>
            </w:pPr>
            <w:proofErr w:type="spellStart"/>
            <w:r>
              <w:t>Përgatitje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test </w:t>
            </w:r>
            <w:proofErr w:type="spellStart"/>
            <w: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6E281B" w:rsidRDefault="00A80A95" w:rsidP="00A80A95">
            <w:pPr>
              <w:tabs>
                <w:tab w:val="center" w:pos="1767"/>
              </w:tabs>
              <w:spacing w:after="160" w:line="259" w:lineRule="auto"/>
            </w:pPr>
            <w:r>
              <w:t>2</w:t>
            </w:r>
            <w:r>
              <w:tab/>
              <w:t>4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6E281B" w:rsidRDefault="00A80A95" w:rsidP="00205545">
            <w:pPr>
              <w:spacing w:after="160" w:line="259" w:lineRule="auto"/>
            </w:pPr>
            <w:r>
              <w:t>8</w:t>
            </w:r>
          </w:p>
        </w:tc>
      </w:tr>
      <w:tr w:rsidR="006E281B" w:rsidTr="0020554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E281B" w:rsidRDefault="006E281B" w:rsidP="00205545">
            <w:pPr>
              <w:spacing w:line="259" w:lineRule="auto"/>
              <w:ind w:left="1"/>
            </w:pPr>
            <w:proofErr w:type="spellStart"/>
            <w:r>
              <w:t>Konsultime</w:t>
            </w:r>
            <w:proofErr w:type="spellEnd"/>
            <w:r>
              <w:t xml:space="preserve"> me </w:t>
            </w:r>
            <w:proofErr w:type="spellStart"/>
            <w: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6E281B" w:rsidRDefault="00A80A95" w:rsidP="00A80A95">
            <w:pPr>
              <w:tabs>
                <w:tab w:val="center" w:pos="153"/>
                <w:tab w:val="center" w:pos="1767"/>
              </w:tabs>
              <w:spacing w:line="259" w:lineRule="auto"/>
            </w:pPr>
            <w:r>
              <w:t>10 min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6E281B" w:rsidRDefault="00A80A95" w:rsidP="00256456">
            <w:pPr>
              <w:spacing w:line="259" w:lineRule="auto"/>
              <w:ind w:left="1"/>
            </w:pPr>
            <w:r>
              <w:t>2.5</w:t>
            </w:r>
          </w:p>
        </w:tc>
      </w:tr>
      <w:tr w:rsidR="006E281B" w:rsidTr="0020554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E281B" w:rsidRDefault="006E281B" w:rsidP="00205545">
            <w:pPr>
              <w:spacing w:line="259" w:lineRule="auto"/>
              <w:ind w:left="1"/>
            </w:pPr>
            <w:proofErr w:type="spellStart"/>
            <w:r>
              <w:t>Puna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6E281B" w:rsidRDefault="006E281B" w:rsidP="00205545">
            <w:pPr>
              <w:tabs>
                <w:tab w:val="center" w:pos="62"/>
                <w:tab w:val="center" w:pos="1914"/>
              </w:tabs>
              <w:spacing w:line="259" w:lineRule="auto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6E281B" w:rsidRDefault="006E281B" w:rsidP="00256456">
            <w:pPr>
              <w:spacing w:line="259" w:lineRule="auto"/>
              <w:ind w:left="1"/>
            </w:pPr>
          </w:p>
        </w:tc>
      </w:tr>
      <w:tr w:rsidR="006E281B" w:rsidTr="0020554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E281B" w:rsidRDefault="006E281B" w:rsidP="00205545">
            <w:pPr>
              <w:spacing w:line="259" w:lineRule="auto"/>
              <w:ind w:left="1"/>
            </w:pPr>
            <w:proofErr w:type="spellStart"/>
            <w:r>
              <w:lastRenderedPageBreak/>
              <w:t>Testi</w:t>
            </w:r>
            <w:proofErr w:type="spellEnd"/>
            <w:r>
              <w:t xml:space="preserve">, </w:t>
            </w:r>
            <w:proofErr w:type="spellStart"/>
            <w:r>
              <w:t>punimi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6E281B" w:rsidRDefault="00256456" w:rsidP="00A80A95">
            <w:pPr>
              <w:tabs>
                <w:tab w:val="center" w:pos="1767"/>
              </w:tabs>
              <w:spacing w:after="160" w:line="259" w:lineRule="auto"/>
            </w:pPr>
            <w:r>
              <w:t>1</w:t>
            </w:r>
            <w:r w:rsidR="00A80A95">
              <w:tab/>
              <w:t>10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6E281B" w:rsidRDefault="00256456" w:rsidP="00256456">
            <w:pPr>
              <w:spacing w:after="160" w:line="259" w:lineRule="auto"/>
            </w:pPr>
            <w:r>
              <w:t>10</w:t>
            </w:r>
          </w:p>
        </w:tc>
      </w:tr>
      <w:tr w:rsidR="006E281B" w:rsidTr="0020554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E281B" w:rsidRDefault="006E281B" w:rsidP="00205545">
            <w:pPr>
              <w:spacing w:line="259" w:lineRule="auto"/>
              <w:ind w:left="1"/>
            </w:pPr>
            <w:proofErr w:type="spellStart"/>
            <w:r>
              <w:t>Detyrë</w:t>
            </w:r>
            <w:proofErr w:type="spellEnd"/>
            <w:r>
              <w:t xml:space="preserve"> </w:t>
            </w:r>
            <w:proofErr w:type="spellStart"/>
            <w: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6E281B" w:rsidRDefault="00A80A95" w:rsidP="00A80A95">
            <w:pPr>
              <w:tabs>
                <w:tab w:val="center" w:pos="62"/>
                <w:tab w:val="center" w:pos="1767"/>
              </w:tabs>
              <w:spacing w:line="259" w:lineRule="auto"/>
            </w:pPr>
            <w:r>
              <w:t>1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6E281B" w:rsidRDefault="00A80A95" w:rsidP="00256456">
            <w:pPr>
              <w:spacing w:line="259" w:lineRule="auto"/>
              <w:ind w:left="1"/>
            </w:pPr>
            <w:r>
              <w:t>30</w:t>
            </w:r>
          </w:p>
        </w:tc>
      </w:tr>
      <w:tr w:rsidR="006E281B" w:rsidTr="0020554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E281B" w:rsidRDefault="006E281B" w:rsidP="00205545">
            <w:pPr>
              <w:spacing w:line="259" w:lineRule="auto"/>
              <w:ind w:left="1"/>
            </w:pPr>
            <w:proofErr w:type="spellStart"/>
            <w:r>
              <w:t>Mësimi</w:t>
            </w:r>
            <w:proofErr w:type="spellEnd"/>
            <w:r>
              <w:t xml:space="preserve"> individual (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bibliotekë</w:t>
            </w:r>
            <w:proofErr w:type="spellEnd"/>
            <w:r>
              <w:t xml:space="preserve"> </w:t>
            </w:r>
            <w:proofErr w:type="spellStart"/>
            <w:r>
              <w:t>apo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shtëpi</w:t>
            </w:r>
            <w:proofErr w:type="spellEnd"/>
            <w: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6E281B" w:rsidRDefault="00A80A95" w:rsidP="00A80A95">
            <w:pPr>
              <w:tabs>
                <w:tab w:val="center" w:pos="1767"/>
              </w:tabs>
              <w:spacing w:after="160" w:line="259" w:lineRule="auto"/>
            </w:pPr>
            <w:r>
              <w:t>2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6E281B" w:rsidRDefault="00A80A95" w:rsidP="00256456">
            <w:pPr>
              <w:spacing w:line="259" w:lineRule="auto"/>
              <w:ind w:left="1"/>
            </w:pPr>
            <w:r>
              <w:t>30</w:t>
            </w:r>
          </w:p>
        </w:tc>
      </w:tr>
      <w:tr w:rsidR="006E281B" w:rsidTr="0020554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E281B" w:rsidRDefault="006E281B" w:rsidP="00205545">
            <w:pPr>
              <w:spacing w:line="259" w:lineRule="auto"/>
              <w:ind w:left="1"/>
            </w:pPr>
            <w:proofErr w:type="spellStart"/>
            <w:r>
              <w:t>Përgatitja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provimin</w:t>
            </w:r>
            <w:proofErr w:type="spellEnd"/>
            <w: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6E281B" w:rsidRDefault="00A80A95" w:rsidP="00A80A95">
            <w:pPr>
              <w:tabs>
                <w:tab w:val="center" w:pos="1767"/>
              </w:tabs>
              <w:spacing w:after="160" w:line="259" w:lineRule="auto"/>
            </w:pPr>
            <w:r>
              <w:t>3</w:t>
            </w:r>
            <w:r>
              <w:tab/>
              <w:t>6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6E281B" w:rsidRDefault="00A80A95" w:rsidP="00256456">
            <w:pPr>
              <w:spacing w:line="259" w:lineRule="auto"/>
              <w:ind w:left="10" w:hanging="10"/>
            </w:pPr>
            <w:r>
              <w:t>18</w:t>
            </w:r>
          </w:p>
        </w:tc>
      </w:tr>
      <w:tr w:rsidR="006E281B" w:rsidTr="0020554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E281B" w:rsidRDefault="006E281B" w:rsidP="00205545">
            <w:pPr>
              <w:spacing w:line="259" w:lineRule="auto"/>
              <w:ind w:left="1"/>
            </w:pPr>
            <w:r>
              <w:t xml:space="preserve">Koha e </w:t>
            </w:r>
            <w:proofErr w:type="spellStart"/>
            <w:r>
              <w:t>vlerësimit</w:t>
            </w:r>
            <w:proofErr w:type="spellEnd"/>
            <w:r>
              <w:t xml:space="preserve"> (</w:t>
            </w: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kuizi</w:t>
            </w:r>
            <w:proofErr w:type="spellEnd"/>
            <w:r>
              <w:t xml:space="preserve">, </w:t>
            </w:r>
            <w:proofErr w:type="spellStart"/>
            <w:r>
              <w:t>provimi</w:t>
            </w:r>
            <w:proofErr w:type="spellEnd"/>
            <w: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6E281B" w:rsidRDefault="006E281B" w:rsidP="00205545">
            <w:pPr>
              <w:tabs>
                <w:tab w:val="center" w:pos="1767"/>
              </w:tabs>
              <w:spacing w:after="160" w:line="259" w:lineRule="auto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6E281B" w:rsidRDefault="006E281B" w:rsidP="00256456">
            <w:pPr>
              <w:spacing w:line="259" w:lineRule="auto"/>
            </w:pPr>
          </w:p>
        </w:tc>
      </w:tr>
      <w:tr w:rsidR="006E281B" w:rsidTr="0020554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E281B" w:rsidRDefault="006E281B" w:rsidP="00205545">
            <w:pPr>
              <w:spacing w:line="259" w:lineRule="auto"/>
              <w:ind w:left="1"/>
            </w:pPr>
            <w:proofErr w:type="spellStart"/>
            <w:r>
              <w:t>Projektet</w:t>
            </w:r>
            <w:proofErr w:type="spellEnd"/>
            <w:r>
              <w:t xml:space="preserve">, </w:t>
            </w:r>
            <w:proofErr w:type="spellStart"/>
            <w:r>
              <w:t>prezantimet</w:t>
            </w:r>
            <w:proofErr w:type="spellEnd"/>
            <w:r>
              <w:t xml:space="preserve">, </w:t>
            </w:r>
            <w:proofErr w:type="spellStart"/>
            <w:r>
              <w:t>etj</w:t>
            </w:r>
            <w:proofErr w:type="spellEnd"/>
            <w: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6E281B" w:rsidRDefault="00A80A95" w:rsidP="00A80A95">
            <w:pPr>
              <w:tabs>
                <w:tab w:val="center" w:pos="1767"/>
              </w:tabs>
              <w:spacing w:after="160" w:line="259" w:lineRule="auto"/>
            </w:pPr>
            <w:r>
              <w:t>30 min</w:t>
            </w:r>
            <w:r>
              <w:tab/>
              <w:t>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6E281B" w:rsidRDefault="00A80A95" w:rsidP="00256456">
            <w:pPr>
              <w:spacing w:after="160" w:line="259" w:lineRule="auto"/>
            </w:pPr>
            <w:r>
              <w:t>0.5</w:t>
            </w:r>
          </w:p>
        </w:tc>
      </w:tr>
      <w:tr w:rsidR="006E281B" w:rsidTr="0020554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6E281B" w:rsidRDefault="006E281B" w:rsidP="00205545">
            <w:pPr>
              <w:spacing w:line="259" w:lineRule="auto"/>
              <w:ind w:left="1"/>
            </w:pPr>
            <w: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6E281B" w:rsidRPr="00A80A95" w:rsidRDefault="006E281B" w:rsidP="00A80A95">
            <w:pPr>
              <w:tabs>
                <w:tab w:val="center" w:pos="1767"/>
              </w:tabs>
              <w:spacing w:after="160" w:line="259" w:lineRule="auto"/>
              <w:rPr>
                <w:lang w:val="sq-AL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6E281B" w:rsidRDefault="007E39AE" w:rsidP="00205545">
            <w:pPr>
              <w:spacing w:line="259" w:lineRule="auto"/>
              <w:ind w:left="1"/>
            </w:pPr>
            <w:r>
              <w:t>13</w:t>
            </w:r>
            <w:r w:rsidR="00A80A95">
              <w:t xml:space="preserve">3 </w:t>
            </w:r>
            <w:proofErr w:type="spellStart"/>
            <w:r w:rsidR="00A80A95">
              <w:t>orë</w:t>
            </w:r>
            <w:proofErr w:type="spellEnd"/>
          </w:p>
          <w:p w:rsidR="00A80A95" w:rsidRDefault="007E39AE" w:rsidP="00205545">
            <w:pPr>
              <w:spacing w:line="259" w:lineRule="auto"/>
              <w:ind w:left="1"/>
            </w:pPr>
            <w:r>
              <w:t>133/25=5.32</w:t>
            </w:r>
          </w:p>
          <w:p w:rsidR="00A80A95" w:rsidRDefault="007E39AE" w:rsidP="00205545">
            <w:pPr>
              <w:spacing w:line="259" w:lineRule="auto"/>
              <w:ind w:left="1"/>
            </w:pPr>
            <w:r>
              <w:t>5</w:t>
            </w:r>
            <w:r w:rsidR="00A80A95">
              <w:t xml:space="preserve"> ECTS</w:t>
            </w:r>
          </w:p>
        </w:tc>
      </w:tr>
      <w:tr w:rsidR="006E281B" w:rsidRPr="00FE7E78" w:rsidTr="00205545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6E281B" w:rsidRDefault="006E281B" w:rsidP="00205545">
            <w:pPr>
              <w:spacing w:line="259" w:lineRule="auto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mësimdhënies</w:t>
            </w:r>
            <w:proofErr w:type="spellEnd"/>
            <w:r>
              <w:t xml:space="preserve">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6E281B" w:rsidRPr="006E281B" w:rsidRDefault="006E281B" w:rsidP="006E281B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 </w:t>
            </w:r>
            <w:r w:rsidRPr="001E1E6E">
              <w:rPr>
                <w:lang w:val="sq-AL"/>
              </w:rPr>
              <w:t xml:space="preserve">Përveç  dy orë ligjëratave në javë, studenti do të shkruajë edhe një seminar ku do t’i krahasojë qëndrimet e ndryshme të studiuesve në tema përkatëse. Gjatë diskutimeve që do të zhvillohen në fund të orës, studentët do kenë mundësi të njihen me shkrimet dhe gjuhën e filozofëve orientale. </w:t>
            </w:r>
            <w:proofErr w:type="spellStart"/>
            <w:proofErr w:type="gramStart"/>
            <w:r w:rsidRPr="00D91316">
              <w:t>Kurse</w:t>
            </w:r>
            <w:proofErr w:type="spellEnd"/>
            <w:r>
              <w:rPr>
                <w:lang w:val="sq-AL"/>
              </w:rPr>
              <w:t xml:space="preserve">  </w:t>
            </w:r>
            <w:proofErr w:type="spellStart"/>
            <w:r w:rsidRPr="00D91316">
              <w:t>në</w:t>
            </w:r>
            <w:proofErr w:type="spellEnd"/>
            <w:proofErr w:type="gramEnd"/>
            <w:r>
              <w:rPr>
                <w:lang w:val="sq-AL"/>
              </w:rPr>
              <w:t xml:space="preserve"> </w:t>
            </w:r>
            <w:proofErr w:type="spellStart"/>
            <w:r w:rsidRPr="00D91316">
              <w:t>disa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 w:rsidRPr="00D91316">
              <w:t>orë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 w:rsidRPr="00D91316">
              <w:t>gjatë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 w:rsidRPr="00D91316">
              <w:t>semestrit</w:t>
            </w:r>
            <w:proofErr w:type="spellEnd"/>
            <w:r w:rsidRPr="00D91316">
              <w:t xml:space="preserve">, do </w:t>
            </w:r>
            <w:proofErr w:type="spellStart"/>
            <w:r w:rsidRPr="00D91316">
              <w:t>të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 w:rsidRPr="00D91316">
              <w:t>lexohen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 w:rsidRPr="00D91316">
              <w:t>tekste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 w:rsidRPr="00D91316">
              <w:t>nga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 w:rsidRPr="00D91316">
              <w:t>filozofia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 w:rsidRPr="00D91316">
              <w:t>islame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 w:rsidRPr="00D91316">
              <w:t>dhe</w:t>
            </w:r>
            <w:proofErr w:type="spellEnd"/>
            <w:r w:rsidRPr="00D91316">
              <w:t xml:space="preserve"> do </w:t>
            </w:r>
            <w:proofErr w:type="spellStart"/>
            <w:r w:rsidRPr="00D91316">
              <w:t>bëhet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 w:rsidRPr="00D91316">
              <w:t>interpretimi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 w:rsidRPr="00D91316">
              <w:t>i</w:t>
            </w:r>
            <w:proofErr w:type="spellEnd"/>
            <w:r>
              <w:rPr>
                <w:lang w:val="sq-AL"/>
              </w:rPr>
              <w:t xml:space="preserve"> lirë i </w:t>
            </w:r>
            <w:proofErr w:type="spellStart"/>
            <w:r w:rsidRPr="00D91316">
              <w:t>tyre</w:t>
            </w:r>
            <w:proofErr w:type="spellEnd"/>
            <w:r w:rsidRPr="00D91316">
              <w:t xml:space="preserve">. </w:t>
            </w:r>
            <w:proofErr w:type="spellStart"/>
            <w:r w:rsidRPr="00D91316">
              <w:t>Studentët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 w:rsidRPr="00D91316">
              <w:t>duhet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 w:rsidRPr="00D91316">
              <w:t>të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 w:rsidRPr="00D91316">
              <w:t>inkurajohen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 w:rsidRPr="00D91316">
              <w:t>të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 w:rsidRPr="00D91316">
              <w:t>zhvillojnë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 w:rsidRPr="00D91316">
              <w:t>aftësitë</w:t>
            </w:r>
            <w:proofErr w:type="spellEnd"/>
            <w:r w:rsidRPr="00D91316">
              <w:t xml:space="preserve"> e </w:t>
            </w:r>
            <w:proofErr w:type="spellStart"/>
            <w:r w:rsidRPr="00D91316">
              <w:t>tyre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 w:rsidRPr="00D91316">
              <w:t>kritike</w:t>
            </w:r>
            <w:proofErr w:type="spellEnd"/>
            <w:r w:rsidRPr="00D91316">
              <w:t xml:space="preserve">, </w:t>
            </w:r>
            <w:proofErr w:type="spellStart"/>
            <w:r w:rsidRPr="00D91316">
              <w:t>hulumtuese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 w:rsidRPr="00D91316">
              <w:t>dhe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t>shkencore</w:t>
            </w:r>
            <w:proofErr w:type="spellEnd"/>
            <w:r>
              <w:t xml:space="preserve">. </w:t>
            </w:r>
            <w:r w:rsidRPr="002027D7">
              <w:rPr>
                <w:rFonts w:asciiTheme="minorHAnsi" w:hAnsiTheme="minorHAnsi"/>
                <w:lang w:val="it-IT"/>
              </w:rPr>
              <w:t xml:space="preserve"> </w:t>
            </w:r>
            <w:r w:rsidRPr="002027D7">
              <w:rPr>
                <w:rFonts w:asciiTheme="minorHAnsi" w:hAnsiTheme="minorHAnsi"/>
              </w:rPr>
              <w:t xml:space="preserve">  </w:t>
            </w:r>
          </w:p>
        </w:tc>
      </w:tr>
      <w:tr w:rsidR="006E281B" w:rsidTr="00205545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6E281B" w:rsidRDefault="006E281B" w:rsidP="00205545">
            <w:pPr>
              <w:spacing w:line="259" w:lineRule="auto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6E281B" w:rsidRDefault="006E281B" w:rsidP="00205545">
            <w:pPr>
              <w:pStyle w:val="NoSpacing"/>
            </w:pPr>
            <w:proofErr w:type="spellStart"/>
            <w:r>
              <w:t>Kufiri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kalueshmërisë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 xml:space="preserve"> </w:t>
            </w:r>
            <w:proofErr w:type="spellStart"/>
            <w:r>
              <w:t>është</w:t>
            </w:r>
            <w:proofErr w:type="spellEnd"/>
            <w:r>
              <w:t xml:space="preserve"> 60%. </w:t>
            </w:r>
          </w:p>
          <w:p w:rsidR="006E281B" w:rsidRDefault="006E281B" w:rsidP="00205545">
            <w:pPr>
              <w:pStyle w:val="NoSpacing"/>
            </w:pPr>
            <w:proofErr w:type="spellStart"/>
            <w:r>
              <w:t>Vijueshmëria</w:t>
            </w:r>
            <w:proofErr w:type="spellEnd"/>
            <w:r>
              <w:t xml:space="preserve"> e </w:t>
            </w:r>
            <w:proofErr w:type="spellStart"/>
            <w:r>
              <w:t>studentit</w:t>
            </w:r>
            <w:proofErr w:type="spellEnd"/>
            <w:r>
              <w:t xml:space="preserve"> 10%; </w:t>
            </w:r>
          </w:p>
          <w:p w:rsidR="006E281B" w:rsidRDefault="006E281B" w:rsidP="00205545">
            <w:pPr>
              <w:pStyle w:val="NoSpacing"/>
            </w:pPr>
            <w:proofErr w:type="spellStart"/>
            <w:r>
              <w:t>Detyrat</w:t>
            </w:r>
            <w:proofErr w:type="spellEnd"/>
            <w:r>
              <w:t xml:space="preserve"> </w:t>
            </w:r>
            <w:proofErr w:type="spellStart"/>
            <w:r>
              <w:t>individuale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kryera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klasë</w:t>
            </w:r>
            <w:proofErr w:type="spellEnd"/>
            <w:r>
              <w:t xml:space="preserve"> 10%;</w:t>
            </w:r>
          </w:p>
          <w:p w:rsidR="006E281B" w:rsidRDefault="006E281B" w:rsidP="00205545">
            <w:pPr>
              <w:pStyle w:val="NoSpacing"/>
            </w:pPr>
            <w:proofErr w:type="spellStart"/>
            <w:r>
              <w:t>Detyrat</w:t>
            </w:r>
            <w:proofErr w:type="spellEnd"/>
            <w:r>
              <w:t xml:space="preserve"> </w:t>
            </w:r>
            <w:proofErr w:type="spellStart"/>
            <w:r>
              <w:t>individuale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kryera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shtëpi</w:t>
            </w:r>
            <w:proofErr w:type="spellEnd"/>
            <w:r>
              <w:t xml:space="preserve"> 10%; </w:t>
            </w:r>
          </w:p>
          <w:p w:rsidR="006E281B" w:rsidRDefault="006E281B" w:rsidP="00205545">
            <w:pPr>
              <w:pStyle w:val="NoSpacing"/>
            </w:pPr>
            <w:proofErr w:type="spellStart"/>
            <w:r>
              <w:t>Vlerësimi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testet</w:t>
            </w:r>
            <w:proofErr w:type="spellEnd"/>
            <w:r>
              <w:t xml:space="preserve"> 20%; </w:t>
            </w:r>
          </w:p>
          <w:p w:rsidR="006E281B" w:rsidRDefault="006E281B" w:rsidP="00205545">
            <w:pPr>
              <w:pStyle w:val="NoSpacing"/>
            </w:pPr>
            <w:proofErr w:type="spellStart"/>
            <w:r>
              <w:t>Provimi</w:t>
            </w:r>
            <w:proofErr w:type="spellEnd"/>
            <w:r>
              <w:t xml:space="preserve"> final 50%.</w:t>
            </w:r>
          </w:p>
        </w:tc>
      </w:tr>
      <w:tr w:rsidR="006E281B" w:rsidTr="00205545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6E281B" w:rsidRDefault="006E281B" w:rsidP="00205545">
            <w:pPr>
              <w:spacing w:line="259" w:lineRule="auto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primare</w:t>
            </w:r>
            <w:proofErr w:type="spellEnd"/>
            <w: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CB7A2C" w:rsidRPr="00286BAB" w:rsidRDefault="00CB7A2C" w:rsidP="006E281B">
            <w:pPr>
              <w:numPr>
                <w:ilvl w:val="0"/>
                <w:numId w:val="2"/>
              </w:numPr>
            </w:pPr>
            <w:r w:rsidRPr="00286BAB">
              <w:rPr>
                <w:color w:val="000000"/>
              </w:rPr>
              <w:t>Burckhardt, T., </w:t>
            </w:r>
            <w:r w:rsidRPr="00286BAB">
              <w:rPr>
                <w:rStyle w:val="Emphasis"/>
              </w:rPr>
              <w:t>Art of Islam</w:t>
            </w:r>
            <w:r w:rsidRPr="00286BAB">
              <w:rPr>
                <w:color w:val="000000"/>
              </w:rPr>
              <w:t>, London, 1976.</w:t>
            </w:r>
          </w:p>
          <w:p w:rsidR="00CB7A2C" w:rsidRDefault="00CB7A2C" w:rsidP="006E281B">
            <w:pPr>
              <w:numPr>
                <w:ilvl w:val="0"/>
                <w:numId w:val="2"/>
              </w:numPr>
              <w:jc w:val="both"/>
            </w:pPr>
            <w:r w:rsidRPr="00D91316">
              <w:t xml:space="preserve">Corbin, Henry, </w:t>
            </w:r>
            <w:proofErr w:type="spellStart"/>
            <w:r w:rsidRPr="00D91316">
              <w:t>Historia</w:t>
            </w:r>
            <w:proofErr w:type="spellEnd"/>
            <w:r w:rsidRPr="00D91316">
              <w:t xml:space="preserve"> e </w:t>
            </w:r>
            <w:proofErr w:type="spellStart"/>
            <w:r w:rsidRPr="00D91316">
              <w:t>filozofisë</w:t>
            </w:r>
            <w:proofErr w:type="spellEnd"/>
            <w:r w:rsidRPr="00D91316">
              <w:t xml:space="preserve"> </w:t>
            </w:r>
            <w:proofErr w:type="spellStart"/>
            <w:r w:rsidRPr="00D91316">
              <w:t>islame</w:t>
            </w:r>
            <w:proofErr w:type="spellEnd"/>
            <w:r w:rsidRPr="00D91316">
              <w:t xml:space="preserve">, </w:t>
            </w:r>
            <w:proofErr w:type="spellStart"/>
            <w:r w:rsidRPr="00D91316">
              <w:t>përktheu</w:t>
            </w:r>
            <w:proofErr w:type="spellEnd"/>
            <w:r w:rsidRPr="00D91316">
              <w:t xml:space="preserve"> </w:t>
            </w:r>
            <w:proofErr w:type="spellStart"/>
            <w:r w:rsidRPr="00D91316">
              <w:t>Nexhat</w:t>
            </w:r>
            <w:proofErr w:type="spellEnd"/>
            <w:r w:rsidRPr="00D91316">
              <w:t xml:space="preserve"> </w:t>
            </w:r>
            <w:proofErr w:type="spellStart"/>
            <w:r w:rsidRPr="00D91316">
              <w:t>Ibrahimi</w:t>
            </w:r>
            <w:proofErr w:type="spellEnd"/>
            <w:r w:rsidRPr="00D91316">
              <w:t xml:space="preserve">, </w:t>
            </w:r>
            <w:proofErr w:type="spellStart"/>
            <w:r w:rsidRPr="00D91316">
              <w:t>Shkup</w:t>
            </w:r>
            <w:proofErr w:type="spellEnd"/>
            <w:r w:rsidRPr="00D91316">
              <w:t>, 1997;</w:t>
            </w:r>
          </w:p>
          <w:p w:rsidR="00CB7A2C" w:rsidRPr="006E281B" w:rsidRDefault="00CB7A2C" w:rsidP="00D47459">
            <w:pPr>
              <w:numPr>
                <w:ilvl w:val="0"/>
                <w:numId w:val="2"/>
              </w:numPr>
            </w:pPr>
            <w:r w:rsidRPr="00286BAB">
              <w:t xml:space="preserve">Gonzales Valerie (2001), Beauty and Islam- Aesthetic in </w:t>
            </w:r>
            <w:proofErr w:type="spellStart"/>
            <w:r w:rsidRPr="00286BAB">
              <w:t>islamic</w:t>
            </w:r>
            <w:proofErr w:type="spellEnd"/>
            <w:r w:rsidRPr="00286BAB">
              <w:t xml:space="preserve"> Art and </w:t>
            </w:r>
            <w:proofErr w:type="spellStart"/>
            <w:r w:rsidRPr="00286BAB">
              <w:t>Arcitecture</w:t>
            </w:r>
            <w:proofErr w:type="spellEnd"/>
            <w:r w:rsidRPr="00286BAB">
              <w:t xml:space="preserve">, London </w:t>
            </w:r>
            <w:proofErr w:type="spellStart"/>
            <w:r w:rsidRPr="00286BAB">
              <w:t>NewYork</w:t>
            </w:r>
            <w:proofErr w:type="spellEnd"/>
            <w:r w:rsidRPr="00286BAB">
              <w:t>, I.B. Tauris Publishers.</w:t>
            </w:r>
          </w:p>
          <w:p w:rsidR="006E281B" w:rsidRPr="006E281B" w:rsidRDefault="00CB7A2C" w:rsidP="00D47459">
            <w:pPr>
              <w:numPr>
                <w:ilvl w:val="0"/>
                <w:numId w:val="2"/>
              </w:numPr>
            </w:pPr>
            <w:proofErr w:type="spellStart"/>
            <w:r w:rsidRPr="00286BAB">
              <w:t>Leaman</w:t>
            </w:r>
            <w:proofErr w:type="spellEnd"/>
            <w:r w:rsidRPr="00286BAB">
              <w:t xml:space="preserve">, Oliver, Islamic Aesthetics (Introduction) , University of Notre </w:t>
            </w:r>
            <w:proofErr w:type="spellStart"/>
            <w:r w:rsidRPr="00286BAB">
              <w:t>Dam</w:t>
            </w:r>
            <w:proofErr w:type="spellEnd"/>
            <w:r w:rsidRPr="00286BAB">
              <w:t xml:space="preserve"> Press, 2004 </w:t>
            </w:r>
          </w:p>
        </w:tc>
      </w:tr>
      <w:tr w:rsidR="006E281B" w:rsidTr="00205545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6E281B" w:rsidRDefault="006E281B" w:rsidP="00205545">
            <w:pPr>
              <w:spacing w:line="259" w:lineRule="auto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shtesë</w:t>
            </w:r>
            <w:proofErr w:type="spellEnd"/>
            <w:r>
              <w:t xml:space="preserve">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6E281B" w:rsidRPr="00286BAB" w:rsidRDefault="006E281B" w:rsidP="006E281B">
            <w:pPr>
              <w:numPr>
                <w:ilvl w:val="0"/>
                <w:numId w:val="2"/>
              </w:numPr>
            </w:pPr>
            <w:proofErr w:type="spellStart"/>
            <w:r w:rsidRPr="00286BAB">
              <w:rPr>
                <w:color w:val="000000"/>
              </w:rPr>
              <w:t>Faruqi</w:t>
            </w:r>
            <w:proofErr w:type="spellEnd"/>
            <w:r w:rsidRPr="00286BAB">
              <w:rPr>
                <w:color w:val="000000"/>
              </w:rPr>
              <w:t>, I. and L. L., </w:t>
            </w:r>
            <w:r w:rsidRPr="00286BAB">
              <w:rPr>
                <w:rStyle w:val="Emphasis"/>
              </w:rPr>
              <w:t>The Cultural Atlas of Islam</w:t>
            </w:r>
            <w:r w:rsidRPr="00286BAB">
              <w:rPr>
                <w:color w:val="000000"/>
              </w:rPr>
              <w:t>, New York, 1986.</w:t>
            </w:r>
          </w:p>
          <w:p w:rsidR="006E281B" w:rsidRDefault="006E281B" w:rsidP="006E281B">
            <w:pPr>
              <w:numPr>
                <w:ilvl w:val="0"/>
                <w:numId w:val="2"/>
              </w:numPr>
            </w:pPr>
            <w:r w:rsidRPr="00286BAB">
              <w:t xml:space="preserve">Hartman, </w:t>
            </w:r>
            <w:proofErr w:type="spellStart"/>
            <w:r w:rsidRPr="00286BAB">
              <w:rPr>
                <w:i/>
                <w:iCs/>
              </w:rPr>
              <w:t>Estetika</w:t>
            </w:r>
            <w:proofErr w:type="spellEnd"/>
            <w:r w:rsidRPr="00286BAB">
              <w:t xml:space="preserve">, BIGZ, Beograd, 1979. </w:t>
            </w:r>
          </w:p>
          <w:p w:rsidR="006E281B" w:rsidRPr="00286BAB" w:rsidRDefault="006E281B" w:rsidP="006E281B">
            <w:pPr>
              <w:numPr>
                <w:ilvl w:val="0"/>
                <w:numId w:val="2"/>
              </w:numPr>
            </w:pPr>
            <w:proofErr w:type="spellStart"/>
            <w:r w:rsidRPr="00286BAB">
              <w:t>Michon</w:t>
            </w:r>
            <w:proofErr w:type="spellEnd"/>
            <w:r w:rsidRPr="00286BAB">
              <w:t xml:space="preserve">, Jean Louis </w:t>
            </w:r>
            <w:r w:rsidRPr="00286BAB">
              <w:rPr>
                <w:color w:val="222222"/>
              </w:rPr>
              <w:t xml:space="preserve">(2000), </w:t>
            </w:r>
            <w:r w:rsidRPr="00286BAB">
              <w:rPr>
                <w:i/>
                <w:iCs/>
                <w:color w:val="222222"/>
              </w:rPr>
              <w:t xml:space="preserve">Lights of Islam: Institutions, cultures, arts and </w:t>
            </w:r>
          </w:p>
          <w:p w:rsidR="006E281B" w:rsidRPr="00286BAB" w:rsidRDefault="006E281B" w:rsidP="006E281B">
            <w:pPr>
              <w:numPr>
                <w:ilvl w:val="0"/>
                <w:numId w:val="2"/>
              </w:numPr>
            </w:pPr>
            <w:r w:rsidRPr="00286BAB">
              <w:rPr>
                <w:i/>
                <w:iCs/>
                <w:color w:val="222222"/>
              </w:rPr>
              <w:t>spirituality in the Islamic city</w:t>
            </w:r>
            <w:r w:rsidRPr="00286BAB">
              <w:rPr>
                <w:color w:val="222222"/>
              </w:rPr>
              <w:t xml:space="preserve">, </w:t>
            </w:r>
            <w:proofErr w:type="spellStart"/>
            <w:r w:rsidRPr="00286BAB">
              <w:rPr>
                <w:color w:val="222222"/>
              </w:rPr>
              <w:t>Lok</w:t>
            </w:r>
            <w:proofErr w:type="spellEnd"/>
            <w:r w:rsidRPr="00286BAB">
              <w:rPr>
                <w:color w:val="222222"/>
              </w:rPr>
              <w:t xml:space="preserve"> </w:t>
            </w:r>
            <w:proofErr w:type="spellStart"/>
            <w:r w:rsidRPr="00286BAB">
              <w:rPr>
                <w:color w:val="222222"/>
              </w:rPr>
              <w:t>Virsa</w:t>
            </w:r>
            <w:proofErr w:type="spellEnd"/>
          </w:p>
          <w:p w:rsidR="006E281B" w:rsidRDefault="006E281B" w:rsidP="006E281B">
            <w:pPr>
              <w:numPr>
                <w:ilvl w:val="0"/>
                <w:numId w:val="2"/>
              </w:numPr>
              <w:jc w:val="both"/>
            </w:pPr>
            <w:proofErr w:type="spellStart"/>
            <w:r>
              <w:t>Sejid</w:t>
            </w:r>
            <w:proofErr w:type="spellEnd"/>
            <w:r>
              <w:t xml:space="preserve"> </w:t>
            </w:r>
            <w:proofErr w:type="spellStart"/>
            <w:r>
              <w:t>Husein</w:t>
            </w:r>
            <w:proofErr w:type="spellEnd"/>
            <w:r>
              <w:t xml:space="preserve"> Nasr, </w:t>
            </w:r>
            <w:proofErr w:type="spellStart"/>
            <w:r>
              <w:t>Filo</w:t>
            </w:r>
            <w:r w:rsidRPr="00D91316">
              <w:t>z</w:t>
            </w:r>
            <w:r>
              <w:t>o</w:t>
            </w:r>
            <w:r w:rsidRPr="00D91316">
              <w:t>fia</w:t>
            </w:r>
            <w:proofErr w:type="spellEnd"/>
            <w:r w:rsidRPr="00D91316">
              <w:t xml:space="preserve"> </w:t>
            </w:r>
            <w:proofErr w:type="spellStart"/>
            <w:r w:rsidRPr="00D91316">
              <w:t>Islame</w:t>
            </w:r>
            <w:proofErr w:type="spellEnd"/>
            <w:r w:rsidRPr="00D91316">
              <w:t xml:space="preserve">, </w:t>
            </w:r>
            <w:proofErr w:type="spellStart"/>
            <w:r w:rsidRPr="00D91316">
              <w:t>Tiranë</w:t>
            </w:r>
            <w:proofErr w:type="spellEnd"/>
            <w:r w:rsidRPr="00D91316">
              <w:t>, 2011;</w:t>
            </w:r>
          </w:p>
          <w:p w:rsidR="006E281B" w:rsidRPr="00CB7A2C" w:rsidRDefault="006E281B" w:rsidP="00CB7A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2"/>
                <w:lang w:val="tr-TR"/>
              </w:rPr>
            </w:pPr>
            <w:r w:rsidRPr="00CB7A2C">
              <w:rPr>
                <w:sz w:val="22"/>
              </w:rPr>
              <w:t xml:space="preserve">Sharif, M. M., </w:t>
            </w:r>
            <w:proofErr w:type="spellStart"/>
            <w:r w:rsidRPr="00CB7A2C">
              <w:rPr>
                <w:sz w:val="22"/>
              </w:rPr>
              <w:t>Historija</w:t>
            </w:r>
            <w:proofErr w:type="spellEnd"/>
            <w:r w:rsidRPr="00CB7A2C">
              <w:rPr>
                <w:sz w:val="22"/>
              </w:rPr>
              <w:t xml:space="preserve"> </w:t>
            </w:r>
            <w:proofErr w:type="spellStart"/>
            <w:r w:rsidRPr="00CB7A2C">
              <w:rPr>
                <w:sz w:val="22"/>
              </w:rPr>
              <w:t>islamske</w:t>
            </w:r>
            <w:proofErr w:type="spellEnd"/>
            <w:r w:rsidRPr="00CB7A2C">
              <w:rPr>
                <w:sz w:val="22"/>
              </w:rPr>
              <w:t xml:space="preserve"> </w:t>
            </w:r>
            <w:proofErr w:type="spellStart"/>
            <w:r w:rsidRPr="00CB7A2C">
              <w:rPr>
                <w:sz w:val="22"/>
              </w:rPr>
              <w:t>filozofije</w:t>
            </w:r>
            <w:proofErr w:type="spellEnd"/>
            <w:r w:rsidRPr="00CB7A2C">
              <w:rPr>
                <w:sz w:val="22"/>
              </w:rPr>
              <w:t>, I, II, Zagreb, 1990.</w:t>
            </w:r>
          </w:p>
        </w:tc>
      </w:tr>
    </w:tbl>
    <w:p w:rsidR="006E281B" w:rsidRDefault="006E281B" w:rsidP="006E281B">
      <w:pPr>
        <w:pStyle w:val="NoSpacing"/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6E281B" w:rsidTr="00205545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6E281B" w:rsidRDefault="006E281B" w:rsidP="00205545">
            <w:pPr>
              <w:spacing w:line="259" w:lineRule="auto"/>
            </w:pPr>
            <w:proofErr w:type="spellStart"/>
            <w:r>
              <w:rPr>
                <w:b/>
                <w:color w:val="FFFFFF"/>
              </w:rPr>
              <w:t>Hartimi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planit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6E281B" w:rsidRDefault="006E281B" w:rsidP="00205545">
            <w:pPr>
              <w:spacing w:after="160" w:line="259" w:lineRule="auto"/>
            </w:pPr>
          </w:p>
        </w:tc>
      </w:tr>
      <w:tr w:rsidR="006E281B" w:rsidTr="0020554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6E281B" w:rsidRDefault="006E281B" w:rsidP="00205545">
            <w:pPr>
              <w:spacing w:line="259" w:lineRule="auto"/>
            </w:pPr>
            <w:r>
              <w:lastRenderedPageBreak/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6E281B" w:rsidRDefault="006E281B" w:rsidP="00205545">
            <w:pPr>
              <w:spacing w:line="259" w:lineRule="auto"/>
            </w:pPr>
            <w:proofErr w:type="spellStart"/>
            <w:r>
              <w:t>Titulli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ligjëratës</w:t>
            </w:r>
            <w:proofErr w:type="spellEnd"/>
            <w:r>
              <w:t xml:space="preserve"> </w:t>
            </w:r>
          </w:p>
        </w:tc>
      </w:tr>
      <w:tr w:rsidR="006E281B" w:rsidTr="00FF6B0C">
        <w:trPr>
          <w:trHeight w:val="31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E281B" w:rsidRDefault="006E281B" w:rsidP="00205545">
            <w:pPr>
              <w:spacing w:line="259" w:lineRule="auto"/>
            </w:pPr>
            <w: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6E281B" w:rsidRPr="00305CD1" w:rsidRDefault="006E281B" w:rsidP="00FF6B0C">
            <w:pPr>
              <w:spacing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Hyrje</w:t>
            </w:r>
            <w:proofErr w:type="spellEnd"/>
            <w:r w:rsidR="00FF6B0C">
              <w:rPr>
                <w:sz w:val="20"/>
                <w:szCs w:val="20"/>
              </w:rPr>
              <w:t xml:space="preserve"> </w:t>
            </w:r>
            <w:proofErr w:type="spellStart"/>
            <w:r w:rsidR="00FF6B0C">
              <w:rPr>
                <w:sz w:val="20"/>
                <w:szCs w:val="20"/>
              </w:rPr>
              <w:t>në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Filozofinë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orientale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konceptet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themelore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prezantimi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materialit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6E281B" w:rsidTr="0020554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6E281B" w:rsidRDefault="006E281B" w:rsidP="00205545">
            <w:pPr>
              <w:spacing w:line="259" w:lineRule="auto"/>
            </w:pPr>
            <w: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6E281B" w:rsidRPr="00305CD1" w:rsidRDefault="006E281B" w:rsidP="00ED27AC">
            <w:pPr>
              <w:spacing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Ç’është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Filozofia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islame</w:t>
            </w:r>
            <w:proofErr w:type="spellEnd"/>
            <w:r w:rsidR="009A1E03">
              <w:rPr>
                <w:sz w:val="20"/>
                <w:szCs w:val="20"/>
              </w:rPr>
              <w:t xml:space="preserve">? </w:t>
            </w:r>
            <w:r w:rsidR="00205545">
              <w:rPr>
                <w:sz w:val="20"/>
                <w:szCs w:val="20"/>
              </w:rPr>
              <w:t xml:space="preserve"> </w:t>
            </w:r>
            <w:proofErr w:type="spellStart"/>
            <w:r w:rsidR="00205545">
              <w:rPr>
                <w:sz w:val="20"/>
                <w:szCs w:val="20"/>
              </w:rPr>
              <w:t>Shkollat</w:t>
            </w:r>
            <w:proofErr w:type="spellEnd"/>
            <w:r w:rsidR="00205545">
              <w:rPr>
                <w:sz w:val="20"/>
                <w:szCs w:val="20"/>
              </w:rPr>
              <w:t xml:space="preserve"> </w:t>
            </w:r>
            <w:proofErr w:type="spellStart"/>
            <w:r w:rsidR="00205545">
              <w:rPr>
                <w:sz w:val="20"/>
                <w:szCs w:val="20"/>
              </w:rPr>
              <w:t>themelore</w:t>
            </w:r>
            <w:proofErr w:type="spellEnd"/>
            <w:r w:rsidR="00205545">
              <w:rPr>
                <w:sz w:val="20"/>
                <w:szCs w:val="20"/>
              </w:rPr>
              <w:t xml:space="preserve"> </w:t>
            </w:r>
            <w:proofErr w:type="spellStart"/>
            <w:r w:rsidR="00205545">
              <w:rPr>
                <w:sz w:val="20"/>
                <w:szCs w:val="20"/>
              </w:rPr>
              <w:t>të</w:t>
            </w:r>
            <w:proofErr w:type="spellEnd"/>
            <w:r w:rsidR="00205545">
              <w:rPr>
                <w:sz w:val="20"/>
                <w:szCs w:val="20"/>
              </w:rPr>
              <w:t xml:space="preserve"> </w:t>
            </w:r>
            <w:proofErr w:type="spellStart"/>
            <w:r w:rsidR="00205545">
              <w:rPr>
                <w:sz w:val="20"/>
                <w:szCs w:val="20"/>
              </w:rPr>
              <w:t>Filozofisë</w:t>
            </w:r>
            <w:proofErr w:type="spellEnd"/>
            <w:r w:rsidR="00205545">
              <w:rPr>
                <w:sz w:val="20"/>
                <w:szCs w:val="20"/>
              </w:rPr>
              <w:t xml:space="preserve"> </w:t>
            </w:r>
            <w:proofErr w:type="spellStart"/>
            <w:r w:rsidR="00205545">
              <w:rPr>
                <w:sz w:val="20"/>
                <w:szCs w:val="20"/>
              </w:rPr>
              <w:t>Islame</w:t>
            </w:r>
            <w:proofErr w:type="spellEnd"/>
            <w:r w:rsidR="00205545">
              <w:rPr>
                <w:sz w:val="20"/>
                <w:szCs w:val="20"/>
              </w:rPr>
              <w:t xml:space="preserve"> </w:t>
            </w:r>
            <w:proofErr w:type="spellStart"/>
            <w:r w:rsidR="00205545">
              <w:rPr>
                <w:sz w:val="20"/>
                <w:szCs w:val="20"/>
              </w:rPr>
              <w:t>dhe</w:t>
            </w:r>
            <w:proofErr w:type="spellEnd"/>
            <w:r w:rsidR="00205545">
              <w:rPr>
                <w:sz w:val="20"/>
                <w:szCs w:val="20"/>
              </w:rPr>
              <w:t xml:space="preserve"> </w:t>
            </w:r>
            <w:proofErr w:type="spellStart"/>
            <w:r w:rsidR="00205545">
              <w:rPr>
                <w:sz w:val="20"/>
                <w:szCs w:val="20"/>
              </w:rPr>
              <w:t>përfaqësuesit</w:t>
            </w:r>
            <w:proofErr w:type="spellEnd"/>
            <w:r w:rsidR="00205545">
              <w:rPr>
                <w:sz w:val="20"/>
                <w:szCs w:val="20"/>
              </w:rPr>
              <w:t xml:space="preserve"> e </w:t>
            </w:r>
            <w:proofErr w:type="spellStart"/>
            <w:r w:rsidR="00205545">
              <w:rPr>
                <w:sz w:val="20"/>
                <w:szCs w:val="20"/>
              </w:rPr>
              <w:t>tyre</w:t>
            </w:r>
            <w:proofErr w:type="spellEnd"/>
            <w:r w:rsidR="00205545">
              <w:rPr>
                <w:sz w:val="20"/>
                <w:szCs w:val="20"/>
              </w:rPr>
              <w:t xml:space="preserve"> (El </w:t>
            </w:r>
            <w:proofErr w:type="spellStart"/>
            <w:r w:rsidR="00205545">
              <w:rPr>
                <w:sz w:val="20"/>
                <w:szCs w:val="20"/>
              </w:rPr>
              <w:t>Kindi</w:t>
            </w:r>
            <w:proofErr w:type="spellEnd"/>
            <w:r w:rsidR="00205545">
              <w:rPr>
                <w:sz w:val="20"/>
                <w:szCs w:val="20"/>
              </w:rPr>
              <w:t xml:space="preserve">, Ibn </w:t>
            </w:r>
            <w:proofErr w:type="spellStart"/>
            <w:r w:rsidR="00205545">
              <w:rPr>
                <w:sz w:val="20"/>
                <w:szCs w:val="20"/>
              </w:rPr>
              <w:t>Sina</w:t>
            </w:r>
            <w:proofErr w:type="spellEnd"/>
            <w:r w:rsidR="00205545">
              <w:rPr>
                <w:sz w:val="20"/>
                <w:szCs w:val="20"/>
              </w:rPr>
              <w:t xml:space="preserve">, Ibn </w:t>
            </w:r>
            <w:proofErr w:type="spellStart"/>
            <w:r w:rsidR="00205545">
              <w:rPr>
                <w:sz w:val="20"/>
                <w:szCs w:val="20"/>
              </w:rPr>
              <w:t>Arebi</w:t>
            </w:r>
            <w:proofErr w:type="spellEnd"/>
            <w:r w:rsidR="00205545">
              <w:rPr>
                <w:sz w:val="20"/>
                <w:szCs w:val="20"/>
              </w:rPr>
              <w:t xml:space="preserve"> </w:t>
            </w:r>
            <w:proofErr w:type="spellStart"/>
            <w:r w:rsidR="00205545">
              <w:rPr>
                <w:sz w:val="20"/>
                <w:szCs w:val="20"/>
              </w:rPr>
              <w:t>etj</w:t>
            </w:r>
            <w:proofErr w:type="spellEnd"/>
            <w:r w:rsidR="00205545">
              <w:rPr>
                <w:sz w:val="20"/>
                <w:szCs w:val="20"/>
              </w:rPr>
              <w:t xml:space="preserve">.). </w:t>
            </w:r>
            <w:r w:rsidR="00ED27AC">
              <w:rPr>
                <w:sz w:val="20"/>
                <w:szCs w:val="20"/>
              </w:rPr>
              <w:t xml:space="preserve"> </w:t>
            </w:r>
          </w:p>
        </w:tc>
      </w:tr>
      <w:tr w:rsidR="006E281B" w:rsidTr="0020554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E281B" w:rsidRDefault="006E281B" w:rsidP="00205545">
            <w:pPr>
              <w:spacing w:line="259" w:lineRule="auto"/>
            </w:pPr>
            <w: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A1E03" w:rsidRPr="00205545" w:rsidRDefault="00205545" w:rsidP="00205545">
            <w:pPr>
              <w:spacing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Raporti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Filozofisë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artit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Konceptet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themelore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filozofisë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artit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arkitektura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letërsi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poezi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muzikë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kaligrafi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gjeometri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362EED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reative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misticizmi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etj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9A1E03" w:rsidTr="0020554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A1E03" w:rsidRDefault="009A1E03" w:rsidP="009A1E03">
            <w:pPr>
              <w:spacing w:line="259" w:lineRule="auto"/>
            </w:pPr>
            <w: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A1E03" w:rsidRPr="009A1E03" w:rsidRDefault="00DD79A7" w:rsidP="00ED27AC">
            <w:pPr>
              <w:jc w:val="both"/>
            </w:pPr>
            <w:proofErr w:type="spellStart"/>
            <w:r w:rsidRPr="001E1E6E">
              <w:t>Ç’është</w:t>
            </w:r>
            <w:proofErr w:type="spellEnd"/>
            <w:r w:rsidRPr="001E1E6E">
              <w:t xml:space="preserve"> </w:t>
            </w:r>
            <w:proofErr w:type="spellStart"/>
            <w:r w:rsidRPr="001E1E6E">
              <w:t>estetika</w:t>
            </w:r>
            <w:proofErr w:type="spellEnd"/>
            <w:r w:rsidRPr="001E1E6E">
              <w:t xml:space="preserve">? </w:t>
            </w:r>
            <w:proofErr w:type="spellStart"/>
            <w:r>
              <w:rPr>
                <w:sz w:val="20"/>
                <w:szCs w:val="20"/>
              </w:rPr>
              <w:t>Konceptet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themelore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ED27AC">
              <w:rPr>
                <w:sz w:val="20"/>
                <w:szCs w:val="20"/>
              </w:rPr>
              <w:t>estetikës</w:t>
            </w:r>
            <w:proofErr w:type="spellEnd"/>
            <w:r w:rsidR="00ED27AC">
              <w:rPr>
                <w:sz w:val="20"/>
                <w:szCs w:val="20"/>
              </w:rPr>
              <w:t>. (</w:t>
            </w:r>
            <w:proofErr w:type="spellStart"/>
            <w:r w:rsidR="00ED27AC">
              <w:rPr>
                <w:sz w:val="20"/>
                <w:szCs w:val="20"/>
              </w:rPr>
              <w:t>Arti</w:t>
            </w:r>
            <w:proofErr w:type="spellEnd"/>
            <w:r w:rsidR="00ED27AC">
              <w:rPr>
                <w:sz w:val="20"/>
                <w:szCs w:val="20"/>
              </w:rPr>
              <w:t xml:space="preserve">, e </w:t>
            </w:r>
            <w:proofErr w:type="spellStart"/>
            <w:r w:rsidR="00ED27AC">
              <w:rPr>
                <w:sz w:val="20"/>
                <w:szCs w:val="20"/>
              </w:rPr>
              <w:t>bukura</w:t>
            </w:r>
            <w:proofErr w:type="spellEnd"/>
            <w:r w:rsidR="00ED27AC">
              <w:rPr>
                <w:sz w:val="20"/>
                <w:szCs w:val="20"/>
              </w:rPr>
              <w:t xml:space="preserve"> </w:t>
            </w:r>
            <w:proofErr w:type="spellStart"/>
            <w:r w:rsidR="00ED27AC">
              <w:rPr>
                <w:sz w:val="20"/>
                <w:szCs w:val="20"/>
              </w:rPr>
              <w:t>dhe</w:t>
            </w:r>
            <w:proofErr w:type="spellEnd"/>
            <w:r w:rsidR="00ED27AC">
              <w:rPr>
                <w:sz w:val="20"/>
                <w:szCs w:val="20"/>
              </w:rPr>
              <w:t xml:space="preserve"> </w:t>
            </w:r>
            <w:proofErr w:type="spellStart"/>
            <w:r w:rsidR="00ED27AC">
              <w:rPr>
                <w:sz w:val="20"/>
                <w:szCs w:val="20"/>
              </w:rPr>
              <w:t>shije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  <w:r>
              <w:rPr>
                <w:lang w:val="de-DE"/>
              </w:rPr>
              <w:t>Raporti midis filozofisë dhe artit.</w:t>
            </w:r>
            <w:r w:rsidR="00ED27AC">
              <w:rPr>
                <w:lang w:val="de-DE"/>
              </w:rPr>
              <w:t xml:space="preserve"> </w:t>
            </w:r>
          </w:p>
        </w:tc>
      </w:tr>
      <w:tr w:rsidR="00DD79A7" w:rsidRPr="001E1E6E" w:rsidTr="0020554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D79A7" w:rsidRDefault="00DD79A7" w:rsidP="009A1E03">
            <w:pPr>
              <w:spacing w:line="259" w:lineRule="auto"/>
            </w:pPr>
            <w: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D79A7" w:rsidRPr="001E1E6E" w:rsidRDefault="00362EED" w:rsidP="00AC6B8B">
            <w:pPr>
              <w:spacing w:line="259" w:lineRule="auto"/>
              <w:rPr>
                <w:sz w:val="20"/>
                <w:szCs w:val="20"/>
                <w:lang w:val="de-DE"/>
              </w:rPr>
            </w:pPr>
            <w:r w:rsidRPr="001E1E6E">
              <w:rPr>
                <w:sz w:val="20"/>
                <w:szCs w:val="20"/>
                <w:lang w:val="de-DE"/>
              </w:rPr>
              <w:t>Arti dhe estetika në perëndim dhe orient</w:t>
            </w:r>
            <w:r w:rsidR="00DD79A7" w:rsidRPr="001E1E6E">
              <w:rPr>
                <w:sz w:val="20"/>
                <w:szCs w:val="20"/>
                <w:lang w:val="de-DE"/>
              </w:rPr>
              <w:t>. Platoni “Alegoria e Shpellës”. Poetika e Aristotelit.</w:t>
            </w:r>
            <w:r w:rsidR="00AC6B8B" w:rsidRPr="001E1E6E">
              <w:rPr>
                <w:sz w:val="20"/>
                <w:szCs w:val="20"/>
                <w:lang w:val="de-DE"/>
              </w:rPr>
              <w:t xml:space="preserve"> Mendimi i Kantit për Estetikën dhe bukurinë.</w:t>
            </w:r>
            <w:r w:rsidRPr="001E1E6E">
              <w:rPr>
                <w:sz w:val="20"/>
                <w:szCs w:val="20"/>
                <w:lang w:val="de-DE"/>
              </w:rPr>
              <w:t xml:space="preserve"> Mendimet e Filozofëve Islame mbi estetikën (Farabi, Ibn  Sina, Gazali, Mevlana)</w:t>
            </w:r>
          </w:p>
        </w:tc>
      </w:tr>
      <w:tr w:rsidR="00DD79A7" w:rsidTr="0020554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D79A7" w:rsidRDefault="00DD79A7" w:rsidP="009A1E03">
            <w:pPr>
              <w:spacing w:line="259" w:lineRule="auto"/>
            </w:pPr>
            <w: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C6B8B" w:rsidRPr="001E1E6E" w:rsidRDefault="00AC6B8B" w:rsidP="00AC6B8B">
            <w:pPr>
              <w:spacing w:line="259" w:lineRule="auto"/>
              <w:rPr>
                <w:sz w:val="20"/>
                <w:szCs w:val="20"/>
                <w:lang w:val="de-DE"/>
              </w:rPr>
            </w:pPr>
            <w:r w:rsidRPr="001E1E6E">
              <w:rPr>
                <w:sz w:val="20"/>
                <w:szCs w:val="20"/>
                <w:lang w:val="de-DE"/>
              </w:rPr>
              <w:t xml:space="preserve">Bukuria dhe përvoja estetike në mendimin klasik arab. </w:t>
            </w:r>
          </w:p>
          <w:p w:rsidR="00DD79A7" w:rsidRPr="00305CD1" w:rsidRDefault="00AC6B8B" w:rsidP="00AC6B8B">
            <w:pPr>
              <w:spacing w:line="259" w:lineRule="auto"/>
              <w:rPr>
                <w:sz w:val="20"/>
                <w:szCs w:val="20"/>
              </w:rPr>
            </w:pPr>
            <w:r w:rsidRPr="001E1E6E">
              <w:rPr>
                <w:sz w:val="20"/>
                <w:szCs w:val="20"/>
                <w:lang w:val="de-DE"/>
              </w:rPr>
              <w:t xml:space="preserve">Etika, e bukura dhe shëmtia në mendimin e Ibn Hazmit. </w:t>
            </w:r>
            <w:r>
              <w:rPr>
                <w:sz w:val="20"/>
                <w:szCs w:val="20"/>
              </w:rPr>
              <w:t xml:space="preserve">Valerie Gonzales (2001), </w:t>
            </w:r>
            <w:proofErr w:type="spellStart"/>
            <w:r>
              <w:rPr>
                <w:sz w:val="20"/>
                <w:szCs w:val="20"/>
              </w:rPr>
              <w:t>fq</w:t>
            </w:r>
            <w:proofErr w:type="spellEnd"/>
            <w:r>
              <w:rPr>
                <w:sz w:val="20"/>
                <w:szCs w:val="20"/>
              </w:rPr>
              <w:t>. 5-11</w:t>
            </w:r>
          </w:p>
        </w:tc>
      </w:tr>
      <w:tr w:rsidR="00722993" w:rsidTr="0020554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22993" w:rsidRDefault="00722993" w:rsidP="009A1E03">
            <w:pPr>
              <w:spacing w:line="259" w:lineRule="auto"/>
            </w:pPr>
            <w: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22993" w:rsidRPr="00305CD1" w:rsidRDefault="00D47459" w:rsidP="00AC6B8B">
            <w:pPr>
              <w:spacing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Bukuria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metafizike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mendimin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neoplatonik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të</w:t>
            </w:r>
            <w:proofErr w:type="spellEnd"/>
            <w:r>
              <w:rPr>
                <w:sz w:val="20"/>
                <w:szCs w:val="20"/>
              </w:rPr>
              <w:t xml:space="preserve"> Ibn </w:t>
            </w:r>
            <w:proofErr w:type="spellStart"/>
            <w:r>
              <w:rPr>
                <w:sz w:val="20"/>
                <w:szCs w:val="20"/>
              </w:rPr>
              <w:t>Sinasë</w:t>
            </w:r>
            <w:proofErr w:type="spellEnd"/>
            <w:r>
              <w:rPr>
                <w:sz w:val="20"/>
                <w:szCs w:val="20"/>
              </w:rPr>
              <w:t>. Valerie Gonzales (2001)</w:t>
            </w:r>
          </w:p>
        </w:tc>
      </w:tr>
      <w:tr w:rsidR="00D47459" w:rsidTr="0020554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7459" w:rsidRDefault="00D47459" w:rsidP="009A1E03">
            <w:pPr>
              <w:spacing w:line="259" w:lineRule="auto"/>
            </w:pPr>
            <w: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7459" w:rsidRPr="00305CD1" w:rsidRDefault="00ED27AC" w:rsidP="00DB3DF6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Universaliteti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Modernizimi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Estetikën</w:t>
            </w:r>
            <w:proofErr w:type="spellEnd"/>
            <w:r>
              <w:rPr>
                <w:sz w:val="20"/>
                <w:szCs w:val="20"/>
              </w:rPr>
              <w:t xml:space="preserve"> e Ibn Al </w:t>
            </w:r>
            <w:proofErr w:type="spellStart"/>
            <w:r>
              <w:rPr>
                <w:sz w:val="20"/>
                <w:szCs w:val="20"/>
              </w:rPr>
              <w:t>Hajtham</w:t>
            </w:r>
            <w:proofErr w:type="spellEnd"/>
            <w:r>
              <w:rPr>
                <w:sz w:val="20"/>
                <w:szCs w:val="20"/>
              </w:rPr>
              <w:t xml:space="preserve">-it. Valerie Gonzales (2001), </w:t>
            </w:r>
            <w:proofErr w:type="spellStart"/>
            <w:r>
              <w:rPr>
                <w:sz w:val="20"/>
                <w:szCs w:val="20"/>
              </w:rPr>
              <w:t>fq</w:t>
            </w:r>
            <w:proofErr w:type="spellEnd"/>
            <w:r>
              <w:rPr>
                <w:sz w:val="20"/>
                <w:szCs w:val="20"/>
              </w:rPr>
              <w:t>. 19-25</w:t>
            </w:r>
          </w:p>
        </w:tc>
      </w:tr>
      <w:tr w:rsidR="00D47459" w:rsidTr="0020554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7459" w:rsidRDefault="00D47459" w:rsidP="009A1E03">
            <w:pPr>
              <w:spacing w:line="259" w:lineRule="auto"/>
            </w:pPr>
            <w: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47459" w:rsidRPr="00305CD1" w:rsidRDefault="00D47459" w:rsidP="00ED27AC">
            <w:pPr>
              <w:spacing w:line="259" w:lineRule="auto"/>
              <w:rPr>
                <w:sz w:val="20"/>
                <w:szCs w:val="20"/>
              </w:rPr>
            </w:pPr>
            <w:r w:rsidRPr="001E1E6E">
              <w:rPr>
                <w:sz w:val="20"/>
                <w:szCs w:val="20"/>
                <w:lang w:val="de-DE"/>
              </w:rPr>
              <w:t xml:space="preserve"> </w:t>
            </w:r>
            <w:r w:rsidR="00ED27AC" w:rsidRPr="001E1E6E">
              <w:rPr>
                <w:sz w:val="20"/>
                <w:szCs w:val="20"/>
                <w:lang w:val="de-DE"/>
              </w:rPr>
              <w:t xml:space="preserve">Estetika e shembëlltyrës Solomonike në Kuran. </w:t>
            </w:r>
            <w:proofErr w:type="spellStart"/>
            <w:r w:rsidR="00ED27AC">
              <w:rPr>
                <w:sz w:val="20"/>
                <w:szCs w:val="20"/>
              </w:rPr>
              <w:t>Miti</w:t>
            </w:r>
            <w:proofErr w:type="spellEnd"/>
            <w:r w:rsidR="00ED27AC">
              <w:rPr>
                <w:sz w:val="20"/>
                <w:szCs w:val="20"/>
              </w:rPr>
              <w:t xml:space="preserve"> </w:t>
            </w:r>
            <w:proofErr w:type="spellStart"/>
            <w:r w:rsidR="00ED27AC">
              <w:rPr>
                <w:sz w:val="20"/>
                <w:szCs w:val="20"/>
              </w:rPr>
              <w:t>i</w:t>
            </w:r>
            <w:proofErr w:type="spellEnd"/>
            <w:r w:rsidR="00ED27AC">
              <w:rPr>
                <w:sz w:val="20"/>
                <w:szCs w:val="20"/>
              </w:rPr>
              <w:t xml:space="preserve"> </w:t>
            </w:r>
            <w:proofErr w:type="spellStart"/>
            <w:r w:rsidR="00ED27AC">
              <w:rPr>
                <w:sz w:val="20"/>
                <w:szCs w:val="20"/>
              </w:rPr>
              <w:t>Solomonit</w:t>
            </w:r>
            <w:proofErr w:type="spellEnd"/>
            <w:r w:rsidR="00ED27AC">
              <w:rPr>
                <w:sz w:val="20"/>
                <w:szCs w:val="20"/>
              </w:rPr>
              <w:t xml:space="preserve"> </w:t>
            </w:r>
            <w:proofErr w:type="spellStart"/>
            <w:r w:rsidR="00ED27AC">
              <w:rPr>
                <w:sz w:val="20"/>
                <w:szCs w:val="20"/>
              </w:rPr>
              <w:t>si</w:t>
            </w:r>
            <w:proofErr w:type="spellEnd"/>
            <w:r w:rsidR="00ED27AC">
              <w:rPr>
                <w:sz w:val="20"/>
                <w:szCs w:val="20"/>
              </w:rPr>
              <w:t xml:space="preserve"> </w:t>
            </w:r>
            <w:proofErr w:type="spellStart"/>
            <w:r w:rsidR="00ED27AC">
              <w:rPr>
                <w:sz w:val="20"/>
                <w:szCs w:val="20"/>
              </w:rPr>
              <w:t>Paradigma</w:t>
            </w:r>
            <w:proofErr w:type="spellEnd"/>
            <w:r w:rsidR="00ED27AC">
              <w:rPr>
                <w:sz w:val="20"/>
                <w:szCs w:val="20"/>
              </w:rPr>
              <w:t xml:space="preserve"> </w:t>
            </w:r>
            <w:proofErr w:type="spellStart"/>
            <w:r w:rsidR="00ED27AC">
              <w:rPr>
                <w:sz w:val="20"/>
                <w:szCs w:val="20"/>
              </w:rPr>
              <w:t>Artistike</w:t>
            </w:r>
            <w:proofErr w:type="spellEnd"/>
            <w:r w:rsidR="00ED27AC">
              <w:rPr>
                <w:sz w:val="20"/>
                <w:szCs w:val="20"/>
              </w:rPr>
              <w:t xml:space="preserve">. </w:t>
            </w:r>
            <w:proofErr w:type="spellStart"/>
            <w:r w:rsidR="00ED27AC">
              <w:rPr>
                <w:sz w:val="20"/>
                <w:szCs w:val="20"/>
              </w:rPr>
              <w:t>Funksioni</w:t>
            </w:r>
            <w:proofErr w:type="spellEnd"/>
            <w:r w:rsidR="00ED27AC">
              <w:rPr>
                <w:sz w:val="20"/>
                <w:szCs w:val="20"/>
              </w:rPr>
              <w:t xml:space="preserve"> </w:t>
            </w:r>
            <w:proofErr w:type="spellStart"/>
            <w:r w:rsidR="00ED27AC">
              <w:rPr>
                <w:sz w:val="20"/>
                <w:szCs w:val="20"/>
              </w:rPr>
              <w:t>Kognitiv</w:t>
            </w:r>
            <w:proofErr w:type="spellEnd"/>
            <w:r w:rsidR="00ED27AC">
              <w:rPr>
                <w:sz w:val="20"/>
                <w:szCs w:val="20"/>
              </w:rPr>
              <w:t xml:space="preserve"> </w:t>
            </w:r>
            <w:proofErr w:type="spellStart"/>
            <w:r w:rsidR="00ED27AC">
              <w:rPr>
                <w:sz w:val="20"/>
                <w:szCs w:val="20"/>
              </w:rPr>
              <w:t>estetik</w:t>
            </w:r>
            <w:proofErr w:type="spellEnd"/>
            <w:r w:rsidR="00ED27AC">
              <w:rPr>
                <w:sz w:val="20"/>
                <w:szCs w:val="20"/>
              </w:rPr>
              <w:t xml:space="preserve"> </w:t>
            </w:r>
            <w:proofErr w:type="spellStart"/>
            <w:r w:rsidR="00ED27AC">
              <w:rPr>
                <w:sz w:val="20"/>
                <w:szCs w:val="20"/>
              </w:rPr>
              <w:t>i</w:t>
            </w:r>
            <w:proofErr w:type="spellEnd"/>
            <w:r w:rsidR="00ED27AC">
              <w:rPr>
                <w:sz w:val="20"/>
                <w:szCs w:val="20"/>
              </w:rPr>
              <w:t xml:space="preserve"> </w:t>
            </w:r>
            <w:proofErr w:type="spellStart"/>
            <w:r w:rsidR="00ED27AC">
              <w:rPr>
                <w:sz w:val="20"/>
                <w:szCs w:val="20"/>
              </w:rPr>
              <w:t>Kuranit</w:t>
            </w:r>
            <w:proofErr w:type="spellEnd"/>
            <w:r w:rsidR="00ED27AC">
              <w:rPr>
                <w:sz w:val="20"/>
                <w:szCs w:val="20"/>
              </w:rPr>
              <w:t xml:space="preserve">. </w:t>
            </w:r>
            <w:proofErr w:type="spellStart"/>
            <w:r w:rsidR="00ED27AC">
              <w:rPr>
                <w:sz w:val="20"/>
                <w:szCs w:val="20"/>
              </w:rPr>
              <w:t>fq</w:t>
            </w:r>
            <w:proofErr w:type="spellEnd"/>
            <w:r w:rsidR="00ED27AC">
              <w:rPr>
                <w:sz w:val="20"/>
                <w:szCs w:val="20"/>
              </w:rPr>
              <w:t>. 33-39.</w:t>
            </w:r>
          </w:p>
        </w:tc>
      </w:tr>
      <w:tr w:rsidR="00D47459" w:rsidTr="00205545">
        <w:trPr>
          <w:trHeight w:val="287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7459" w:rsidRDefault="00D47459" w:rsidP="009A1E03">
            <w:pPr>
              <w:spacing w:line="259" w:lineRule="auto"/>
            </w:pPr>
            <w: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7459" w:rsidRPr="00305CD1" w:rsidRDefault="00ED27AC" w:rsidP="00AC6B8B">
            <w:pPr>
              <w:spacing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Prezantimi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kryeveprave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artistike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botës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orientale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fusha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ndryshme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 w:rsidRPr="00AC6B8B">
              <w:rPr>
                <w:b/>
                <w:bCs/>
                <w:sz w:val="20"/>
                <w:szCs w:val="20"/>
              </w:rPr>
              <w:t>Letërsi</w:t>
            </w:r>
            <w:proofErr w:type="spellEnd"/>
            <w:r w:rsidRPr="00AC6B8B">
              <w:rPr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AC6B8B">
              <w:rPr>
                <w:b/>
                <w:bCs/>
                <w:sz w:val="20"/>
                <w:szCs w:val="20"/>
              </w:rPr>
              <w:t>Një</w:t>
            </w:r>
            <w:proofErr w:type="spellEnd"/>
            <w:r w:rsidRPr="00AC6B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C6B8B">
              <w:rPr>
                <w:b/>
                <w:bCs/>
                <w:sz w:val="20"/>
                <w:szCs w:val="20"/>
              </w:rPr>
              <w:t>mijë</w:t>
            </w:r>
            <w:proofErr w:type="spellEnd"/>
            <w:r w:rsidRPr="00AC6B8B">
              <w:rPr>
                <w:b/>
                <w:bCs/>
                <w:sz w:val="20"/>
                <w:szCs w:val="20"/>
              </w:rPr>
              <w:t xml:space="preserve"> e </w:t>
            </w:r>
            <w:proofErr w:type="spellStart"/>
            <w:r w:rsidRPr="00AC6B8B">
              <w:rPr>
                <w:b/>
                <w:bCs/>
                <w:sz w:val="20"/>
                <w:szCs w:val="20"/>
              </w:rPr>
              <w:t>një</w:t>
            </w:r>
            <w:proofErr w:type="spellEnd"/>
            <w:r w:rsidRPr="00AC6B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C6B8B"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AC6B8B">
              <w:rPr>
                <w:b/>
                <w:bCs/>
                <w:sz w:val="20"/>
                <w:szCs w:val="20"/>
              </w:rPr>
              <w:t>të</w:t>
            </w:r>
            <w:proofErr w:type="spellEnd"/>
            <w:r w:rsidRPr="00AC6B8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AC6B8B">
              <w:rPr>
                <w:b/>
                <w:bCs/>
                <w:sz w:val="20"/>
                <w:szCs w:val="20"/>
              </w:rPr>
              <w:t>Shahname</w:t>
            </w:r>
            <w:proofErr w:type="spellEnd"/>
            <w:r w:rsidRPr="00AC6B8B">
              <w:rPr>
                <w:b/>
                <w:bCs/>
                <w:sz w:val="20"/>
                <w:szCs w:val="20"/>
              </w:rPr>
              <w:t xml:space="preserve"> e </w:t>
            </w:r>
            <w:proofErr w:type="spellStart"/>
            <w:r w:rsidRPr="00AC6B8B">
              <w:rPr>
                <w:b/>
                <w:bCs/>
                <w:sz w:val="20"/>
                <w:szCs w:val="20"/>
              </w:rPr>
              <w:t>Firdevsit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47459" w:rsidTr="0020554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7459" w:rsidRDefault="00D47459" w:rsidP="009A1E03">
            <w:pPr>
              <w:spacing w:line="259" w:lineRule="auto"/>
            </w:pPr>
            <w: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47459" w:rsidRPr="00305CD1" w:rsidRDefault="00D47459" w:rsidP="00ED27AC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ED27AC">
              <w:rPr>
                <w:sz w:val="20"/>
                <w:szCs w:val="20"/>
              </w:rPr>
              <w:t>Prezantimi</w:t>
            </w:r>
            <w:proofErr w:type="spellEnd"/>
            <w:r w:rsidR="00ED27AC">
              <w:rPr>
                <w:sz w:val="20"/>
                <w:szCs w:val="20"/>
              </w:rPr>
              <w:t xml:space="preserve"> </w:t>
            </w:r>
            <w:proofErr w:type="spellStart"/>
            <w:r w:rsidR="00ED27AC">
              <w:rPr>
                <w:sz w:val="20"/>
                <w:szCs w:val="20"/>
              </w:rPr>
              <w:t>i</w:t>
            </w:r>
            <w:proofErr w:type="spellEnd"/>
            <w:r w:rsidR="00ED27AC">
              <w:rPr>
                <w:sz w:val="20"/>
                <w:szCs w:val="20"/>
              </w:rPr>
              <w:t xml:space="preserve"> </w:t>
            </w:r>
            <w:proofErr w:type="spellStart"/>
            <w:r w:rsidR="00ED27AC">
              <w:rPr>
                <w:sz w:val="20"/>
                <w:szCs w:val="20"/>
              </w:rPr>
              <w:t>kryeveprave</w:t>
            </w:r>
            <w:proofErr w:type="spellEnd"/>
            <w:r w:rsidR="00ED27AC">
              <w:rPr>
                <w:sz w:val="20"/>
                <w:szCs w:val="20"/>
              </w:rPr>
              <w:t xml:space="preserve"> </w:t>
            </w:r>
            <w:proofErr w:type="spellStart"/>
            <w:r w:rsidR="00ED27AC">
              <w:rPr>
                <w:sz w:val="20"/>
                <w:szCs w:val="20"/>
              </w:rPr>
              <w:t>artistike</w:t>
            </w:r>
            <w:proofErr w:type="spellEnd"/>
            <w:r w:rsidR="00ED27AC">
              <w:rPr>
                <w:sz w:val="20"/>
                <w:szCs w:val="20"/>
              </w:rPr>
              <w:t xml:space="preserve"> </w:t>
            </w:r>
            <w:proofErr w:type="spellStart"/>
            <w:r w:rsidR="00ED27AC">
              <w:rPr>
                <w:sz w:val="20"/>
                <w:szCs w:val="20"/>
              </w:rPr>
              <w:t>të</w:t>
            </w:r>
            <w:proofErr w:type="spellEnd"/>
            <w:r w:rsidR="00ED27AC">
              <w:rPr>
                <w:sz w:val="20"/>
                <w:szCs w:val="20"/>
              </w:rPr>
              <w:t xml:space="preserve"> </w:t>
            </w:r>
            <w:proofErr w:type="spellStart"/>
            <w:r w:rsidR="00ED27AC">
              <w:rPr>
                <w:sz w:val="20"/>
                <w:szCs w:val="20"/>
              </w:rPr>
              <w:t>botës</w:t>
            </w:r>
            <w:proofErr w:type="spellEnd"/>
            <w:r w:rsidR="00ED27AC">
              <w:rPr>
                <w:sz w:val="20"/>
                <w:szCs w:val="20"/>
              </w:rPr>
              <w:t xml:space="preserve"> </w:t>
            </w:r>
            <w:proofErr w:type="spellStart"/>
            <w:r w:rsidR="00ED27AC">
              <w:rPr>
                <w:sz w:val="20"/>
                <w:szCs w:val="20"/>
              </w:rPr>
              <w:t>orientale</w:t>
            </w:r>
            <w:proofErr w:type="spellEnd"/>
            <w:r w:rsidR="00ED27AC">
              <w:rPr>
                <w:sz w:val="20"/>
                <w:szCs w:val="20"/>
              </w:rPr>
              <w:t xml:space="preserve"> </w:t>
            </w:r>
            <w:proofErr w:type="spellStart"/>
            <w:r w:rsidR="00ED27AC">
              <w:rPr>
                <w:sz w:val="20"/>
                <w:szCs w:val="20"/>
              </w:rPr>
              <w:t>në</w:t>
            </w:r>
            <w:proofErr w:type="spellEnd"/>
            <w:r w:rsidR="00ED27AC">
              <w:rPr>
                <w:sz w:val="20"/>
                <w:szCs w:val="20"/>
              </w:rPr>
              <w:t xml:space="preserve"> </w:t>
            </w:r>
            <w:proofErr w:type="spellStart"/>
            <w:r w:rsidR="00ED27AC">
              <w:rPr>
                <w:sz w:val="20"/>
                <w:szCs w:val="20"/>
              </w:rPr>
              <w:t>fusha</w:t>
            </w:r>
            <w:proofErr w:type="spellEnd"/>
            <w:r w:rsidR="00ED27AC">
              <w:rPr>
                <w:sz w:val="20"/>
                <w:szCs w:val="20"/>
              </w:rPr>
              <w:t xml:space="preserve"> </w:t>
            </w:r>
            <w:proofErr w:type="spellStart"/>
            <w:r w:rsidR="00ED27AC">
              <w:rPr>
                <w:sz w:val="20"/>
                <w:szCs w:val="20"/>
              </w:rPr>
              <w:t>të</w:t>
            </w:r>
            <w:proofErr w:type="spellEnd"/>
            <w:r w:rsidR="00ED27AC">
              <w:rPr>
                <w:sz w:val="20"/>
                <w:szCs w:val="20"/>
              </w:rPr>
              <w:t xml:space="preserve"> </w:t>
            </w:r>
            <w:proofErr w:type="spellStart"/>
            <w:r w:rsidR="00ED27AC">
              <w:rPr>
                <w:sz w:val="20"/>
                <w:szCs w:val="20"/>
              </w:rPr>
              <w:t>ndryshme</w:t>
            </w:r>
            <w:proofErr w:type="spellEnd"/>
            <w:r w:rsidR="00ED27AC">
              <w:rPr>
                <w:sz w:val="20"/>
                <w:szCs w:val="20"/>
              </w:rPr>
              <w:t xml:space="preserve"> (</w:t>
            </w:r>
            <w:proofErr w:type="spellStart"/>
            <w:r w:rsidR="00ED27AC" w:rsidRPr="00AC6B8B">
              <w:rPr>
                <w:b/>
                <w:bCs/>
                <w:sz w:val="20"/>
                <w:szCs w:val="20"/>
              </w:rPr>
              <w:t>Arkitekturë</w:t>
            </w:r>
            <w:proofErr w:type="spellEnd"/>
            <w:r w:rsidR="00ED27AC" w:rsidRPr="00AC6B8B">
              <w:rPr>
                <w:b/>
                <w:bCs/>
                <w:sz w:val="20"/>
                <w:szCs w:val="20"/>
              </w:rPr>
              <w:t xml:space="preserve">: Al </w:t>
            </w:r>
            <w:proofErr w:type="spellStart"/>
            <w:r w:rsidR="00ED27AC" w:rsidRPr="00AC6B8B">
              <w:rPr>
                <w:b/>
                <w:bCs/>
                <w:sz w:val="20"/>
                <w:szCs w:val="20"/>
              </w:rPr>
              <w:t>Hambra</w:t>
            </w:r>
            <w:r w:rsidR="00ED27AC">
              <w:rPr>
                <w:b/>
                <w:bCs/>
                <w:sz w:val="20"/>
                <w:szCs w:val="20"/>
              </w:rPr>
              <w:t>-Gjeometria</w:t>
            </w:r>
            <w:proofErr w:type="spellEnd"/>
            <w:r w:rsidR="00ED27AC">
              <w:rPr>
                <w:b/>
                <w:bCs/>
                <w:sz w:val="20"/>
                <w:szCs w:val="20"/>
              </w:rPr>
              <w:t xml:space="preserve"> e </w:t>
            </w:r>
            <w:proofErr w:type="spellStart"/>
            <w:r w:rsidR="00ED27AC">
              <w:rPr>
                <w:b/>
                <w:bCs/>
                <w:sz w:val="20"/>
                <w:szCs w:val="20"/>
              </w:rPr>
              <w:t>Alhambrës</w:t>
            </w:r>
            <w:proofErr w:type="spellEnd"/>
            <w:r w:rsidR="00ED27AC">
              <w:rPr>
                <w:sz w:val="20"/>
                <w:szCs w:val="20"/>
              </w:rPr>
              <w:t>)</w:t>
            </w:r>
          </w:p>
        </w:tc>
      </w:tr>
      <w:tr w:rsidR="00D47459" w:rsidTr="0020554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7459" w:rsidRDefault="00D47459" w:rsidP="009A1E03">
            <w:pPr>
              <w:spacing w:line="259" w:lineRule="auto"/>
            </w:pPr>
            <w: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7459" w:rsidRPr="00305CD1" w:rsidRDefault="00D47459" w:rsidP="00ED27AC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ED27AC">
              <w:rPr>
                <w:sz w:val="20"/>
                <w:szCs w:val="20"/>
              </w:rPr>
              <w:t>Prezantimi</w:t>
            </w:r>
            <w:proofErr w:type="spellEnd"/>
            <w:r w:rsidR="00ED27AC">
              <w:rPr>
                <w:sz w:val="20"/>
                <w:szCs w:val="20"/>
              </w:rPr>
              <w:t xml:space="preserve"> </w:t>
            </w:r>
            <w:proofErr w:type="spellStart"/>
            <w:r w:rsidR="00ED27AC">
              <w:rPr>
                <w:sz w:val="20"/>
                <w:szCs w:val="20"/>
              </w:rPr>
              <w:t>i</w:t>
            </w:r>
            <w:proofErr w:type="spellEnd"/>
            <w:r w:rsidR="00ED27AC">
              <w:rPr>
                <w:sz w:val="20"/>
                <w:szCs w:val="20"/>
              </w:rPr>
              <w:t xml:space="preserve"> </w:t>
            </w:r>
            <w:proofErr w:type="spellStart"/>
            <w:r w:rsidR="00ED27AC">
              <w:rPr>
                <w:sz w:val="20"/>
                <w:szCs w:val="20"/>
              </w:rPr>
              <w:t>kryeveprave</w:t>
            </w:r>
            <w:proofErr w:type="spellEnd"/>
            <w:r w:rsidR="00ED27AC">
              <w:rPr>
                <w:sz w:val="20"/>
                <w:szCs w:val="20"/>
              </w:rPr>
              <w:t xml:space="preserve"> </w:t>
            </w:r>
            <w:proofErr w:type="spellStart"/>
            <w:r w:rsidR="00ED27AC">
              <w:rPr>
                <w:sz w:val="20"/>
                <w:szCs w:val="20"/>
              </w:rPr>
              <w:t>artistike</w:t>
            </w:r>
            <w:proofErr w:type="spellEnd"/>
            <w:r w:rsidR="00ED27AC">
              <w:rPr>
                <w:sz w:val="20"/>
                <w:szCs w:val="20"/>
              </w:rPr>
              <w:t xml:space="preserve"> </w:t>
            </w:r>
            <w:proofErr w:type="spellStart"/>
            <w:r w:rsidR="00ED27AC">
              <w:rPr>
                <w:sz w:val="20"/>
                <w:szCs w:val="20"/>
              </w:rPr>
              <w:t>të</w:t>
            </w:r>
            <w:proofErr w:type="spellEnd"/>
            <w:r w:rsidR="00ED27AC">
              <w:rPr>
                <w:sz w:val="20"/>
                <w:szCs w:val="20"/>
              </w:rPr>
              <w:t xml:space="preserve"> </w:t>
            </w:r>
            <w:proofErr w:type="spellStart"/>
            <w:r w:rsidR="00ED27AC">
              <w:rPr>
                <w:sz w:val="20"/>
                <w:szCs w:val="20"/>
              </w:rPr>
              <w:t>botës</w:t>
            </w:r>
            <w:proofErr w:type="spellEnd"/>
            <w:r w:rsidR="00ED27AC">
              <w:rPr>
                <w:sz w:val="20"/>
                <w:szCs w:val="20"/>
              </w:rPr>
              <w:t xml:space="preserve"> </w:t>
            </w:r>
            <w:proofErr w:type="spellStart"/>
            <w:r w:rsidR="00ED27AC">
              <w:rPr>
                <w:sz w:val="20"/>
                <w:szCs w:val="20"/>
              </w:rPr>
              <w:t>orientale</w:t>
            </w:r>
            <w:proofErr w:type="spellEnd"/>
            <w:r w:rsidR="00ED27AC">
              <w:rPr>
                <w:sz w:val="20"/>
                <w:szCs w:val="20"/>
              </w:rPr>
              <w:t xml:space="preserve"> </w:t>
            </w:r>
            <w:proofErr w:type="spellStart"/>
            <w:r w:rsidR="00ED27AC">
              <w:rPr>
                <w:sz w:val="20"/>
                <w:szCs w:val="20"/>
              </w:rPr>
              <w:t>në</w:t>
            </w:r>
            <w:proofErr w:type="spellEnd"/>
            <w:r w:rsidR="00ED27AC">
              <w:rPr>
                <w:sz w:val="20"/>
                <w:szCs w:val="20"/>
              </w:rPr>
              <w:t xml:space="preserve"> </w:t>
            </w:r>
            <w:proofErr w:type="spellStart"/>
            <w:r w:rsidR="00ED27AC">
              <w:rPr>
                <w:sz w:val="20"/>
                <w:szCs w:val="20"/>
              </w:rPr>
              <w:t>fusha</w:t>
            </w:r>
            <w:proofErr w:type="spellEnd"/>
            <w:r w:rsidR="00ED27AC">
              <w:rPr>
                <w:sz w:val="20"/>
                <w:szCs w:val="20"/>
              </w:rPr>
              <w:t xml:space="preserve"> </w:t>
            </w:r>
            <w:proofErr w:type="spellStart"/>
            <w:r w:rsidR="00ED27AC">
              <w:rPr>
                <w:sz w:val="20"/>
                <w:szCs w:val="20"/>
              </w:rPr>
              <w:t>të</w:t>
            </w:r>
            <w:proofErr w:type="spellEnd"/>
            <w:r w:rsidR="00ED27AC">
              <w:rPr>
                <w:sz w:val="20"/>
                <w:szCs w:val="20"/>
              </w:rPr>
              <w:t xml:space="preserve"> </w:t>
            </w:r>
            <w:proofErr w:type="spellStart"/>
            <w:r w:rsidR="00ED27AC">
              <w:rPr>
                <w:sz w:val="20"/>
                <w:szCs w:val="20"/>
              </w:rPr>
              <w:t>ndryshme</w:t>
            </w:r>
            <w:proofErr w:type="spellEnd"/>
            <w:r w:rsidR="00ED27AC">
              <w:rPr>
                <w:sz w:val="20"/>
                <w:szCs w:val="20"/>
              </w:rPr>
              <w:t xml:space="preserve"> (</w:t>
            </w:r>
            <w:proofErr w:type="spellStart"/>
            <w:r w:rsidR="00ED27AC" w:rsidRPr="00AC6B8B">
              <w:rPr>
                <w:b/>
                <w:bCs/>
                <w:sz w:val="20"/>
                <w:szCs w:val="20"/>
              </w:rPr>
              <w:t>Muzikë</w:t>
            </w:r>
            <w:proofErr w:type="spellEnd"/>
            <w:r w:rsidR="00ED27AC" w:rsidRPr="00AC6B8B">
              <w:rPr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="00ED27AC" w:rsidRPr="00AC6B8B">
              <w:rPr>
                <w:b/>
                <w:bCs/>
                <w:sz w:val="20"/>
                <w:szCs w:val="20"/>
              </w:rPr>
              <w:t>teoria</w:t>
            </w:r>
            <w:proofErr w:type="spellEnd"/>
            <w:r w:rsidR="00ED27AC" w:rsidRPr="00AC6B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D27AC" w:rsidRPr="00AC6B8B">
              <w:rPr>
                <w:b/>
                <w:bCs/>
                <w:sz w:val="20"/>
                <w:szCs w:val="20"/>
              </w:rPr>
              <w:t>muzikore</w:t>
            </w:r>
            <w:proofErr w:type="spellEnd"/>
            <w:r w:rsidR="00ED27AC" w:rsidRPr="00AC6B8B">
              <w:rPr>
                <w:b/>
                <w:bCs/>
                <w:sz w:val="20"/>
                <w:szCs w:val="20"/>
              </w:rPr>
              <w:t xml:space="preserve"> e El </w:t>
            </w:r>
            <w:proofErr w:type="spellStart"/>
            <w:r w:rsidR="00ED27AC" w:rsidRPr="00AC6B8B">
              <w:rPr>
                <w:b/>
                <w:bCs/>
                <w:sz w:val="20"/>
                <w:szCs w:val="20"/>
              </w:rPr>
              <w:t>Kindi</w:t>
            </w:r>
            <w:proofErr w:type="spellEnd"/>
            <w:r w:rsidR="00ED27AC" w:rsidRPr="00AC6B8B">
              <w:rPr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="00ED27AC" w:rsidRPr="00AC6B8B">
              <w:rPr>
                <w:b/>
                <w:bCs/>
                <w:sz w:val="20"/>
                <w:szCs w:val="20"/>
              </w:rPr>
              <w:t>Ud</w:t>
            </w:r>
            <w:proofErr w:type="spellEnd"/>
            <w:r w:rsidR="00ED27AC">
              <w:rPr>
                <w:sz w:val="20"/>
                <w:szCs w:val="20"/>
              </w:rPr>
              <w:t>)</w:t>
            </w:r>
          </w:p>
        </w:tc>
      </w:tr>
      <w:tr w:rsidR="00D47459" w:rsidTr="0020554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7459" w:rsidRDefault="00D47459" w:rsidP="009A1E03">
            <w:pPr>
              <w:spacing w:line="259" w:lineRule="auto"/>
            </w:pPr>
            <w: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D27AC" w:rsidRDefault="00ED27AC" w:rsidP="00ED27AC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Prezantimi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kryeveprave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artistike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botës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orientale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fusha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ndryshme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Kaligrafi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dhe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</w:t>
            </w:r>
            <w:proofErr w:type="spellStart"/>
            <w:r>
              <w:rPr>
                <w:b/>
                <w:bCs/>
                <w:sz w:val="20"/>
                <w:szCs w:val="20"/>
              </w:rPr>
              <w:t>smbolizmi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  <w:r w:rsidRPr="00D7521D">
              <w:rPr>
                <w:sz w:val="20"/>
                <w:szCs w:val="20"/>
              </w:rPr>
              <w:t xml:space="preserve"> </w:t>
            </w:r>
            <w:r w:rsidR="00CB7A2C">
              <w:rPr>
                <w:sz w:val="20"/>
                <w:szCs w:val="20"/>
              </w:rPr>
              <w:t xml:space="preserve">Oliver </w:t>
            </w:r>
            <w:proofErr w:type="spellStart"/>
            <w:r w:rsidR="00CB7A2C">
              <w:rPr>
                <w:sz w:val="20"/>
                <w:szCs w:val="20"/>
              </w:rPr>
              <w:t>Leaman</w:t>
            </w:r>
            <w:proofErr w:type="spellEnd"/>
            <w:r w:rsidR="00CB7A2C">
              <w:rPr>
                <w:sz w:val="20"/>
                <w:szCs w:val="20"/>
              </w:rPr>
              <w:t xml:space="preserve"> (</w:t>
            </w:r>
            <w:proofErr w:type="spellStart"/>
            <w:r w:rsidR="00CB7A2C">
              <w:rPr>
                <w:sz w:val="20"/>
                <w:szCs w:val="20"/>
              </w:rPr>
              <w:t>Hyrje</w:t>
            </w:r>
            <w:proofErr w:type="spellEnd"/>
            <w:r w:rsidR="00CB7A2C">
              <w:rPr>
                <w:sz w:val="20"/>
                <w:szCs w:val="20"/>
              </w:rPr>
              <w:t xml:space="preserve"> </w:t>
            </w:r>
            <w:proofErr w:type="spellStart"/>
            <w:r w:rsidR="00CB7A2C">
              <w:rPr>
                <w:sz w:val="20"/>
                <w:szCs w:val="20"/>
              </w:rPr>
              <w:t>në</w:t>
            </w:r>
            <w:proofErr w:type="spellEnd"/>
            <w:r w:rsidR="00CB7A2C">
              <w:rPr>
                <w:sz w:val="20"/>
                <w:szCs w:val="20"/>
              </w:rPr>
              <w:t xml:space="preserve"> </w:t>
            </w:r>
            <w:proofErr w:type="spellStart"/>
            <w:r w:rsidR="00CB7A2C">
              <w:rPr>
                <w:sz w:val="20"/>
                <w:szCs w:val="20"/>
              </w:rPr>
              <w:t>Estetikën</w:t>
            </w:r>
            <w:proofErr w:type="spellEnd"/>
            <w:r w:rsidR="00CB7A2C">
              <w:rPr>
                <w:sz w:val="20"/>
                <w:szCs w:val="20"/>
              </w:rPr>
              <w:t xml:space="preserve"> </w:t>
            </w:r>
            <w:proofErr w:type="spellStart"/>
            <w:r w:rsidR="00CB7A2C">
              <w:rPr>
                <w:sz w:val="20"/>
                <w:szCs w:val="20"/>
              </w:rPr>
              <w:t>Islame</w:t>
            </w:r>
            <w:proofErr w:type="spellEnd"/>
            <w:r w:rsidR="00CB7A2C">
              <w:rPr>
                <w:sz w:val="20"/>
                <w:szCs w:val="20"/>
              </w:rPr>
              <w:t>).</w:t>
            </w:r>
          </w:p>
          <w:p w:rsidR="00D47459" w:rsidRPr="00305CD1" w:rsidRDefault="00ED27AC" w:rsidP="00ED27AC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 w:rsidRPr="00D7521D">
              <w:rPr>
                <w:sz w:val="20"/>
                <w:szCs w:val="20"/>
              </w:rPr>
              <w:t>Sistemi</w:t>
            </w:r>
            <w:proofErr w:type="spellEnd"/>
            <w:r w:rsidRPr="00D7521D">
              <w:rPr>
                <w:sz w:val="20"/>
                <w:szCs w:val="20"/>
              </w:rPr>
              <w:t xml:space="preserve"> </w:t>
            </w:r>
            <w:proofErr w:type="spellStart"/>
            <w:r w:rsidRPr="00D7521D">
              <w:rPr>
                <w:sz w:val="20"/>
                <w:szCs w:val="20"/>
              </w:rPr>
              <w:t>estetik</w:t>
            </w:r>
            <w:proofErr w:type="spellEnd"/>
            <w:r w:rsidRPr="00D7521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domethënës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7521D">
              <w:rPr>
                <w:sz w:val="20"/>
                <w:szCs w:val="20"/>
              </w:rPr>
              <w:t>i</w:t>
            </w:r>
            <w:proofErr w:type="spellEnd"/>
            <w:r w:rsidRPr="00D7521D">
              <w:rPr>
                <w:sz w:val="20"/>
                <w:szCs w:val="20"/>
              </w:rPr>
              <w:t xml:space="preserve"> </w:t>
            </w:r>
            <w:proofErr w:type="spellStart"/>
            <w:r w:rsidRPr="00D7521D">
              <w:rPr>
                <w:sz w:val="20"/>
                <w:szCs w:val="20"/>
              </w:rPr>
              <w:t>mbishkri</w:t>
            </w:r>
            <w:r>
              <w:rPr>
                <w:sz w:val="20"/>
                <w:szCs w:val="20"/>
              </w:rPr>
              <w:t>meve</w:t>
            </w:r>
            <w:proofErr w:type="spellEnd"/>
            <w:r w:rsidRPr="00D7521D">
              <w:rPr>
                <w:sz w:val="20"/>
                <w:szCs w:val="20"/>
              </w:rPr>
              <w:t xml:space="preserve"> </w:t>
            </w:r>
            <w:proofErr w:type="spellStart"/>
            <w:r w:rsidRPr="00D7521D">
              <w:rPr>
                <w:sz w:val="20"/>
                <w:szCs w:val="20"/>
              </w:rPr>
              <w:t>në</w:t>
            </w:r>
            <w:proofErr w:type="spellEnd"/>
            <w:r w:rsidRPr="00D7521D">
              <w:rPr>
                <w:sz w:val="20"/>
                <w:szCs w:val="20"/>
              </w:rPr>
              <w:t xml:space="preserve"> </w:t>
            </w:r>
            <w:proofErr w:type="spellStart"/>
            <w:r w:rsidRPr="00D7521D">
              <w:rPr>
                <w:sz w:val="20"/>
                <w:szCs w:val="20"/>
              </w:rPr>
              <w:t>Artin</w:t>
            </w:r>
            <w:proofErr w:type="spellEnd"/>
            <w:r w:rsidRPr="00D7521D">
              <w:rPr>
                <w:sz w:val="20"/>
                <w:szCs w:val="20"/>
              </w:rPr>
              <w:t xml:space="preserve"> Islam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arti</w:t>
            </w:r>
            <w:proofErr w:type="spellEnd"/>
            <w:r>
              <w:rPr>
                <w:sz w:val="20"/>
                <w:szCs w:val="20"/>
              </w:rPr>
              <w:t xml:space="preserve"> figurative, </w:t>
            </w:r>
            <w:proofErr w:type="spellStart"/>
            <w:r>
              <w:rPr>
                <w:sz w:val="20"/>
                <w:szCs w:val="20"/>
              </w:rPr>
              <w:t>kaligrafi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minjaturë</w:t>
            </w:r>
            <w:proofErr w:type="spellEnd"/>
            <w:r>
              <w:rPr>
                <w:sz w:val="20"/>
                <w:szCs w:val="20"/>
              </w:rPr>
              <w:t>).</w:t>
            </w:r>
            <w:r w:rsidRPr="00D7521D">
              <w:rPr>
                <w:sz w:val="20"/>
                <w:szCs w:val="20"/>
              </w:rPr>
              <w:t xml:space="preserve"> Valerie Gonzales (2001), fq.94</w:t>
            </w:r>
          </w:p>
        </w:tc>
      </w:tr>
      <w:tr w:rsidR="00D47459" w:rsidTr="0020554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7459" w:rsidRDefault="00D47459" w:rsidP="009A1E03">
            <w:pPr>
              <w:spacing w:line="259" w:lineRule="auto"/>
            </w:pPr>
            <w: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7459" w:rsidRPr="00305CD1" w:rsidRDefault="00D47459" w:rsidP="00ED27AC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ED27AC">
              <w:rPr>
                <w:sz w:val="20"/>
                <w:szCs w:val="20"/>
              </w:rPr>
              <w:t>Shtëpi</w:t>
            </w:r>
            <w:proofErr w:type="spellEnd"/>
            <w:r w:rsidR="00ED27AC">
              <w:rPr>
                <w:sz w:val="20"/>
                <w:szCs w:val="20"/>
              </w:rPr>
              <w:t xml:space="preserve"> </w:t>
            </w:r>
            <w:proofErr w:type="spellStart"/>
            <w:r w:rsidR="00ED27AC">
              <w:rPr>
                <w:sz w:val="20"/>
                <w:szCs w:val="20"/>
              </w:rPr>
              <w:t>dhe</w:t>
            </w:r>
            <w:proofErr w:type="spellEnd"/>
            <w:r w:rsidR="00ED27AC">
              <w:rPr>
                <w:sz w:val="20"/>
                <w:szCs w:val="20"/>
              </w:rPr>
              <w:t xml:space="preserve"> </w:t>
            </w:r>
            <w:proofErr w:type="spellStart"/>
            <w:r w:rsidR="00ED27AC">
              <w:rPr>
                <w:sz w:val="20"/>
                <w:szCs w:val="20"/>
              </w:rPr>
              <w:t>Kopshti</w:t>
            </w:r>
            <w:proofErr w:type="spellEnd"/>
            <w:r w:rsidR="00ED27AC">
              <w:rPr>
                <w:sz w:val="20"/>
                <w:szCs w:val="20"/>
              </w:rPr>
              <w:t xml:space="preserve">, Oliver </w:t>
            </w:r>
            <w:proofErr w:type="spellStart"/>
            <w:r w:rsidR="00ED27AC">
              <w:rPr>
                <w:sz w:val="20"/>
                <w:szCs w:val="20"/>
              </w:rPr>
              <w:t>Leaman</w:t>
            </w:r>
            <w:proofErr w:type="spellEnd"/>
            <w:r w:rsidR="00ED27AC">
              <w:rPr>
                <w:sz w:val="20"/>
                <w:szCs w:val="20"/>
              </w:rPr>
              <w:t xml:space="preserve"> (</w:t>
            </w:r>
            <w:proofErr w:type="spellStart"/>
            <w:r w:rsidR="00ED27AC">
              <w:rPr>
                <w:sz w:val="20"/>
                <w:szCs w:val="20"/>
              </w:rPr>
              <w:t>Hyrje</w:t>
            </w:r>
            <w:proofErr w:type="spellEnd"/>
            <w:r w:rsidR="00ED27AC">
              <w:rPr>
                <w:sz w:val="20"/>
                <w:szCs w:val="20"/>
              </w:rPr>
              <w:t xml:space="preserve"> </w:t>
            </w:r>
            <w:proofErr w:type="spellStart"/>
            <w:r w:rsidR="00ED27AC">
              <w:rPr>
                <w:sz w:val="20"/>
                <w:szCs w:val="20"/>
              </w:rPr>
              <w:t>në</w:t>
            </w:r>
            <w:proofErr w:type="spellEnd"/>
            <w:r w:rsidR="00ED27AC">
              <w:rPr>
                <w:sz w:val="20"/>
                <w:szCs w:val="20"/>
              </w:rPr>
              <w:t xml:space="preserve"> </w:t>
            </w:r>
            <w:proofErr w:type="spellStart"/>
            <w:r w:rsidR="00ED27AC">
              <w:rPr>
                <w:sz w:val="20"/>
                <w:szCs w:val="20"/>
              </w:rPr>
              <w:t>Estetikën</w:t>
            </w:r>
            <w:proofErr w:type="spellEnd"/>
            <w:r w:rsidR="00ED27AC">
              <w:rPr>
                <w:sz w:val="20"/>
                <w:szCs w:val="20"/>
              </w:rPr>
              <w:t xml:space="preserve"> </w:t>
            </w:r>
            <w:proofErr w:type="spellStart"/>
            <w:r w:rsidR="00ED27AC">
              <w:rPr>
                <w:sz w:val="20"/>
                <w:szCs w:val="20"/>
              </w:rPr>
              <w:t>Islame</w:t>
            </w:r>
            <w:proofErr w:type="spellEnd"/>
            <w:r w:rsidR="00ED27AC">
              <w:rPr>
                <w:sz w:val="20"/>
                <w:szCs w:val="20"/>
              </w:rPr>
              <w:t>)</w:t>
            </w:r>
          </w:p>
        </w:tc>
      </w:tr>
      <w:tr w:rsidR="00D47459" w:rsidTr="00205545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7459" w:rsidRDefault="00D47459" w:rsidP="009A1E03">
            <w:pPr>
              <w:spacing w:line="259" w:lineRule="auto"/>
            </w:pPr>
            <w: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47459" w:rsidRDefault="00D47459" w:rsidP="009A1E03">
            <w:pPr>
              <w:spacing w:line="259" w:lineRule="auto"/>
            </w:pPr>
            <w:proofErr w:type="spellStart"/>
            <w:r>
              <w:t>Kollokviumi</w:t>
            </w:r>
            <w:proofErr w:type="spellEnd"/>
            <w:r>
              <w:t>/</w:t>
            </w:r>
            <w:proofErr w:type="spellStart"/>
            <w:r>
              <w:t>Punim</w:t>
            </w:r>
            <w:proofErr w:type="spellEnd"/>
            <w:r>
              <w:t xml:space="preserve"> </w:t>
            </w:r>
            <w:proofErr w:type="spellStart"/>
            <w:r>
              <w:t>Seminarik</w:t>
            </w:r>
            <w:proofErr w:type="spellEnd"/>
          </w:p>
        </w:tc>
      </w:tr>
      <w:tr w:rsidR="00D47459" w:rsidRPr="001E1E6E" w:rsidTr="00205545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7459" w:rsidRPr="001E1E6E" w:rsidRDefault="00D47459" w:rsidP="009A1E03">
            <w:pPr>
              <w:spacing w:line="259" w:lineRule="auto"/>
              <w:jc w:val="both"/>
              <w:rPr>
                <w:lang w:val="de-DE"/>
              </w:rPr>
            </w:pPr>
            <w:r w:rsidRPr="001E1E6E">
              <w:rPr>
                <w:b/>
                <w:lang w:val="de-DE"/>
              </w:rPr>
              <w:t>Politikat akademike dhe kodi i sjelljes</w:t>
            </w:r>
          </w:p>
        </w:tc>
      </w:tr>
      <w:tr w:rsidR="00D47459" w:rsidRPr="001E1E6E" w:rsidTr="00205545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7459" w:rsidRPr="001E1E6E" w:rsidRDefault="00D47459" w:rsidP="009A1E03">
            <w:pPr>
              <w:spacing w:line="236" w:lineRule="auto"/>
              <w:rPr>
                <w:lang w:val="de-DE"/>
              </w:rPr>
            </w:pPr>
            <w:r w:rsidRPr="001E1E6E">
              <w:rPr>
                <w:lang w:val="de-DE"/>
              </w:rPr>
              <w:t xml:space="preserve">Mjetet që përdorën gjatë orëve të mësimit duhet të pastrohen dhe të ruhen në fund të orës mësimore. Telefonat mobil/të mençur dhe pajisjet e tjera elektronike (p.sh. iPod-ët) duhet të fikën (apo të kurdisen në vibrim) dhe të mos ekspozohen gjatë orëve të mësimit. </w:t>
            </w:r>
          </w:p>
          <w:p w:rsidR="00D47459" w:rsidRPr="001E1E6E" w:rsidRDefault="00D47459" w:rsidP="009A1E03">
            <w:pPr>
              <w:spacing w:line="259" w:lineRule="auto"/>
              <w:rPr>
                <w:lang w:val="de-DE"/>
              </w:rPr>
            </w:pPr>
            <w:r w:rsidRPr="001E1E6E">
              <w:rPr>
                <w:lang w:val="de-DE"/>
              </w:rPr>
              <w:t xml:space="preserve">Laptopët dhe kompjuterët tabletë lejohen të përdorën vetëm në heshtje; aktivitetet e tjera, siç janë kontrollimi i e-mailit personal apo shfletimi i ueb-faqeve në internet, janë të ndaluara. </w:t>
            </w:r>
          </w:p>
        </w:tc>
      </w:tr>
    </w:tbl>
    <w:p w:rsidR="006E281B" w:rsidRPr="001E1E6E" w:rsidRDefault="006E281B" w:rsidP="006E281B">
      <w:pPr>
        <w:spacing w:after="3"/>
        <w:ind w:left="-3"/>
        <w:rPr>
          <w:b/>
          <w:lang w:val="de-DE"/>
        </w:rPr>
      </w:pPr>
    </w:p>
    <w:p w:rsidR="006E281B" w:rsidRPr="001E1E6E" w:rsidRDefault="006E281B" w:rsidP="006E281B">
      <w:pPr>
        <w:rPr>
          <w:lang w:val="de-DE"/>
        </w:rPr>
      </w:pPr>
    </w:p>
    <w:p w:rsidR="006E281B" w:rsidRPr="001E1E6E" w:rsidRDefault="006E281B" w:rsidP="006E281B">
      <w:pPr>
        <w:rPr>
          <w:lang w:val="de-DE"/>
        </w:rPr>
      </w:pPr>
    </w:p>
    <w:p w:rsidR="00205545" w:rsidRPr="001E1E6E" w:rsidRDefault="00205545">
      <w:pPr>
        <w:rPr>
          <w:lang w:val="de-DE"/>
        </w:rPr>
      </w:pPr>
    </w:p>
    <w:sectPr w:rsidR="00205545" w:rsidRPr="001E1E6E" w:rsidSect="0020554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DB5" w:rsidRDefault="008D0DB5" w:rsidP="00493E88">
      <w:pPr>
        <w:spacing w:after="0" w:line="240" w:lineRule="auto"/>
      </w:pPr>
      <w:r>
        <w:separator/>
      </w:r>
    </w:p>
  </w:endnote>
  <w:endnote w:type="continuationSeparator" w:id="0">
    <w:p w:rsidR="008D0DB5" w:rsidRDefault="008D0DB5" w:rsidP="00493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05545" w:rsidRDefault="00205545">
            <w:pPr>
              <w:pStyle w:val="Footer"/>
              <w:jc w:val="center"/>
            </w:pPr>
            <w:r>
              <w:t xml:space="preserve">Page </w:t>
            </w:r>
            <w:r w:rsidR="00DA2D94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A2D94">
              <w:rPr>
                <w:b/>
                <w:bCs/>
                <w:szCs w:val="24"/>
              </w:rPr>
              <w:fldChar w:fldCharType="separate"/>
            </w:r>
            <w:r w:rsidR="001E1E6E">
              <w:rPr>
                <w:b/>
                <w:bCs/>
                <w:noProof/>
              </w:rPr>
              <w:t>1</w:t>
            </w:r>
            <w:r w:rsidR="00DA2D94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DA2D94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A2D94">
              <w:rPr>
                <w:b/>
                <w:bCs/>
                <w:szCs w:val="24"/>
              </w:rPr>
              <w:fldChar w:fldCharType="separate"/>
            </w:r>
            <w:r w:rsidR="001E1E6E">
              <w:rPr>
                <w:b/>
                <w:bCs/>
                <w:noProof/>
              </w:rPr>
              <w:t>5</w:t>
            </w:r>
            <w:r w:rsidR="00DA2D94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205545" w:rsidRDefault="002055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DB5" w:rsidRDefault="008D0DB5" w:rsidP="00493E88">
      <w:pPr>
        <w:spacing w:after="0" w:line="240" w:lineRule="auto"/>
      </w:pPr>
      <w:r>
        <w:separator/>
      </w:r>
    </w:p>
  </w:footnote>
  <w:footnote w:type="continuationSeparator" w:id="0">
    <w:p w:rsidR="008D0DB5" w:rsidRDefault="008D0DB5" w:rsidP="00493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819A3"/>
    <w:multiLevelType w:val="hybridMultilevel"/>
    <w:tmpl w:val="21BC7976"/>
    <w:lvl w:ilvl="0" w:tplc="91865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16135"/>
    <w:multiLevelType w:val="hybridMultilevel"/>
    <w:tmpl w:val="CD1ADE92"/>
    <w:lvl w:ilvl="0" w:tplc="2548BC06">
      <w:start w:val="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1B"/>
    <w:rsid w:val="000801C3"/>
    <w:rsid w:val="001E1E6E"/>
    <w:rsid w:val="00205545"/>
    <w:rsid w:val="00256456"/>
    <w:rsid w:val="00362EED"/>
    <w:rsid w:val="00444ED1"/>
    <w:rsid w:val="00493E88"/>
    <w:rsid w:val="00613C96"/>
    <w:rsid w:val="006C6B6C"/>
    <w:rsid w:val="006E281B"/>
    <w:rsid w:val="00722993"/>
    <w:rsid w:val="007E39AE"/>
    <w:rsid w:val="008A4A61"/>
    <w:rsid w:val="008D0DB5"/>
    <w:rsid w:val="009A1E03"/>
    <w:rsid w:val="00A80A95"/>
    <w:rsid w:val="00AC6B8B"/>
    <w:rsid w:val="00B40520"/>
    <w:rsid w:val="00B85B6D"/>
    <w:rsid w:val="00BA2B28"/>
    <w:rsid w:val="00CB7A2C"/>
    <w:rsid w:val="00D47459"/>
    <w:rsid w:val="00D61380"/>
    <w:rsid w:val="00D7521D"/>
    <w:rsid w:val="00DA2D94"/>
    <w:rsid w:val="00DC04B4"/>
    <w:rsid w:val="00DD79A7"/>
    <w:rsid w:val="00E9699C"/>
    <w:rsid w:val="00ED27AC"/>
    <w:rsid w:val="00F94AF8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DCD02"/>
  <w15:docId w15:val="{BDB626BF-AC48-4306-8E71-F2E82213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88"/>
  </w:style>
  <w:style w:type="paragraph" w:styleId="Heading3">
    <w:name w:val="heading 3"/>
    <w:next w:val="Normal"/>
    <w:link w:val="Heading3Char"/>
    <w:uiPriority w:val="9"/>
    <w:unhideWhenUsed/>
    <w:qFormat/>
    <w:rsid w:val="006E281B"/>
    <w:pPr>
      <w:keepNext/>
      <w:keepLines/>
      <w:spacing w:after="0" w:line="259" w:lineRule="auto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E281B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6E281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1"/>
    <w:qFormat/>
    <w:rsid w:val="006E281B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E281B"/>
    <w:pPr>
      <w:spacing w:after="12" w:line="248" w:lineRule="auto"/>
      <w:ind w:left="720" w:hanging="10"/>
      <w:contextualSpacing/>
    </w:pPr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E281B"/>
    <w:pPr>
      <w:tabs>
        <w:tab w:val="center" w:pos="4680"/>
        <w:tab w:val="right" w:pos="9360"/>
      </w:tabs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6E281B"/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link w:val="NormalWebChar"/>
    <w:uiPriority w:val="99"/>
    <w:rsid w:val="006E281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6E281B"/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6E281B"/>
    <w:rPr>
      <w:rFonts w:ascii="Calibri" w:eastAsia="Calibri" w:hAnsi="Calibri" w:cs="Calibri"/>
      <w:color w:val="000000"/>
      <w:sz w:val="24"/>
    </w:rPr>
  </w:style>
  <w:style w:type="character" w:styleId="Emphasis">
    <w:name w:val="Emphasis"/>
    <w:basedOn w:val="DefaultParagraphFont"/>
    <w:uiPriority w:val="20"/>
    <w:qFormat/>
    <w:rsid w:val="006E28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</dc:creator>
  <cp:keywords/>
  <dc:description/>
  <cp:lastModifiedBy>Windows User</cp:lastModifiedBy>
  <cp:revision>8</cp:revision>
  <dcterms:created xsi:type="dcterms:W3CDTF">2018-11-15T14:55:00Z</dcterms:created>
  <dcterms:modified xsi:type="dcterms:W3CDTF">2021-12-14T12:10:00Z</dcterms:modified>
</cp:coreProperties>
</file>